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УТВЕРЖДАЮ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Заместитель Главы Кыштымского городского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округа по экономике и инвестициям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____________________А.А. Заикин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>ПРОТОКОЛ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>комиссии  по организации  и  проведению  торгов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по продаже земельных  участков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>или права на заключение договоров аренды земельных участков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г. Кыштым                                                                                    «02»  июля  2021 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11-00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exact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Состав комиссии: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Заикин А.А.  –  Заместитель Главы Кыштымского городского округа по экономике              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 инвестициям, председатель  комиссии;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Пыхова О.Ю. – Исполняющий обязанности председателя Комитета по управлению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имуществом администрации Кыштымского городского округа,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заместитель председателя комиссии; </w:t>
      </w:r>
    </w:p>
    <w:p>
      <w:pPr>
        <w:pStyle w:val="Normal"/>
        <w:tabs>
          <w:tab w:val="clear" w:pos="709"/>
          <w:tab w:val="left" w:pos="1843" w:leader="none"/>
        </w:tabs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Гаврилова А.О. – Начальник правового управления администрации Кыштымского </w:t>
      </w:r>
    </w:p>
    <w:p>
      <w:pPr>
        <w:pStyle w:val="Normal"/>
        <w:tabs>
          <w:tab w:val="clear" w:pos="709"/>
          <w:tab w:val="left" w:pos="1843" w:leader="none"/>
        </w:tabs>
        <w:suppressAutoHyphens w:val="true"/>
        <w:bidi w:val="0"/>
        <w:spacing w:lineRule="exact" w:line="240" w:before="0" w:after="6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городского округа;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Дунаева М.Е.  –  Исполняющий обязанности председателя  Комитета природных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ресурсов и охраны окружающей  среды администрации 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Кыштымского  городского округа;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Батин С.А.  –   Депутат Кыштымского городского округа; </w:t>
      </w:r>
    </w:p>
    <w:p>
      <w:pPr>
        <w:pStyle w:val="Normal"/>
        <w:suppressAutoHyphens w:val="true"/>
        <w:bidi w:val="0"/>
        <w:spacing w:lineRule="exact" w:line="240" w:before="0" w:after="6"/>
        <w:ind w:left="-426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Симонова Т.С. – Начальник   отдела по управлению землями    Комитета  по 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управлению имуществом администрации Кыштымского </w:t>
      </w:r>
    </w:p>
    <w:p>
      <w:pPr>
        <w:pStyle w:val="Normal"/>
        <w:suppressAutoHyphens w:val="true"/>
        <w:bidi w:val="0"/>
        <w:spacing w:lineRule="exact" w:line="240" w:before="0" w:after="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городского  округа, секретарь</w:t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Комиссия рассмотрела все поступившие и зарегистрированные заявки на участие в аукционе на право заключения договора аренды земельного участка площадью 740 кв.м, расположенного г. Кыштыме, ул. Карла Либкнехта, земельный участок 225 а с кадастровым номером 74:32:0404071:451, под объект дорожного сервиса, в количестве ___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__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  <w:t>(двух).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РЕШИЛА: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5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u w:val="single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I. Допустить к участию в Аукционе и признать  участником  Аукциона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следующих претендентов: 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дата регистрации заявки,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при условии поступления задатка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tabs>
          <w:tab w:val="clear" w:pos="709"/>
          <w:tab w:val="left" w:pos="6663" w:leader="none"/>
        </w:tabs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1. Копылова Виктора Сергеевича                                  03.06.2021 г. в 14-20, № 7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2. Маркосяна Артака  Суреновича                                 09.06.2021 г. в 10-50, № 10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II. Заявлений от других претендентов не поступили.</w:t>
      </w:r>
    </w:p>
    <w:p>
      <w:pPr>
        <w:pStyle w:val="Normal"/>
        <w:bidi w:val="0"/>
        <w:spacing w:lineRule="exact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5"/>
          <w:shd w:fill="auto" w:val="clear"/>
        </w:rPr>
        <w:t xml:space="preserve">Члены комиссии                               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_________________ О.Ю. Пыхова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 А.О. Гаврилова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   М.Е. Дунаева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________________   С.А. Батин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5"/>
          <w:shd w:fill="auto" w:val="clear"/>
        </w:rPr>
        <w:t>______________  Т.С. Симонова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</w:t>
      </w:r>
    </w:p>
    <w:sectPr>
      <w:type w:val="nextPage"/>
      <w:pgSz w:w="12240" w:h="15840"/>
      <w:pgMar w:left="1440" w:right="1440" w:header="0" w:top="568" w:footer="0" w:bottom="10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223</Words>
  <Characters>1618</Characters>
  <CharactersWithSpaces>3196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2021-07-02T11:00:06Z</cp:lastPrinted>
  <dcterms:modified xsi:type="dcterms:W3CDTF">2021-07-02T11:00:32Z</dcterms:modified>
  <cp:revision>1</cp:revision>
  <dc:subject/>
  <dc:title/>
</cp:coreProperties>
</file>