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ул.К.Либкнехта, 216-3, под эксплуатацию квартиры;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30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под строительство водопровода к дому по </w:t>
      </w:r>
      <w:proofErr w:type="spellStart"/>
      <w:r>
        <w:rPr>
          <w:color w:val="000000"/>
          <w:sz w:val="22"/>
          <w:szCs w:val="22"/>
        </w:rPr>
        <w:t>ул.Егозинка</w:t>
      </w:r>
      <w:proofErr w:type="spellEnd"/>
      <w:r>
        <w:rPr>
          <w:color w:val="000000"/>
          <w:sz w:val="22"/>
          <w:szCs w:val="22"/>
        </w:rPr>
        <w:t>, 45-2;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под строительство водопровода к жилому дому по </w:t>
      </w:r>
      <w:proofErr w:type="spellStart"/>
      <w:r>
        <w:rPr>
          <w:color w:val="000000"/>
          <w:sz w:val="22"/>
          <w:szCs w:val="22"/>
        </w:rPr>
        <w:t>ул.Егозинка</w:t>
      </w:r>
      <w:proofErr w:type="spellEnd"/>
      <w:r>
        <w:rPr>
          <w:color w:val="000000"/>
          <w:sz w:val="22"/>
          <w:szCs w:val="22"/>
        </w:rPr>
        <w:t>, 26;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объекта газоснабжения «</w:t>
      </w:r>
      <w:proofErr w:type="spellStart"/>
      <w:r>
        <w:rPr>
          <w:color w:val="000000"/>
          <w:sz w:val="22"/>
          <w:szCs w:val="22"/>
        </w:rPr>
        <w:t>Закольцовка</w:t>
      </w:r>
      <w:proofErr w:type="spellEnd"/>
      <w:r>
        <w:rPr>
          <w:color w:val="000000"/>
          <w:sz w:val="22"/>
          <w:szCs w:val="22"/>
        </w:rPr>
        <w:t xml:space="preserve"> центральной части г.Кыштыма»;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от точки подключения к существующему водопроводу по ул.Боровая до существующего здания по </w:t>
      </w:r>
      <w:proofErr w:type="spellStart"/>
      <w:r>
        <w:rPr>
          <w:color w:val="000000"/>
          <w:sz w:val="22"/>
          <w:szCs w:val="22"/>
        </w:rPr>
        <w:t>ул.Анбашская</w:t>
      </w:r>
      <w:proofErr w:type="spellEnd"/>
      <w:r>
        <w:rPr>
          <w:color w:val="000000"/>
          <w:sz w:val="22"/>
          <w:szCs w:val="22"/>
        </w:rPr>
        <w:t>, 15 под строительство водопровода.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</w:t>
      </w:r>
      <w:proofErr w:type="gramStart"/>
      <w:r>
        <w:rPr>
          <w:szCs w:val="22"/>
        </w:rPr>
        <w:t>с даты опубликования</w:t>
      </w:r>
      <w:proofErr w:type="gramEnd"/>
      <w:r>
        <w:rPr>
          <w:szCs w:val="22"/>
        </w:rPr>
        <w:t>.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A53F9E">
        <w:rPr>
          <w:b/>
          <w:color w:val="000000"/>
          <w:sz w:val="22"/>
          <w:szCs w:val="22"/>
        </w:rPr>
        <w:t>Об изменении вида</w:t>
      </w:r>
      <w:r>
        <w:rPr>
          <w:color w:val="000000"/>
          <w:sz w:val="22"/>
          <w:szCs w:val="22"/>
        </w:rPr>
        <w:t xml:space="preserve"> разрешенного использования земельного участка,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 по ул.Республики, 37, под строительство торгового центра и </w:t>
      </w:r>
      <w:proofErr w:type="spellStart"/>
      <w:r>
        <w:rPr>
          <w:color w:val="000000"/>
          <w:sz w:val="22"/>
          <w:szCs w:val="22"/>
        </w:rPr>
        <w:t>автопарковку</w:t>
      </w:r>
      <w:proofErr w:type="spellEnd"/>
      <w:r>
        <w:rPr>
          <w:color w:val="000000"/>
          <w:sz w:val="22"/>
          <w:szCs w:val="22"/>
        </w:rPr>
        <w:t>.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37063B">
        <w:rPr>
          <w:b/>
          <w:color w:val="000000"/>
          <w:sz w:val="22"/>
          <w:szCs w:val="22"/>
        </w:rPr>
        <w:t>О планируемом предоставлении</w:t>
      </w:r>
      <w:r>
        <w:rPr>
          <w:color w:val="000000"/>
          <w:sz w:val="22"/>
          <w:szCs w:val="22"/>
        </w:rPr>
        <w:t xml:space="preserve"> земельного участка (площадью 90 кв.м) на праве аренды, расположенного в пос</w:t>
      </w:r>
      <w:proofErr w:type="gramStart"/>
      <w:r>
        <w:rPr>
          <w:color w:val="000000"/>
          <w:sz w:val="22"/>
          <w:szCs w:val="22"/>
        </w:rPr>
        <w:t>.У</w:t>
      </w:r>
      <w:proofErr w:type="gramEnd"/>
      <w:r>
        <w:rPr>
          <w:color w:val="000000"/>
          <w:sz w:val="22"/>
          <w:szCs w:val="22"/>
        </w:rPr>
        <w:t>вильды, в 40 м северо-западнее жилого дома по ул.</w:t>
      </w:r>
      <w:r w:rsidRPr="00F63A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ул.Октябрьская, 11 под размещение нестационарного торгового объекта  торгово-остановочного комплекса. 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По всем интересующим вопросам, обоснованные возражения принимаются в течение 10 дней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на праве аренды земельных участков: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 w:rsidRPr="00D61CD1">
        <w:rPr>
          <w:sz w:val="22"/>
          <w:szCs w:val="22"/>
        </w:rPr>
        <w:t>- участок</w:t>
      </w:r>
      <w:r>
        <w:rPr>
          <w:sz w:val="22"/>
          <w:szCs w:val="22"/>
        </w:rPr>
        <w:t xml:space="preserve"> (площадью 300 кв.м), расположенный в пос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вильды, западнее участка по ул.Комарова,4, под огород;</w:t>
      </w:r>
    </w:p>
    <w:p w:rsidR="00DE26B7" w:rsidRPr="00D61CD1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участок (площадью 3000 кв.м), расположенный в </w:t>
      </w:r>
      <w:proofErr w:type="spellStart"/>
      <w:r>
        <w:rPr>
          <w:sz w:val="22"/>
          <w:szCs w:val="22"/>
        </w:rPr>
        <w:t>пос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айгинка</w:t>
      </w:r>
      <w:proofErr w:type="spellEnd"/>
      <w:r>
        <w:rPr>
          <w:sz w:val="22"/>
          <w:szCs w:val="22"/>
        </w:rPr>
        <w:t>, в 35 м северо-западнее жилого дома № 1 по ул.Восточная, под огород и сенокошение.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О приеме заявлений на использование </w:t>
      </w:r>
      <w:r>
        <w:rPr>
          <w:sz w:val="22"/>
          <w:szCs w:val="22"/>
        </w:rPr>
        <w:t>на праве аренды земельных участков, расположенных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ыштыме: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-участок, расположенный в северной части города, участок № 148, под индивидуальное жилищное строительство;</w:t>
      </w:r>
    </w:p>
    <w:p w:rsidR="00DE26B7" w:rsidRDefault="00DE26B7" w:rsidP="00DE26B7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sz w:val="22"/>
          <w:szCs w:val="22"/>
        </w:rPr>
        <w:t>-участок, расположенный в северной части города, участок № 127, под индивидуальное жилищное строительство.</w:t>
      </w:r>
      <w:r>
        <w:rPr>
          <w:sz w:val="24"/>
          <w:szCs w:val="24"/>
        </w:rPr>
        <w:t xml:space="preserve">    </w:t>
      </w:r>
    </w:p>
    <w:p w:rsidR="00DE26B7" w:rsidRDefault="00DE26B7" w:rsidP="00DE26B7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DE26B7" w:rsidRDefault="00DE26B7" w:rsidP="00DE26B7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DE26B7" w:rsidRDefault="00DE26B7" w:rsidP="00DE26B7">
      <w:pPr>
        <w:pStyle w:val="21"/>
        <w:spacing w:line="240" w:lineRule="auto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DE26B7" w:rsidRDefault="00DE26B7" w:rsidP="00DE26B7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p w:rsidR="0026541D" w:rsidRPr="00DE26B7" w:rsidRDefault="0026541D" w:rsidP="00DE26B7">
      <w:pPr>
        <w:suppressAutoHyphens w:val="0"/>
        <w:spacing w:after="200" w:line="276" w:lineRule="auto"/>
        <w:rPr>
          <w:szCs w:val="22"/>
        </w:rPr>
      </w:pPr>
    </w:p>
    <w:sectPr w:rsidR="0026541D" w:rsidRPr="00DE26B7" w:rsidSect="003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B1431"/>
    <w:rsid w:val="001A3EA4"/>
    <w:rsid w:val="00236E66"/>
    <w:rsid w:val="0026541D"/>
    <w:rsid w:val="003A59FD"/>
    <w:rsid w:val="003F2B51"/>
    <w:rsid w:val="004C419A"/>
    <w:rsid w:val="00642059"/>
    <w:rsid w:val="00720617"/>
    <w:rsid w:val="007A2B7B"/>
    <w:rsid w:val="00AE6B85"/>
    <w:rsid w:val="00C45C51"/>
    <w:rsid w:val="00DE26B7"/>
    <w:rsid w:val="00E9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2014-03-07T02:12:00Z</cp:lastPrinted>
  <dcterms:created xsi:type="dcterms:W3CDTF">2014-03-20T07:57:00Z</dcterms:created>
  <dcterms:modified xsi:type="dcterms:W3CDTF">2014-03-20T07:57:00Z</dcterms:modified>
</cp:coreProperties>
</file>