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95AC" w14:textId="77777777" w:rsidR="009D24B8" w:rsidRDefault="009D24B8" w:rsidP="009D24B8">
      <w:pPr>
        <w:pStyle w:val="a3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4E16B21D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9D24B8" w14:paraId="418D410F" w14:textId="77777777" w:rsidTr="000F3DFD">
        <w:tc>
          <w:tcPr>
            <w:tcW w:w="4628" w:type="dxa"/>
          </w:tcPr>
          <w:p w14:paraId="57BBD914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5C83A63C" w14:textId="77777777" w:rsidR="009D24B8" w:rsidRDefault="009D24B8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6305C08D" w14:textId="77777777" w:rsidR="009D24B8" w:rsidRDefault="009D24B8" w:rsidP="009D24B8">
      <w:pPr>
        <w:pStyle w:val="a3"/>
        <w:rPr>
          <w:b/>
          <w:szCs w:val="24"/>
        </w:rPr>
      </w:pPr>
      <w:r>
        <w:rPr>
          <w:szCs w:val="24"/>
        </w:rPr>
        <w:t xml:space="preserve">Муниципальное образование </w:t>
      </w:r>
      <w:proofErr w:type="gramStart"/>
      <w:r>
        <w:rPr>
          <w:szCs w:val="24"/>
        </w:rPr>
        <w:t>Кыштымский городской округ</w:t>
      </w:r>
      <w:proofErr w:type="gramEnd"/>
      <w:r>
        <w:rPr>
          <w:szCs w:val="24"/>
        </w:rPr>
        <w:t xml:space="preserve">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11.04.2025г. заключили настоящий договор о нижеследующем:</w:t>
      </w:r>
    </w:p>
    <w:p w14:paraId="6EB8D4D6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43C9F9FF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1.ПРОДАВЕЦ</w:t>
      </w:r>
      <w:proofErr w:type="gramEnd"/>
      <w:r>
        <w:rPr>
          <w:szCs w:val="24"/>
        </w:rPr>
        <w:t xml:space="preserve">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74:32:0404076:467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400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szCs w:val="24"/>
        </w:rPr>
        <w:t xml:space="preserve"> (в том числе площади охранных зон: ЛЭП 0,4 кв - 4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szCs w:val="24"/>
        </w:rPr>
        <w:t xml:space="preserve">, водопровода подзем. - 46 </w:t>
      </w:r>
      <w:proofErr w:type="spellStart"/>
      <w:proofErr w:type="gramStart"/>
      <w:r>
        <w:rPr>
          <w:b/>
          <w:szCs w:val="24"/>
        </w:rPr>
        <w:t>кв.м</w:t>
      </w:r>
      <w:proofErr w:type="spellEnd"/>
      <w:proofErr w:type="gramEnd"/>
      <w:r>
        <w:rPr>
          <w:b/>
          <w:szCs w:val="24"/>
        </w:rPr>
        <w:t xml:space="preserve">),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 xml:space="preserve">, расположенный по адресу: Челябинская область, город Кыштым, примыкающего с </w:t>
      </w:r>
      <w:proofErr w:type="spellStart"/>
      <w:r>
        <w:rPr>
          <w:szCs w:val="24"/>
        </w:rPr>
        <w:t>с</w:t>
      </w:r>
      <w:proofErr w:type="spellEnd"/>
      <w:r>
        <w:rPr>
          <w:szCs w:val="24"/>
        </w:rPr>
        <w:t xml:space="preserve"> северной стороны к участку № 256 по ул. Карла Либкнехта, для индивидуального жилищного строительства, в границах, указанных в выписке из ЕГРН, прилагаемой к настоящему Договору.</w:t>
      </w:r>
    </w:p>
    <w:p w14:paraId="368886FA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2.Земельный</w:t>
      </w:r>
      <w:proofErr w:type="gramEnd"/>
      <w:r>
        <w:rPr>
          <w:szCs w:val="24"/>
        </w:rPr>
        <w:t xml:space="preserve"> участок находится землях, государственная собственность которых не разграничена.</w:t>
      </w:r>
    </w:p>
    <w:p w14:paraId="2EAEE868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0716B17B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11.04.2025</w:t>
      </w:r>
      <w:r>
        <w:rPr>
          <w:bCs w:val="0"/>
          <w:color w:val="000000"/>
          <w:szCs w:val="24"/>
        </w:rPr>
        <w:t>г.</w:t>
      </w:r>
    </w:p>
    <w:p w14:paraId="0CA36B0B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13.03.2024 № 681,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113124,00 рублей (Сто тринадцать тысяч сто двадцать </w:t>
      </w:r>
      <w:proofErr w:type="gramStart"/>
      <w:r>
        <w:rPr>
          <w:b/>
          <w:color w:val="000000"/>
          <w:szCs w:val="24"/>
        </w:rPr>
        <w:t>четыре  рубля</w:t>
      </w:r>
      <w:proofErr w:type="gramEnd"/>
      <w:r>
        <w:rPr>
          <w:b/>
          <w:color w:val="000000"/>
          <w:szCs w:val="24"/>
        </w:rPr>
        <w:t xml:space="preserve"> 00 </w:t>
      </w:r>
      <w:r>
        <w:rPr>
          <w:color w:val="000000"/>
          <w:szCs w:val="24"/>
        </w:rPr>
        <w:t>коп.).</w:t>
      </w:r>
    </w:p>
    <w:p w14:paraId="744E30AD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76AE5913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199C3467" w14:textId="77777777" w:rsidR="009D24B8" w:rsidRDefault="009D24B8" w:rsidP="009D24B8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189308B2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5BC14DC2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21D0F50D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 04693017780) р/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6855CAF0" w14:textId="77777777" w:rsidR="009D24B8" w:rsidRDefault="009D24B8" w:rsidP="009D24B8">
      <w:pPr>
        <w:pStyle w:val="a3"/>
        <w:ind w:left="709"/>
        <w:rPr>
          <w:b/>
          <w:szCs w:val="24"/>
        </w:rPr>
      </w:pPr>
      <w:r>
        <w:rPr>
          <w:szCs w:val="24"/>
        </w:rPr>
        <w:t> </w:t>
      </w:r>
    </w:p>
    <w:p w14:paraId="3E574383" w14:textId="77777777" w:rsidR="009D24B8" w:rsidRDefault="009D24B8" w:rsidP="009D24B8">
      <w:pPr>
        <w:pStyle w:val="a3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/>
        <w:t>код 241 114 06012 04 0000 430, оплата стоимости земельного участка с кадастровым номером № 74:32:0404076:467, покупатели: наименование Покупателей, № и дата договора купли-продажи земельного участка.</w:t>
      </w:r>
    </w:p>
    <w:p w14:paraId="34C5C8C4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2.Срок</w:t>
      </w:r>
      <w:proofErr w:type="gramEnd"/>
      <w:r>
        <w:rPr>
          <w:szCs w:val="24"/>
        </w:rPr>
        <w:t xml:space="preserve">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22B3C851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 </w:t>
      </w:r>
    </w:p>
    <w:p w14:paraId="66189F58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9A5DD97" w14:textId="77777777" w:rsidR="009D24B8" w:rsidRDefault="009D24B8" w:rsidP="009D24B8">
      <w:pPr>
        <w:pStyle w:val="a3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4B32D5E7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7844D5E8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03CF2111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3C343F59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3B6F1FAF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311F5B0F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AF52A2A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lastRenderedPageBreak/>
        <w:t>4. Обязанности сторон</w:t>
      </w:r>
    </w:p>
    <w:p w14:paraId="4A5F4D52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4526283E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63E2AA1D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09A50157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1A31222D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69F8DB55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0B03348F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1503FBE9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54E3E8B1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4.2.4. Перед началом строительства объекта вынести водопровод за пределы участка.</w:t>
      </w:r>
    </w:p>
    <w:p w14:paraId="4662C057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4.2.5.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5579B4FA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>4.2.6.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3920BFD3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4.2.7. Содержать прилегающую территорию в санитарном состоянии.</w:t>
      </w:r>
    </w:p>
    <w:p w14:paraId="386BD5CC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 xml:space="preserve">4.2.8. Не позднее 3-х лет с даты заключения договора купли-продажи земельного участка получить </w:t>
      </w:r>
      <w:proofErr w:type="gramStart"/>
      <w:r>
        <w:rPr>
          <w:szCs w:val="24"/>
        </w:rPr>
        <w:t>в  Управлении</w:t>
      </w:r>
      <w:proofErr w:type="gramEnd"/>
      <w:r>
        <w:rPr>
          <w:szCs w:val="24"/>
        </w:rPr>
        <w:t xml:space="preserve"> архитектуры и градостроительства администрации Кыштымского городского округа градостроительный план или уведомить о строительстве объекта, в соответствии с действующим законодательством.</w:t>
      </w:r>
    </w:p>
    <w:p w14:paraId="1BF5CC47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FAA791D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09F525A8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1CB24286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7DAED3C3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36FECBD0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67DDBAA9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04EC5E7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290B06F6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2716CF41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3119B9D2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2FA7286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D08523A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634742DA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3FDC7F7C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09138D2B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4E1B6B49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0CEF9FFF" w14:textId="77777777" w:rsidR="009D24B8" w:rsidRDefault="009D24B8" w:rsidP="009D24B8">
      <w:pPr>
        <w:pStyle w:val="a3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5FD9B042" w14:textId="77777777" w:rsidR="009D24B8" w:rsidRDefault="009D24B8" w:rsidP="009D24B8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D4BBDC7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1DBC410E" w14:textId="77777777" w:rsidR="009D24B8" w:rsidRDefault="009D24B8" w:rsidP="009D24B8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5139"/>
      </w:tblGrid>
      <w:tr w:rsidR="009D24B8" w14:paraId="24204E23" w14:textId="77777777" w:rsidTr="000F3DFD">
        <w:tc>
          <w:tcPr>
            <w:tcW w:w="5346" w:type="dxa"/>
          </w:tcPr>
          <w:p w14:paraId="5A186DAE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7634A3DE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C7F7EEC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22350691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456870, г. Кыштым, пл.К.Маркса,1</w:t>
            </w:r>
          </w:p>
          <w:p w14:paraId="6749B28E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1153CF2D" w14:textId="77777777" w:rsidR="009D24B8" w:rsidRDefault="009D24B8" w:rsidP="000F3DFD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573F9FCD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</w:tcPr>
          <w:p w14:paraId="3EE26CFD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0F7C06DF" w14:textId="77777777" w:rsidR="009D24B8" w:rsidRDefault="009D24B8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0662663E" w14:textId="77777777" w:rsidR="009D24B8" w:rsidRDefault="009D24B8" w:rsidP="009D24B8">
      <w:pPr>
        <w:pStyle w:val="a3"/>
        <w:pageBreakBefore/>
        <w:jc w:val="right"/>
        <w:rPr>
          <w:color w:val="000000"/>
          <w:szCs w:val="24"/>
        </w:rPr>
      </w:pPr>
      <w:r>
        <w:rPr>
          <w:szCs w:val="24"/>
        </w:rPr>
        <w:lastRenderedPageBreak/>
        <w:t>Приложение</w:t>
      </w:r>
    </w:p>
    <w:p w14:paraId="07F8FD9E" w14:textId="77777777" w:rsidR="009D24B8" w:rsidRDefault="009D24B8" w:rsidP="009D24B8">
      <w:pPr>
        <w:pStyle w:val="a3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6264680" w14:textId="77777777" w:rsidR="009D24B8" w:rsidRDefault="009D24B8" w:rsidP="009D24B8">
      <w:pPr>
        <w:pStyle w:val="a3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356B8DDE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9D24B8" w14:paraId="6D504CDB" w14:textId="77777777" w:rsidTr="000F3DFD">
        <w:tc>
          <w:tcPr>
            <w:tcW w:w="4628" w:type="dxa"/>
          </w:tcPr>
          <w:p w14:paraId="7A2E50BE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5DDC73B8" w14:textId="77777777" w:rsidR="009D24B8" w:rsidRDefault="009D24B8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3CA166CB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16F14FB1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 xml:space="preserve">400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примыкающего с северной стороны к участку № 256 по ул. Карла Либкнехта,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74:32:0404076:467 </w:t>
      </w:r>
      <w:r>
        <w:rPr>
          <w:szCs w:val="24"/>
        </w:rPr>
        <w:t>(далее - "Земельный участок").</w:t>
      </w:r>
    </w:p>
    <w:p w14:paraId="428AF9E4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68A16955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1352C2FD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690F26F8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556E7BE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1"/>
        <w:gridCol w:w="906"/>
        <w:gridCol w:w="3086"/>
      </w:tblGrid>
      <w:tr w:rsidR="009D24B8" w14:paraId="48872CB8" w14:textId="77777777" w:rsidTr="000F3DFD">
        <w:tc>
          <w:tcPr>
            <w:tcW w:w="7031" w:type="dxa"/>
          </w:tcPr>
          <w:p w14:paraId="720509DC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465832B6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409E3846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10E1AC33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vAlign w:val="bottom"/>
          </w:tcPr>
          <w:p w14:paraId="3C97E10B" w14:textId="77777777" w:rsidR="009D24B8" w:rsidRDefault="009D24B8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29A12589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2629B7A3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976AAE7" w14:textId="77777777" w:rsidR="009D24B8" w:rsidRDefault="009D24B8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04CB6FA8" w14:textId="77777777" w:rsidR="009D24B8" w:rsidRDefault="009D24B8" w:rsidP="009D24B8">
      <w:pPr>
        <w:pStyle w:val="a3"/>
        <w:rPr>
          <w:szCs w:val="24"/>
        </w:rPr>
      </w:pPr>
      <w:r>
        <w:rPr>
          <w:szCs w:val="24"/>
        </w:rPr>
        <w:t> </w:t>
      </w:r>
    </w:p>
    <w:p w14:paraId="0B872739" w14:textId="77777777" w:rsidR="009D24B8" w:rsidRDefault="009D24B8" w:rsidP="009D24B8">
      <w:pPr>
        <w:pStyle w:val="a3"/>
        <w:spacing w:after="283"/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145"/>
      </w:tblGrid>
      <w:tr w:rsidR="009D24B8" w14:paraId="11A4B152" w14:textId="77777777" w:rsidTr="000F3DFD">
        <w:tc>
          <w:tcPr>
            <w:tcW w:w="5130" w:type="dxa"/>
          </w:tcPr>
          <w:p w14:paraId="5AF8691B" w14:textId="77777777" w:rsidR="009D24B8" w:rsidRDefault="009D24B8" w:rsidP="000F3DFD">
            <w:pPr>
              <w:pStyle w:val="a5"/>
              <w:snapToGrid w:val="0"/>
            </w:pPr>
          </w:p>
        </w:tc>
        <w:tc>
          <w:tcPr>
            <w:tcW w:w="5145" w:type="dxa"/>
          </w:tcPr>
          <w:p w14:paraId="06E521E1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1F516BE3" w14:textId="77777777" w:rsidR="009D24B8" w:rsidRDefault="009D24B8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:rsidR="009D24B8" w14:paraId="01E1BDC3" w14:textId="77777777" w:rsidTr="000F3DFD">
        <w:tc>
          <w:tcPr>
            <w:tcW w:w="5130" w:type="dxa"/>
          </w:tcPr>
          <w:p w14:paraId="76333FB2" w14:textId="77777777" w:rsidR="009D24B8" w:rsidRDefault="009D24B8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</w:tcPr>
          <w:p w14:paraId="271F969D" w14:textId="77777777" w:rsidR="009D24B8" w:rsidRDefault="009D24B8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98235" w14:textId="77777777" w:rsidR="009D24B8" w:rsidRDefault="009D24B8" w:rsidP="009D24B8">
      <w:pPr>
        <w:pStyle w:val="a3"/>
        <w:jc w:val="center"/>
        <w:rPr>
          <w:szCs w:val="24"/>
        </w:rPr>
      </w:pPr>
      <w:r>
        <w:rPr>
          <w:szCs w:val="24"/>
        </w:rPr>
        <w:t> </w:t>
      </w:r>
    </w:p>
    <w:p w14:paraId="55451714" w14:textId="77777777" w:rsidR="009D24B8" w:rsidRDefault="009D24B8" w:rsidP="009D24B8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5693335B" w14:textId="77777777" w:rsidR="009D24B8" w:rsidRDefault="009D24B8" w:rsidP="009D2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6E75" w14:textId="77777777" w:rsidR="00485FBA" w:rsidRDefault="00485FBA"/>
    <w:sectPr w:rsidR="00485FBA" w:rsidSect="009D24B8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D"/>
    <w:rsid w:val="00485FBA"/>
    <w:rsid w:val="00654E0D"/>
    <w:rsid w:val="009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BFB0-CD61-4F90-B586-B2E7E33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9D24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9D24B8"/>
    <w:pPr>
      <w:spacing w:after="0" w:line="240" w:lineRule="exact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67"/>
    <w:rsid w:val="009D24B8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5">
    <w:name w:val="Содержимое таблицы"/>
    <w:basedOn w:val="a"/>
    <w:uiPriority w:val="67"/>
    <w:rsid w:val="009D24B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Швейкин</dc:creator>
  <cp:keywords/>
  <dc:description/>
  <cp:lastModifiedBy>Олег Швейкин</cp:lastModifiedBy>
  <cp:revision>2</cp:revision>
  <dcterms:created xsi:type="dcterms:W3CDTF">2025-03-20T15:45:00Z</dcterms:created>
  <dcterms:modified xsi:type="dcterms:W3CDTF">2025-03-20T15:46:00Z</dcterms:modified>
</cp:coreProperties>
</file>