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D867A">
      <w:pPr>
        <w:pStyle w:val="5"/>
        <w:jc w:val="center"/>
        <w:rPr>
          <w:b/>
          <w:szCs w:val="24"/>
          <w:highlight w:val="none"/>
        </w:rPr>
      </w:pPr>
      <w:r>
        <w:rPr>
          <w:b/>
          <w:szCs w:val="24"/>
          <w:highlight w:val="none"/>
        </w:rPr>
        <w:t>ДОГОВОР № ____</w:t>
      </w:r>
    </w:p>
    <w:p w14:paraId="70698058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 xml:space="preserve">купли – продажи земельного участка (лот № </w:t>
      </w:r>
      <w:r>
        <w:rPr>
          <w:rFonts w:hint="default"/>
          <w:b/>
          <w:szCs w:val="24"/>
          <w:highlight w:val="none"/>
          <w:lang w:val="ru-RU"/>
        </w:rPr>
        <w:t>4</w:t>
      </w:r>
      <w:r>
        <w:rPr>
          <w:b/>
          <w:szCs w:val="24"/>
          <w:highlight w:val="none"/>
        </w:rPr>
        <w:t>)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34834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49C5CFAB">
            <w:pPr>
              <w:pStyle w:val="6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419B1FA6">
            <w:pPr>
              <w:pStyle w:val="6"/>
              <w:spacing w:after="0"/>
              <w:ind w:firstLine="1980" w:firstLineChars="900"/>
              <w:rPr>
                <w:highlight w:val="none"/>
              </w:rPr>
            </w:pPr>
            <w:r>
              <w:rPr>
                <w:rFonts w:hint="default"/>
                <w:szCs w:val="24"/>
                <w:highlight w:val="none"/>
                <w:lang w:val="ru-RU"/>
              </w:rPr>
              <w:t xml:space="preserve">     </w:t>
            </w:r>
            <w:r>
              <w:rPr>
                <w:b/>
                <w:szCs w:val="24"/>
                <w:highlight w:val="none"/>
              </w:rPr>
              <w:t>«_____»________________г.</w:t>
            </w:r>
          </w:p>
        </w:tc>
      </w:tr>
    </w:tbl>
    <w:p w14:paraId="7733F2A6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</w:t>
      </w:r>
      <w:r>
        <w:rPr>
          <w:rFonts w:hint="default"/>
          <w:szCs w:val="24"/>
          <w:highlight w:val="none"/>
          <w:lang w:val="ru-RU"/>
        </w:rPr>
        <w:t>_______________,</w:t>
      </w:r>
      <w:r>
        <w:rPr>
          <w:szCs w:val="24"/>
          <w:highlight w:val="none"/>
        </w:rPr>
        <w:t xml:space="preserve"> действующего на основании положения о Комитете</w:t>
      </w:r>
      <w:r>
        <w:rPr>
          <w:b/>
          <w:szCs w:val="24"/>
          <w:highlight w:val="none"/>
        </w:rPr>
        <w:t>,</w:t>
      </w:r>
      <w:r>
        <w:rPr>
          <w:szCs w:val="24"/>
          <w:highlight w:val="none"/>
        </w:rPr>
        <w:t xml:space="preserve"> именуемое в дальнейшем ПРОДАВЕЦ, и</w:t>
      </w:r>
      <w:r>
        <w:rPr>
          <w:b/>
          <w:szCs w:val="24"/>
          <w:highlight w:val="none"/>
        </w:rPr>
        <w:t>_</w:t>
      </w:r>
      <w:r>
        <w:rPr>
          <w:szCs w:val="24"/>
          <w:highlight w:val="none"/>
        </w:rPr>
        <w:t>в лице</w:t>
      </w:r>
      <w:r>
        <w:rPr>
          <w:b/>
          <w:szCs w:val="24"/>
          <w:highlight w:val="none"/>
        </w:rPr>
        <w:t xml:space="preserve">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>именуемый(ая) в дальнейшем ПОКУПАТЕЛЬ(ЛИ)</w:t>
      </w:r>
      <w:r>
        <w:rPr>
          <w:b/>
          <w:szCs w:val="24"/>
          <w:highlight w:val="none"/>
        </w:rPr>
        <w:t xml:space="preserve">_____________, </w:t>
      </w:r>
      <w:r>
        <w:rPr>
          <w:szCs w:val="24"/>
          <w:highlight w:val="none"/>
        </w:rPr>
        <w:t xml:space="preserve">в соответствии с результатами аукциона по продаже земельного участка от </w:t>
      </w:r>
      <w:r>
        <w:rPr>
          <w:rFonts w:hint="default"/>
          <w:szCs w:val="24"/>
          <w:highlight w:val="none"/>
          <w:lang w:val="ru-RU"/>
        </w:rPr>
        <w:t>26.03.2026г</w:t>
      </w:r>
      <w:r>
        <w:rPr>
          <w:szCs w:val="24"/>
          <w:highlight w:val="none"/>
        </w:rPr>
        <w:t>. заключили настоящий договор о нижеследующем:</w:t>
      </w:r>
    </w:p>
    <w:p w14:paraId="41FB44BF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1. Предмет договора.</w:t>
      </w:r>
    </w:p>
    <w:p w14:paraId="0DEAC342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1.1.ПРОДАВЕЦ передает, а ПОКУПАТЕЛЬ принимает в собственность земельный участок 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0234001:942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 xml:space="preserve">общей площадью </w:t>
      </w:r>
      <w:r>
        <w:rPr>
          <w:rFonts w:hint="default"/>
          <w:b/>
          <w:szCs w:val="24"/>
          <w:highlight w:val="none"/>
          <w:lang w:val="ru-RU"/>
        </w:rPr>
        <w:t>751</w:t>
      </w:r>
      <w:r>
        <w:rPr>
          <w:b/>
          <w:szCs w:val="24"/>
          <w:highlight w:val="none"/>
        </w:rPr>
        <w:t xml:space="preserve"> кв.м, </w:t>
      </w:r>
      <w:r>
        <w:rPr>
          <w:szCs w:val="24"/>
          <w:highlight w:val="none"/>
        </w:rPr>
        <w:t xml:space="preserve">категория земель - </w:t>
      </w:r>
      <w:r>
        <w:rPr>
          <w:b w:val="0"/>
          <w:bCs w:val="0"/>
          <w:szCs w:val="24"/>
          <w:highlight w:val="none"/>
        </w:rPr>
        <w:t>земли населенных пунктов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</w:t>
      </w:r>
      <w:r>
        <w:rPr>
          <w:b/>
          <w:bCs w:val="0"/>
          <w:szCs w:val="24"/>
          <w:highlight w:val="none"/>
          <w:lang w:val="ru-RU"/>
        </w:rPr>
        <w:t>городской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округ Кыштымский, п. Увильды, восточнее участка с КН 74:32:0234001:908</w:t>
      </w:r>
      <w:r>
        <w:rPr>
          <w:szCs w:val="24"/>
          <w:highlight w:val="none"/>
        </w:rPr>
        <w:t xml:space="preserve">,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, в границах, указанных в выписке из ЕГРН, прилагаемой к настоящему Договору.</w:t>
      </w:r>
    </w:p>
    <w:p w14:paraId="7CA47878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1.2.Земельный участок находится землях, государственная собственность которых не разграничена.</w:t>
      </w:r>
    </w:p>
    <w:p w14:paraId="60B816A7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1.3.    Основанием для заключения договора купли-продажи земельного участка является аукцион по продаже земельного участка в соответствии со ст.39.3, 39.11, 39.12 Земельного кодекса РФ.</w:t>
      </w:r>
    </w:p>
    <w:p w14:paraId="45494231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1.4. Результаты аукциона по продаже земельного участка подтверждаются итоговым протоколом заседания комиссии по организации и проведению торгов от </w:t>
      </w:r>
      <w:r>
        <w:rPr>
          <w:rFonts w:hint="default"/>
          <w:color w:val="000000"/>
          <w:szCs w:val="24"/>
          <w:highlight w:val="none"/>
          <w:lang w:val="ru-RU"/>
        </w:rPr>
        <w:t>26.03.2026г</w:t>
      </w:r>
      <w:r>
        <w:rPr>
          <w:bCs w:val="0"/>
          <w:color w:val="000000"/>
          <w:szCs w:val="24"/>
          <w:highlight w:val="none"/>
        </w:rPr>
        <w:t>.</w:t>
      </w:r>
    </w:p>
    <w:p w14:paraId="474CB23F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1.5. Постановление администрации Кыштымского городского округа </w:t>
      </w:r>
      <w:r>
        <w:rPr>
          <w:b/>
          <w:color w:val="000000"/>
          <w:szCs w:val="24"/>
          <w:highlight w:val="none"/>
        </w:rPr>
        <w:t xml:space="preserve">от </w:t>
      </w:r>
      <w:r>
        <w:rPr>
          <w:rFonts w:hint="default"/>
          <w:b/>
          <w:color w:val="000000"/>
          <w:szCs w:val="24"/>
          <w:highlight w:val="none"/>
          <w:lang w:val="ru-RU"/>
        </w:rPr>
        <w:t>20.02.2026</w:t>
      </w:r>
      <w:r>
        <w:rPr>
          <w:b/>
          <w:color w:val="000000"/>
          <w:szCs w:val="24"/>
          <w:highlight w:val="none"/>
        </w:rPr>
        <w:t xml:space="preserve"> № </w:t>
      </w:r>
      <w:r>
        <w:rPr>
          <w:rFonts w:hint="default"/>
          <w:b/>
          <w:color w:val="000000"/>
          <w:szCs w:val="24"/>
          <w:highlight w:val="none"/>
          <w:lang w:val="ru-RU"/>
        </w:rPr>
        <w:t>417</w:t>
      </w:r>
      <w:r>
        <w:rPr>
          <w:b/>
          <w:color w:val="000000"/>
          <w:szCs w:val="24"/>
          <w:highlight w:val="none"/>
        </w:rPr>
        <w:t xml:space="preserve">, </w:t>
      </w:r>
      <w:r>
        <w:rPr>
          <w:color w:val="000000"/>
          <w:szCs w:val="24"/>
          <w:highlight w:val="none"/>
        </w:rPr>
        <w:t>начальный размер цены участка установлен в размере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232990,24</w:t>
      </w:r>
      <w:r>
        <w:rPr>
          <w:b/>
          <w:color w:val="000000"/>
          <w:szCs w:val="24"/>
          <w:highlight w:val="none"/>
        </w:rPr>
        <w:t xml:space="preserve"> рублей (</w:t>
      </w:r>
      <w:r>
        <w:rPr>
          <w:b/>
          <w:color w:val="000000"/>
          <w:szCs w:val="24"/>
          <w:highlight w:val="none"/>
          <w:lang w:val="ru-RU"/>
        </w:rPr>
        <w:t>Двести</w:t>
      </w:r>
      <w:r>
        <w:rPr>
          <w:rFonts w:hint="default"/>
          <w:b/>
          <w:color w:val="000000"/>
          <w:szCs w:val="24"/>
          <w:highlight w:val="none"/>
          <w:lang w:val="ru-RU"/>
        </w:rPr>
        <w:t xml:space="preserve"> тридцать две тысячи девятьсот девяносто рублей)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rFonts w:hint="default"/>
          <w:b/>
          <w:color w:val="000000"/>
          <w:szCs w:val="24"/>
          <w:highlight w:val="none"/>
          <w:lang w:val="ru-RU"/>
        </w:rPr>
        <w:t>24</w:t>
      </w:r>
      <w:r>
        <w:rPr>
          <w:b/>
          <w:color w:val="000000"/>
          <w:szCs w:val="24"/>
          <w:highlight w:val="none"/>
        </w:rPr>
        <w:t xml:space="preserve"> </w:t>
      </w:r>
      <w:r>
        <w:rPr>
          <w:b/>
          <w:bCs w:val="0"/>
          <w:color w:val="000000"/>
          <w:szCs w:val="24"/>
          <w:highlight w:val="none"/>
        </w:rPr>
        <w:t>коп</w:t>
      </w:r>
      <w:r>
        <w:rPr>
          <w:color w:val="000000"/>
          <w:szCs w:val="24"/>
          <w:highlight w:val="none"/>
        </w:rPr>
        <w:t>.</w:t>
      </w:r>
    </w:p>
    <w:p w14:paraId="77DCE963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1.6. По результатам аукциона размер цены земельного участка составляет ________ (сумма прописью) рублей 00 коп. </w:t>
      </w:r>
    </w:p>
    <w:p w14:paraId="40CFABB2">
      <w:pPr>
        <w:pStyle w:val="5"/>
        <w:rPr>
          <w:rFonts w:hint="default"/>
          <w:szCs w:val="24"/>
          <w:highlight w:val="none"/>
          <w:lang w:val="ru-RU"/>
        </w:rPr>
      </w:pPr>
      <w:r>
        <w:rPr>
          <w:color w:val="000000"/>
          <w:szCs w:val="24"/>
          <w:highlight w:val="none"/>
        </w:rPr>
        <w:t xml:space="preserve">1.7 Существенные условия договора купли-продажи земельного участка, указанные в извещении о проведении аукциона: использование земельного участка </w:t>
      </w:r>
      <w:r>
        <w:rPr>
          <w:rFonts w:ascii="Times New Roman" w:hAnsi="Times New Roman" w:eastAsia="Times New Roman" w:cs="Times New Roman"/>
          <w:color w:val="000000"/>
          <w:szCs w:val="24"/>
          <w:highlight w:val="none"/>
          <w:lang w:val="ru-RU"/>
        </w:rPr>
        <w:t>для</w:t>
      </w:r>
      <w:r>
        <w:rPr>
          <w:rFonts w:hint="default" w:ascii="Times New Roman" w:hAnsi="Times New Roman" w:eastAsia="Times New Roman" w:cs="Times New Roman"/>
          <w:color w:val="000000"/>
          <w:szCs w:val="24"/>
          <w:highlight w:val="none"/>
          <w:lang w:val="ru-RU"/>
        </w:rPr>
        <w:t xml:space="preserve"> индивидуального жилищного строительства.</w:t>
      </w:r>
    </w:p>
    <w:p w14:paraId="1EF454CA">
      <w:pPr>
        <w:pStyle w:val="5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4FABCF0">
      <w:pPr>
        <w:pStyle w:val="5"/>
        <w:jc w:val="center"/>
        <w:rPr>
          <w:szCs w:val="24"/>
          <w:highlight w:val="none"/>
        </w:rPr>
      </w:pPr>
      <w:r>
        <w:rPr>
          <w:b/>
          <w:szCs w:val="24"/>
          <w:highlight w:val="none"/>
        </w:rPr>
        <w:t>2. Цена Договора и порядок оплаты.</w:t>
      </w:r>
    </w:p>
    <w:p w14:paraId="629648B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Цена земельного участка составляет: </w:t>
      </w:r>
      <w:r>
        <w:rPr>
          <w:b/>
          <w:szCs w:val="24"/>
          <w:highlight w:val="none"/>
        </w:rPr>
        <w:t>________________ (________________).</w:t>
      </w:r>
    </w:p>
    <w:p w14:paraId="33CB3520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 xml:space="preserve">2.1.Оплата осуществляется путем перечисления цены земельного участка, указанной в пункте 2.1 настоящего договора на счет федерального казначейства по следующим реквизитам: ИНН 7413001930 КПП 741301001 БИК 017501500 ОКТМО 75734000 УФК по Челябинской области (Комитет по управлению имуществом администрации КГО л/сч 04693017780) р/сч. 03100643000000016900 в </w:t>
      </w:r>
      <w:r>
        <w:rPr>
          <w:szCs w:val="24"/>
          <w:highlight w:val="none"/>
          <w:lang w:val="ru-RU"/>
        </w:rPr>
        <w:t>ОКЦ</w:t>
      </w:r>
      <w:r>
        <w:rPr>
          <w:rFonts w:hint="default"/>
          <w:szCs w:val="24"/>
          <w:highlight w:val="none"/>
          <w:lang w:val="ru-RU"/>
        </w:rPr>
        <w:t xml:space="preserve"> №5 УГУ Банка России</w:t>
      </w:r>
      <w:r>
        <w:rPr>
          <w:szCs w:val="24"/>
          <w:highlight w:val="none"/>
        </w:rPr>
        <w:t xml:space="preserve">//УФК по Челябинской области г. Челябинск, </w:t>
      </w:r>
      <w:r>
        <w:rPr>
          <w:b/>
          <w:szCs w:val="24"/>
          <w:highlight w:val="none"/>
        </w:rPr>
        <w:t xml:space="preserve">КБК 241 114 06012 04 0000 430. </w:t>
      </w:r>
    </w:p>
    <w:p w14:paraId="0FE680AB">
      <w:pPr>
        <w:pStyle w:val="5"/>
        <w:ind w:left="709"/>
        <w:rPr>
          <w:b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1A19E0FC">
      <w:pPr>
        <w:pStyle w:val="5"/>
        <w:rPr>
          <w:szCs w:val="24"/>
          <w:highlight w:val="none"/>
        </w:rPr>
      </w:pPr>
      <w:r>
        <w:rPr>
          <w:b/>
          <w:szCs w:val="24"/>
          <w:highlight w:val="none"/>
        </w:rPr>
        <w:t>В платежном документе в поле «назначение платежа» указывается:</w:t>
      </w:r>
      <w:r>
        <w:rPr>
          <w:b/>
          <w:szCs w:val="24"/>
          <w:highlight w:val="none"/>
        </w:rPr>
        <w:br w:type="textWrapping"/>
      </w:r>
      <w:r>
        <w:rPr>
          <w:b/>
          <w:szCs w:val="24"/>
          <w:highlight w:val="none"/>
        </w:rPr>
        <w:t>код 241 114 06012 04 0000 430, оплата стоимости земельного участка с кадастровым номером № 74:32:</w:t>
      </w:r>
      <w:r>
        <w:rPr>
          <w:rFonts w:hint="default"/>
          <w:b/>
          <w:szCs w:val="24"/>
          <w:highlight w:val="none"/>
          <w:lang w:val="ru-RU"/>
        </w:rPr>
        <w:t>0234001:942</w:t>
      </w:r>
      <w:r>
        <w:rPr>
          <w:b/>
          <w:szCs w:val="24"/>
          <w:highlight w:val="none"/>
        </w:rPr>
        <w:t>, покупатели: наименование Покупателей, № и дата договора купли-продажи земельного участка.</w:t>
      </w:r>
    </w:p>
    <w:p w14:paraId="7F70494A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2.2.Срок оплаты ПОКУПАТЕЛЕМ цены земельного участка, указанной в п.2 настоящего договора -10 календарных дней со дня подписания настоящего договора. Документом, подтверждающим оплату цены земельного участка, является справка ПРОДАВЦА.</w:t>
      </w:r>
    </w:p>
    <w:p w14:paraId="6BB6AF8A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 </w:t>
      </w:r>
    </w:p>
    <w:p w14:paraId="1FCB0773">
      <w:pPr>
        <w:pStyle w:val="5"/>
        <w:jc w:val="center"/>
        <w:rPr>
          <w:b/>
          <w:color w:val="000000"/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3. Передача земельного участка</w:t>
      </w:r>
    </w:p>
    <w:p w14:paraId="26FEA37C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и переход права собственности на земельный участок</w:t>
      </w:r>
    </w:p>
    <w:p w14:paraId="00362253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3.1. Земельный участок считается переданным ПРОДАВЦОМ ПОКУПАТЕЛЮ и принятым ПОКУПАТЕЛЕМ с момента подписания акта приема-передачи.</w:t>
      </w:r>
    </w:p>
    <w:p w14:paraId="0C0EC7FF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3.2. Право собственности на земельный участок возникает у ПОКУПАТЕЛЯ с момента государственной регистрации права собственности на земельный участок в установленном законом порядке. </w:t>
      </w:r>
    </w:p>
    <w:p w14:paraId="76FF3A83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 xml:space="preserve">3.3. ПОКУПАТЕЛЬ осмотрел земельный участок в натуре, ознакомился с его количественными и качественными характеристиками, правовым режимом использования земель и не имеет претензий. </w:t>
      </w:r>
    </w:p>
    <w:p w14:paraId="725527CE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66B84B6B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4. Обязанности сторон</w:t>
      </w:r>
    </w:p>
    <w:p w14:paraId="36133D6B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4.1. ПРОДАВЕЦ обязуется:</w:t>
      </w:r>
    </w:p>
    <w:p w14:paraId="19AB1E58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4.1.1. Выполнять в полном объеме условия настоящего Договора.</w:t>
      </w:r>
    </w:p>
    <w:p w14:paraId="5B44363C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4.1.2. В течение 30 дней после представления ПОКУПАТЕЛЕМ документов об оплате земельного участка, зачисления в полном объеме денежных средств на счета, указанные в настоящем Договоре, передать ПОКУПАТЕЛЮ документы на участок.</w:t>
      </w:r>
    </w:p>
    <w:p w14:paraId="7EBEF837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 ПОКУПАТЕЛЬ обязуется выполнить условия, указанные в сообщении о проведении аукциона:</w:t>
      </w:r>
    </w:p>
    <w:p w14:paraId="5D3C835F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4.2.1. Полностью оплатить цену земельного участка в размере, порядке и сроки, установленные п.2 настоящего Договора.</w:t>
      </w:r>
    </w:p>
    <w:p w14:paraId="57F0EBC9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  <w:t>4.2.2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Произвести за свой счет вынос границ земельного участка на местности.</w:t>
      </w:r>
    </w:p>
    <w:p w14:paraId="3998E39E">
      <w:pPr>
        <w:spacing w:after="0"/>
        <w:jc w:val="both"/>
        <w:rPr>
          <w:rFonts w:hint="default"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4.2.3.</w:t>
      </w:r>
      <w:r>
        <w:rPr>
          <w:rFonts w:ascii="Times New Roman" w:hAnsi="Times New Roman" w:cs="Times New Roman"/>
          <w:sz w:val="24"/>
          <w:szCs w:val="24"/>
          <w:highlight w:val="none"/>
        </w:rPr>
        <w:t>Получить согласование на вырубку зеленых насаждений на земельном участке, а также для организации подъезда к участку в установленном законом порядке. До начала строительства объекта капитального строительства требуется за счет средств собственника участка проведение работ по отводу воды с участка и выполнение мероприятий по недопущению подтопления смежных участков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а также обустройство подъездных путей.</w:t>
      </w:r>
    </w:p>
    <w:p w14:paraId="0A49EF1B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4.2.4.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позднее 3-х лет с даты заключения договора купли-продажи земельного участка  </w:t>
      </w:r>
      <w:r>
        <w:rPr>
          <w:rFonts w:ascii="Times New Roman" w:hAnsi="Times New Roman" w:cs="Times New Roman"/>
          <w:sz w:val="24"/>
          <w:szCs w:val="24"/>
          <w:highlight w:val="none"/>
          <w:lang w:val="ru-RU"/>
        </w:rPr>
        <w:t>уведомить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о начале строительства объекта,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соответствии с действующим законодательством.</w:t>
      </w:r>
    </w:p>
    <w:p w14:paraId="262DF4C8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4.2.5.Приступить к строительству объекта в течение 3-х лет с даты заключения договора купли-продажи земельного участка.</w:t>
      </w:r>
    </w:p>
    <w:p w14:paraId="2A41F1F9">
      <w:pPr>
        <w:spacing w:after="0"/>
        <w:ind w:firstLine="12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>4.2.6.</w:t>
      </w:r>
      <w:r>
        <w:rPr>
          <w:rFonts w:ascii="Times New Roman" w:hAnsi="Times New Roman" w:cs="Times New Roman"/>
          <w:sz w:val="24"/>
          <w:szCs w:val="24"/>
          <w:highlight w:val="none"/>
        </w:rPr>
        <w:t>Произвести за свой счет подъездные пути к участку, а также строительство необходимых подводящих сетей.</w:t>
      </w:r>
    </w:p>
    <w:p w14:paraId="32303274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 4.2.7</w:t>
      </w:r>
      <w:r>
        <w:rPr>
          <w:rFonts w:ascii="Times New Roman" w:hAnsi="Times New Roman" w:cs="Times New Roman"/>
          <w:sz w:val="24"/>
          <w:szCs w:val="24"/>
          <w:highlight w:val="none"/>
        </w:rPr>
        <w:t>Содержать прилегающую территорию в санитарном состоянии.</w:t>
      </w:r>
    </w:p>
    <w:p w14:paraId="20D96D23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4.3. Во всем остальном, что не предусмотрено настоящим Договором, стороны руководствуются действующим законодательством.</w:t>
      </w:r>
    </w:p>
    <w:p w14:paraId="1F8499B4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5. Ответственность сторон</w:t>
      </w:r>
    </w:p>
    <w:p w14:paraId="7DB060EA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5.1. В случае нарушения установленного настоящим Договором срока перечисления денежных средств ПОКУПАТЕЛЬ выплачивает ПРОДАВЦУ пени из расчета 1/300 ставки рефинансирования Банка России, действующей на день возникновения просрочки от суммы задолженности за каждый календарный день просрочки. Пени начисляются в порядке, предусмотренным п.2 Договора</w:t>
      </w:r>
    </w:p>
    <w:p w14:paraId="54F81747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5.2. Стороны несут ответственность за невыполнение или ненадлежащее выполнение условий Договора в соответствии с действующим законодательством.</w:t>
      </w:r>
    </w:p>
    <w:p w14:paraId="130FC5CA">
      <w:pPr>
        <w:pStyle w:val="5"/>
        <w:rPr>
          <w:b/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0A8759DF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6. Действие договора, урегулирование разногласий</w:t>
      </w:r>
    </w:p>
    <w:p w14:paraId="79D2EF2A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6.1. Настоящий Договор вступает в силу с момента его подписания сторонами.</w:t>
      </w:r>
    </w:p>
    <w:p w14:paraId="1DCE6C33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6.2. Все споры и разногласия, которые могут возникнуть в процессе выполнения сторонами условий настоящего Договора будут разрешаться путем переговоров, а при невозможности достижения компромисса — в судебном порядке.</w:t>
      </w:r>
    </w:p>
    <w:p w14:paraId="12C3B140">
      <w:pPr>
        <w:pStyle w:val="5"/>
        <w:rPr>
          <w:rFonts w:hint="default"/>
          <w:color w:val="000000"/>
          <w:szCs w:val="24"/>
          <w:highlight w:val="none"/>
          <w:lang w:val="ru-RU"/>
        </w:rPr>
      </w:pPr>
      <w:r>
        <w:rPr>
          <w:rFonts w:hint="default"/>
          <w:color w:val="000000"/>
          <w:szCs w:val="24"/>
          <w:highlight w:val="none"/>
          <w:lang w:val="ru-RU"/>
        </w:rPr>
        <w:t>6.3. Основанием расторжения Договора является неиспользование земельного участка в течение трех лет со дня заключения Договора, либо использование земельного участка по нецелевому назначению. Договор может быть расторгнут по соглашению сторон при нарушении условий Договора, а также в случае строительства объектов капитального строительства на данном участке без получения соответствующего разрешения, при невнесении платы согласно раздела 2 Договора после установленного срока, в случае не подписания сторонами дополнительных соглашений к Договору и нарушения других условий Договора.</w:t>
      </w:r>
    </w:p>
    <w:p w14:paraId="1E7F8B9A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7. Заключительные положения</w:t>
      </w:r>
    </w:p>
    <w:p w14:paraId="1641C22F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  <w:r>
        <w:rPr>
          <w:color w:val="000000"/>
          <w:szCs w:val="24"/>
          <w:highlight w:val="none"/>
        </w:rPr>
        <w:t>7.1. Неотъемлемыми частями настоящего Договора являются:</w:t>
      </w:r>
    </w:p>
    <w:p w14:paraId="02248E04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Акт приема – передачи земельного участка;</w:t>
      </w:r>
    </w:p>
    <w:p w14:paraId="454CBB8C">
      <w:pPr>
        <w:pStyle w:val="5"/>
        <w:rPr>
          <w:color w:val="000000"/>
          <w:szCs w:val="24"/>
          <w:highlight w:val="none"/>
        </w:rPr>
      </w:pPr>
      <w:r>
        <w:rPr>
          <w:color w:val="000000"/>
          <w:szCs w:val="24"/>
          <w:highlight w:val="none"/>
        </w:rPr>
        <w:t>- Выписка из Единого государственного реестра недвижимости</w:t>
      </w:r>
    </w:p>
    <w:p w14:paraId="3068715B">
      <w:pPr>
        <w:pStyle w:val="5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7.2. Настоящий договор составлен в 2 (двух) экземплярах, имеющих одинаковую юридическую силу, по одному для сторон и один.</w:t>
      </w:r>
    </w:p>
    <w:p w14:paraId="0483CAC1">
      <w:pPr>
        <w:pStyle w:val="5"/>
        <w:jc w:val="center"/>
        <w:rPr>
          <w:szCs w:val="24"/>
          <w:highlight w:val="none"/>
        </w:rPr>
      </w:pPr>
      <w:r>
        <w:rPr>
          <w:b/>
          <w:color w:val="000000"/>
          <w:szCs w:val="24"/>
          <w:highlight w:val="none"/>
        </w:rPr>
        <w:t>8. Адреса и реквизиты Сторон</w:t>
      </w:r>
    </w:p>
    <w:p w14:paraId="06C09589">
      <w:pPr>
        <w:pStyle w:val="5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6"/>
        <w:gridCol w:w="5139"/>
      </w:tblGrid>
      <w:tr w14:paraId="37CED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46" w:type="dxa"/>
            <w:noWrap w:val="0"/>
            <w:vAlign w:val="top"/>
          </w:tcPr>
          <w:p w14:paraId="425E4507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ПРОДАВЕЦ</w:t>
            </w:r>
          </w:p>
          <w:p w14:paraId="7251B7C3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 </w:t>
            </w:r>
          </w:p>
          <w:p w14:paraId="6CCB9F72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Комитет по управлению имуществом администрации</w:t>
            </w:r>
          </w:p>
          <w:p w14:paraId="4497B802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Кыштымского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br w:type="textWrapping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456870, г. Кыштым, пл.К.Маркса,1</w:t>
            </w:r>
          </w:p>
          <w:p w14:paraId="7BE4AFDC">
            <w:pPr>
              <w:pStyle w:val="6"/>
              <w:spacing w:after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тел.4-10-30, 4-10-24</w:t>
            </w:r>
          </w:p>
          <w:p w14:paraId="41EE391B">
            <w:pPr>
              <w:pStyle w:val="6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highlight w:val="none"/>
                <w:lang w:val="ru-RU"/>
              </w:rPr>
              <w:t xml:space="preserve">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highlight w:val="none"/>
              </w:rPr>
              <w:t>9.Подписи сторон</w:t>
            </w:r>
          </w:p>
          <w:p w14:paraId="7B79E973">
            <w:pPr>
              <w:pStyle w:val="6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Председатель Комитета</w:t>
            </w:r>
          </w:p>
        </w:tc>
        <w:tc>
          <w:tcPr>
            <w:tcW w:w="5139" w:type="dxa"/>
            <w:noWrap w:val="0"/>
            <w:vAlign w:val="top"/>
          </w:tcPr>
          <w:p w14:paraId="59EF6562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ПОКУПАТЕЛЬ:</w:t>
            </w:r>
            <w:r>
              <w:rPr>
                <w:rFonts w:ascii="Times New Roman" w:hAnsi="Times New Roman" w:cs="Times New Roman"/>
                <w:color w:val="FFC000"/>
                <w:sz w:val="24"/>
                <w:szCs w:val="24"/>
                <w:highlight w:val="none"/>
              </w:rPr>
              <w:t xml:space="preserve"> </w:t>
            </w:r>
          </w:p>
          <w:p w14:paraId="5750EE5E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(ФИО)</w:t>
            </w:r>
          </w:p>
        </w:tc>
      </w:tr>
    </w:tbl>
    <w:p w14:paraId="7E7F0216">
      <w:pPr>
        <w:pStyle w:val="5"/>
        <w:pageBreakBefore/>
        <w:jc w:val="right"/>
        <w:rPr>
          <w:color w:val="000000"/>
          <w:szCs w:val="24"/>
          <w:highlight w:val="none"/>
        </w:rPr>
      </w:pPr>
      <w:r>
        <w:rPr>
          <w:szCs w:val="24"/>
          <w:highlight w:val="none"/>
        </w:rPr>
        <w:t>Приложение</w:t>
      </w:r>
    </w:p>
    <w:p w14:paraId="4BC29B7E">
      <w:pPr>
        <w:pStyle w:val="5"/>
        <w:jc w:val="right"/>
        <w:rPr>
          <w:szCs w:val="24"/>
          <w:highlight w:val="none"/>
        </w:rPr>
      </w:pPr>
      <w:r>
        <w:rPr>
          <w:color w:val="000000"/>
          <w:szCs w:val="24"/>
          <w:highlight w:val="none"/>
        </w:rPr>
        <w:t>к договору купли-продажи</w:t>
      </w:r>
    </w:p>
    <w:p w14:paraId="00DC6866">
      <w:pPr>
        <w:pStyle w:val="5"/>
        <w:jc w:val="right"/>
        <w:rPr>
          <w:szCs w:val="24"/>
          <w:highlight w:val="none"/>
        </w:rPr>
      </w:pPr>
      <w:r>
        <w:rPr>
          <w:szCs w:val="24"/>
          <w:highlight w:val="none"/>
        </w:rPr>
        <w:t>от _____________ г. №_____________</w:t>
      </w:r>
    </w:p>
    <w:p w14:paraId="5D36FF42">
      <w:pPr>
        <w:pStyle w:val="5"/>
        <w:jc w:val="right"/>
        <w:rPr>
          <w:szCs w:val="24"/>
          <w:highlight w:val="none"/>
        </w:rPr>
      </w:pPr>
    </w:p>
    <w:p w14:paraId="050B9CC5">
      <w:pPr>
        <w:pStyle w:val="5"/>
        <w:jc w:val="center"/>
        <w:rPr>
          <w:szCs w:val="24"/>
          <w:highlight w:val="none"/>
        </w:rPr>
      </w:pPr>
      <w:r>
        <w:rPr>
          <w:szCs w:val="24"/>
          <w:highlight w:val="none"/>
        </w:rPr>
        <w:t>АКТ ПРИЕМА-ПЕРЕДАЧИ ЗЕМЕЛЬНОГО УЧАСТКА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8"/>
        <w:gridCol w:w="4941"/>
      </w:tblGrid>
      <w:tr w14:paraId="6E5109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8" w:type="dxa"/>
            <w:noWrap w:val="0"/>
            <w:vAlign w:val="top"/>
          </w:tcPr>
          <w:p w14:paraId="1D5FC17C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г. Кыштым</w:t>
            </w:r>
          </w:p>
        </w:tc>
        <w:tc>
          <w:tcPr>
            <w:tcW w:w="4941" w:type="dxa"/>
            <w:noWrap w:val="0"/>
            <w:vAlign w:val="bottom"/>
          </w:tcPr>
          <w:p w14:paraId="730A1729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 года</w:t>
            </w:r>
          </w:p>
        </w:tc>
      </w:tr>
    </w:tbl>
    <w:p w14:paraId="148E66DD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Муниципальное образование Кыштымский городской округ, от имени которого выступает Комитет по управлению имуществом администрации Кыштымского городского округа в лице председателя ______., действующего на основании Положения о Комитете, именуемое в дальнейшем ПРОДАВЕЦ, и ФИО</w:t>
      </w:r>
      <w:r>
        <w:rPr>
          <w:b/>
          <w:szCs w:val="24"/>
          <w:highlight w:val="none"/>
        </w:rPr>
        <w:t xml:space="preserve">________________ ________________ </w:t>
      </w:r>
      <w:r>
        <w:rPr>
          <w:szCs w:val="24"/>
          <w:highlight w:val="none"/>
        </w:rPr>
        <w:t xml:space="preserve">года рождения. Место рождения: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паспорт гражданина РФ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, выдан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года </w:t>
      </w:r>
      <w:r>
        <w:rPr>
          <w:b/>
          <w:szCs w:val="24"/>
          <w:highlight w:val="none"/>
        </w:rPr>
        <w:t>_____________</w:t>
      </w:r>
      <w:r>
        <w:rPr>
          <w:szCs w:val="24"/>
          <w:highlight w:val="none"/>
        </w:rPr>
        <w:t xml:space="preserve">, код подразделения: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зарегистрирован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 xml:space="preserve"> по адресу: </w:t>
      </w:r>
      <w:r>
        <w:rPr>
          <w:b/>
          <w:szCs w:val="24"/>
          <w:highlight w:val="none"/>
        </w:rPr>
        <w:t xml:space="preserve">________________ </w:t>
      </w:r>
      <w:r>
        <w:rPr>
          <w:szCs w:val="24"/>
          <w:highlight w:val="none"/>
        </w:rPr>
        <w:t xml:space="preserve">именуемый(ая) в дальнейшем ПОКУПАТЕЛЬ(ЛИ) </w:t>
      </w:r>
      <w:r>
        <w:rPr>
          <w:b/>
          <w:szCs w:val="24"/>
          <w:highlight w:val="none"/>
        </w:rPr>
        <w:t>________________</w:t>
      </w:r>
      <w:r>
        <w:rPr>
          <w:szCs w:val="24"/>
          <w:highlight w:val="none"/>
        </w:rPr>
        <w:t>, именуемые в дальнейшем Стороны, руководствуясь действующим законодательством Российской Федерации, заключили настоящий акт о нижеследующем:</w:t>
      </w:r>
      <w:r>
        <w:rPr>
          <w:color w:val="FFC000"/>
          <w:szCs w:val="24"/>
          <w:highlight w:val="none"/>
        </w:rPr>
        <w:t xml:space="preserve"> </w:t>
      </w:r>
    </w:p>
    <w:p w14:paraId="6563206A">
      <w:pPr>
        <w:pStyle w:val="5"/>
        <w:numPr>
          <w:ilvl w:val="0"/>
          <w:numId w:val="1"/>
        </w:numPr>
        <w:rPr>
          <w:szCs w:val="24"/>
          <w:highlight w:val="none"/>
        </w:rPr>
      </w:pPr>
      <w:r>
        <w:rPr>
          <w:szCs w:val="24"/>
          <w:highlight w:val="none"/>
        </w:rPr>
        <w:t xml:space="preserve">В соответствии с договором купли-продажи земельного участка от _____________ г. № _____________, ПРОДАВЕЦ передал, а ПОКУПАТЕЛЬ принял земельный участок общей площадью </w:t>
      </w:r>
      <w:r>
        <w:rPr>
          <w:rFonts w:hint="default"/>
          <w:b/>
          <w:szCs w:val="24"/>
          <w:highlight w:val="none"/>
          <w:lang w:val="ru-RU"/>
        </w:rPr>
        <w:t>751</w:t>
      </w:r>
      <w:r>
        <w:rPr>
          <w:b/>
          <w:szCs w:val="24"/>
          <w:highlight w:val="none"/>
        </w:rPr>
        <w:t xml:space="preserve"> кв.м</w:t>
      </w:r>
      <w:r>
        <w:rPr>
          <w:b/>
          <w:color w:val="000000"/>
          <w:szCs w:val="24"/>
          <w:highlight w:val="none"/>
        </w:rPr>
        <w:t>.</w:t>
      </w:r>
      <w:r>
        <w:rPr>
          <w:szCs w:val="24"/>
          <w:highlight w:val="none"/>
        </w:rPr>
        <w:t xml:space="preserve">, расположенный по адресу: </w:t>
      </w:r>
      <w:r>
        <w:rPr>
          <w:b/>
          <w:bCs w:val="0"/>
          <w:szCs w:val="24"/>
          <w:highlight w:val="none"/>
        </w:rPr>
        <w:t xml:space="preserve">Челябинская область, </w:t>
      </w:r>
      <w:r>
        <w:rPr>
          <w:b/>
          <w:bCs w:val="0"/>
          <w:szCs w:val="24"/>
          <w:highlight w:val="none"/>
          <w:lang w:val="ru-RU"/>
        </w:rPr>
        <w:t>городской</w:t>
      </w:r>
      <w:r>
        <w:rPr>
          <w:rFonts w:hint="default"/>
          <w:b/>
          <w:bCs w:val="0"/>
          <w:szCs w:val="24"/>
          <w:highlight w:val="none"/>
          <w:lang w:val="ru-RU"/>
        </w:rPr>
        <w:t xml:space="preserve"> округ Кыштымский, п. Увильды, восточнее участка с КН 74:32:0234001:908</w:t>
      </w:r>
      <w:r>
        <w:rPr>
          <w:b/>
          <w:szCs w:val="24"/>
          <w:highlight w:val="none"/>
        </w:rPr>
        <w:t xml:space="preserve">, </w:t>
      </w:r>
      <w:r>
        <w:rPr>
          <w:szCs w:val="24"/>
          <w:highlight w:val="none"/>
        </w:rPr>
        <w:t xml:space="preserve">с кадастровым номером </w:t>
      </w:r>
      <w:r>
        <w:rPr>
          <w:b/>
          <w:szCs w:val="24"/>
          <w:highlight w:val="none"/>
        </w:rPr>
        <w:t>74:32:</w:t>
      </w:r>
      <w:r>
        <w:rPr>
          <w:rFonts w:hint="default"/>
          <w:b/>
          <w:szCs w:val="24"/>
          <w:highlight w:val="none"/>
          <w:lang w:val="ru-RU"/>
        </w:rPr>
        <w:t>0234001:942</w:t>
      </w:r>
      <w:r>
        <w:rPr>
          <w:b/>
          <w:szCs w:val="24"/>
          <w:highlight w:val="none"/>
        </w:rPr>
        <w:t xml:space="preserve"> </w:t>
      </w:r>
      <w:r>
        <w:rPr>
          <w:szCs w:val="24"/>
          <w:highlight w:val="none"/>
        </w:rPr>
        <w:t>(далее - "Земельный участок").</w:t>
      </w:r>
    </w:p>
    <w:p w14:paraId="743322D5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2. ПОКУПАТЕЛЬ принял Земельный участок в таком виде, в каком он находился на момент подписания Договора.</w:t>
      </w:r>
    </w:p>
    <w:p w14:paraId="11B4E7B4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3. Состояние Земельного участка соответствует условиям Договора. Претензии у ПОКУПАТЕЛЯ по передаваемому Земельному участку: (не имеется, либо содержание претензии) __________________________________.</w:t>
      </w:r>
    </w:p>
    <w:p w14:paraId="10EEADC0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4. Вид разрешенного использования</w:t>
      </w:r>
      <w:r>
        <w:rPr>
          <w:b/>
          <w:szCs w:val="24"/>
          <w:highlight w:val="none"/>
        </w:rPr>
        <w:t xml:space="preserve">: </w:t>
      </w:r>
      <w:r>
        <w:rPr>
          <w:szCs w:val="24"/>
          <w:highlight w:val="none"/>
          <w:lang w:val="ru-RU"/>
        </w:rPr>
        <w:t>для</w:t>
      </w:r>
      <w:r>
        <w:rPr>
          <w:rFonts w:hint="default"/>
          <w:szCs w:val="24"/>
          <w:highlight w:val="none"/>
          <w:lang w:val="ru-RU"/>
        </w:rPr>
        <w:t xml:space="preserve"> индивидуального жилищного строительства</w:t>
      </w:r>
      <w:r>
        <w:rPr>
          <w:szCs w:val="24"/>
          <w:highlight w:val="none"/>
        </w:rPr>
        <w:t>.</w:t>
      </w:r>
    </w:p>
    <w:p w14:paraId="7E5BA4CD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5. ПРОДАВЕЦ гарантирует, что Земельный участок не обременен правами третьих лиц, не находится под арестом, его права не оспариваются в суде.</w:t>
      </w:r>
    </w:p>
    <w:p w14:paraId="62A9D697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6. Настоящий акт составлен и подписан в двух экземплярах, имеющих равную силу, по одному для каждой из Сторон.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1"/>
        <w:gridCol w:w="906"/>
        <w:gridCol w:w="3086"/>
      </w:tblGrid>
      <w:tr w14:paraId="1E2A8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31" w:type="dxa"/>
            <w:noWrap w:val="0"/>
            <w:vAlign w:val="top"/>
          </w:tcPr>
          <w:p w14:paraId="233A16D6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Продавец </w:t>
            </w:r>
          </w:p>
          <w:p w14:paraId="6D3859B3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Комитет по управлению имуществом </w:t>
            </w:r>
          </w:p>
          <w:p w14:paraId="46317B48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администрации Кыштымского</w:t>
            </w:r>
          </w:p>
          <w:p w14:paraId="0092219E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городского округа</w:t>
            </w:r>
          </w:p>
        </w:tc>
        <w:tc>
          <w:tcPr>
            <w:tcW w:w="906" w:type="dxa"/>
            <w:noWrap w:val="0"/>
            <w:vAlign w:val="bottom"/>
          </w:tcPr>
          <w:p w14:paraId="5B202FA6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86" w:type="dxa"/>
            <w:noWrap w:val="0"/>
            <w:vAlign w:val="top"/>
          </w:tcPr>
          <w:p w14:paraId="277866CD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Покупатель</w:t>
            </w:r>
          </w:p>
          <w:p w14:paraId="44E836CA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</w:t>
            </w:r>
          </w:p>
          <w:p w14:paraId="1F28274E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МП</w:t>
            </w:r>
          </w:p>
        </w:tc>
      </w:tr>
    </w:tbl>
    <w:p w14:paraId="01148225">
      <w:pPr>
        <w:pStyle w:val="5"/>
        <w:rPr>
          <w:szCs w:val="24"/>
          <w:highlight w:val="none"/>
        </w:rPr>
      </w:pPr>
      <w:r>
        <w:rPr>
          <w:szCs w:val="24"/>
          <w:highlight w:val="none"/>
        </w:rPr>
        <w:t> </w:t>
      </w:r>
    </w:p>
    <w:p w14:paraId="59A109BD">
      <w:pPr>
        <w:pStyle w:val="5"/>
        <w:spacing w:after="283"/>
        <w:rPr>
          <w:highlight w:val="none"/>
        </w:rPr>
      </w:pPr>
      <w:r>
        <w:rPr>
          <w:szCs w:val="24"/>
          <w:highlight w:val="none"/>
        </w:rPr>
        <w:t> </w:t>
      </w:r>
    </w:p>
    <w:tbl>
      <w:tblPr>
        <w:tblStyle w:val="3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0"/>
        <w:gridCol w:w="5145"/>
      </w:tblGrid>
      <w:tr w14:paraId="626FB2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4DFC2D74">
            <w:pPr>
              <w:pStyle w:val="6"/>
              <w:snapToGrid w:val="0"/>
              <w:rPr>
                <w:highlight w:val="none"/>
              </w:rPr>
            </w:pPr>
          </w:p>
        </w:tc>
        <w:tc>
          <w:tcPr>
            <w:tcW w:w="5145" w:type="dxa"/>
            <w:noWrap w:val="0"/>
            <w:vAlign w:val="top"/>
          </w:tcPr>
          <w:p w14:paraId="0F5BB494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ПОКУПАТЕЛЬ</w:t>
            </w:r>
          </w:p>
          <w:p w14:paraId="7D9D617F">
            <w:pPr>
              <w:pStyle w:val="6"/>
              <w:spacing w:after="0"/>
              <w:rPr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>____________________ подпись</w:t>
            </w:r>
          </w:p>
        </w:tc>
      </w:tr>
      <w:tr w14:paraId="06AAC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130" w:type="dxa"/>
            <w:noWrap w:val="0"/>
            <w:vAlign w:val="top"/>
          </w:tcPr>
          <w:p w14:paraId="59E0C3D5">
            <w:pPr>
              <w:pStyle w:val="6"/>
              <w:spacing w:after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none"/>
              </w:rPr>
              <w:t>________________________ МП</w:t>
            </w:r>
          </w:p>
        </w:tc>
        <w:tc>
          <w:tcPr>
            <w:tcW w:w="5145" w:type="dxa"/>
            <w:noWrap w:val="0"/>
            <w:vAlign w:val="top"/>
          </w:tcPr>
          <w:p w14:paraId="7212406D">
            <w:pPr>
              <w:pStyle w:val="6"/>
              <w:snapToGrid w:val="0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</w:p>
        </w:tc>
      </w:tr>
    </w:tbl>
    <w:p w14:paraId="67591D41">
      <w:bookmarkStart w:id="0" w:name="_GoBack"/>
      <w:bookmarkEnd w:id="0"/>
    </w:p>
    <w:sectPr>
      <w:footnotePr>
        <w:pos w:val="beneathText"/>
      </w:footnotePr>
      <w:pgSz w:w="11906" w:h="16838"/>
      <w:pgMar w:top="426" w:right="776" w:bottom="542" w:left="810" w:header="720" w:footer="720" w:gutter="0"/>
      <w:cols w:space="720" w:num="1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E546C1"/>
    <w:multiLevelType w:val="singleLevel"/>
    <w:tmpl w:val="1BE546C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F0F1B"/>
    <w:rsid w:val="2A66500B"/>
    <w:rsid w:val="33FE45EB"/>
    <w:rsid w:val="366125C4"/>
    <w:rsid w:val="39686FCD"/>
    <w:rsid w:val="3D163BA9"/>
    <w:rsid w:val="48E7023B"/>
    <w:rsid w:val="49BA5865"/>
    <w:rsid w:val="5A496E0A"/>
    <w:rsid w:val="5B4B0087"/>
    <w:rsid w:val="67823115"/>
    <w:rsid w:val="6D65350E"/>
    <w:rsid w:val="6E197970"/>
    <w:rsid w:val="7539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6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67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8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67"/>
    <w:pPr>
      <w:suppressAutoHyphens/>
      <w:spacing w:after="200" w:line="276" w:lineRule="auto"/>
    </w:pPr>
    <w:rPr>
      <w:rFonts w:ascii="Calibri" w:hAnsi="Calibri" w:eastAsia="Calibri" w:cs="Calibri"/>
      <w:sz w:val="22"/>
      <w:szCs w:val="22"/>
      <w:lang w:val="ru-RU" w:eastAsia="ar-S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68"/>
    <w:rPr>
      <w:rFonts w:cs="Times New Roman"/>
      <w:color w:val="0000FF"/>
      <w:u w:val="single"/>
    </w:rPr>
  </w:style>
  <w:style w:type="paragraph" w:styleId="5">
    <w:name w:val="Body Text"/>
    <w:basedOn w:val="1"/>
    <w:qFormat/>
    <w:uiPriority w:val="67"/>
    <w:pPr>
      <w:spacing w:before="0" w:after="0" w:line="240" w:lineRule="exact"/>
      <w:jc w:val="both"/>
    </w:pPr>
    <w:rPr>
      <w:rFonts w:ascii="Times New Roman" w:hAnsi="Times New Roman" w:eastAsia="Times New Roman" w:cs="Times New Roman"/>
      <w:bCs/>
      <w:sz w:val="24"/>
      <w:szCs w:val="20"/>
    </w:rPr>
  </w:style>
  <w:style w:type="paragraph" w:customStyle="1" w:styleId="6">
    <w:name w:val="Содержимое таблицы"/>
    <w:basedOn w:val="1"/>
    <w:qFormat/>
    <w:uiPriority w:val="67"/>
    <w:pPr>
      <w:widowControl w:val="0"/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2026-01-22T09:40:00Z</dcterms:created>
  <dc:creator>user</dc:creator>
  <cp:lastModifiedBy>user</cp:lastModifiedBy>
  <dcterms:modified xsi:type="dcterms:W3CDTF">2026-02-27T03:37:21Z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837288EA712F4999AE36419689A025FB_12</vt:lpwstr>
  </property>
</Properties>
</file>