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3121">
      <w:pPr>
        <w:tabs>
          <w:tab w:val="left" w:pos="567"/>
        </w:tabs>
        <w:jc w:val="right"/>
      </w:pPr>
      <w:r>
        <w:t>УТВЕРЖДАЮ:</w:t>
      </w:r>
    </w:p>
    <w:p w14:paraId="4981A470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Заместитель главы Кыштымского городского округа, начальник правового управления</w:t>
      </w:r>
    </w:p>
    <w:p w14:paraId="030400C7">
      <w:pPr>
        <w:tabs>
          <w:tab w:val="left" w:pos="567"/>
        </w:tabs>
        <w:jc w:val="right"/>
      </w:pPr>
    </w:p>
    <w:p w14:paraId="668F8E6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5AF8B887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CBF0C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19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марта </w:t>
      </w:r>
      <w:r>
        <w:rPr>
          <w:iCs/>
        </w:rPr>
        <w:t>202</w:t>
      </w:r>
      <w:r>
        <w:rPr>
          <w:rFonts w:hint="default"/>
          <w:iCs/>
          <w:lang w:val="ru-RU"/>
        </w:rPr>
        <w:t>6</w:t>
      </w:r>
      <w:r>
        <w:rPr>
          <w:iCs/>
        </w:rPr>
        <w:t xml:space="preserve"> г.</w:t>
      </w:r>
    </w:p>
    <w:p w14:paraId="34D5E2B0">
      <w:pPr>
        <w:jc w:val="center"/>
        <w:rPr>
          <w:bCs/>
        </w:rPr>
      </w:pPr>
    </w:p>
    <w:p w14:paraId="0C665727">
      <w:pPr>
        <w:ind w:left="5280"/>
        <w:jc w:val="right"/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U22000005040000000125-3</w:t>
      </w:r>
    </w:p>
    <w:p w14:paraId="54387E10">
      <w:pPr>
        <w:ind w:left="1134" w:right="1418"/>
        <w:jc w:val="center"/>
        <w:rPr>
          <w:b/>
          <w:bCs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 xml:space="preserve">аукциона на </w:t>
      </w:r>
      <w:r>
        <w:rPr>
          <w:b/>
          <w:bCs/>
        </w:rPr>
        <w:t xml:space="preserve">право заключения договоров аренды земельных участков </w:t>
      </w:r>
      <w:r>
        <w:rPr>
          <w:b/>
          <w:bCs/>
          <w:spacing w:val="-2"/>
        </w:rPr>
        <w:t>в электронной форме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19.03.2026 0</w:t>
            </w:r>
            <w:r>
              <w:rPr>
                <w:rFonts w:hint="default"/>
                <w:lang w:val="ru-RU"/>
              </w:rPr>
              <w:t>9</w:t>
            </w:r>
            <w:r>
              <w:rPr>
                <w:lang w:val="en-US"/>
              </w:rPr>
              <w:t>:13:27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0A1AB813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340206ED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 xml:space="preserve">на право заключения договоров аренды земельных участков и продаже земельных участков </w:t>
      </w:r>
      <w:r>
        <w:rPr>
          <w:spacing w:val="-2"/>
        </w:rPr>
        <w:t xml:space="preserve">в электронной форме: </w:t>
      </w:r>
      <w:r>
        <w:t xml:space="preserve">электронные торги на право заключения договоров аренды земельных участков и продаже земельных участков </w:t>
      </w:r>
    </w:p>
    <w:p w14:paraId="6FF6808B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924CBB5">
      <w:pPr>
        <w:jc w:val="both"/>
        <w:rPr>
          <w:i/>
          <w:sz w:val="18"/>
          <w:szCs w:val="18"/>
        </w:rPr>
      </w:pPr>
      <w:r>
        <w:rPr>
          <w:spacing w:val="-2"/>
        </w:rPr>
        <w:t xml:space="preserve">3. Организатор: </w:t>
      </w:r>
      <w:r>
        <w:t>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 Юридический адрес: 456870, Россия, Челябинская, Кыштым, пл.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44C7BBD7">
      <w:pPr>
        <w:jc w:val="both"/>
        <w:rPr>
          <w:b/>
        </w:rPr>
      </w:pPr>
    </w:p>
    <w:p w14:paraId="7C3D4820">
      <w:pPr>
        <w:jc w:val="both"/>
      </w:pPr>
      <w:r>
        <w:t>4. Лоты аукциона:</w:t>
      </w:r>
    </w:p>
    <w:p w14:paraId="5604EFEE">
      <w:pPr>
        <w:jc w:val="both"/>
        <w:rPr>
          <w:b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2520"/>
        <w:gridCol w:w="2399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3"/>
            <w:bookmarkStart w:id="1" w:name="OLE_LINK2"/>
            <w:bookmarkStart w:id="2" w:name="OLE_LINK1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4A082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территория ГСК «Локомотив», примыкающий с северной стороны к участку с кадастровым номером 74:32:0402030:473, под хранение автотранспорта, 33 кв.м., 74:32:0402030:484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center"/>
            </w:pPr>
            <w:r>
              <w:t>1 995,99 руб.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5"/>
            <w:bookmarkStart w:id="4" w:name="OLE_LINK6"/>
            <w:r>
              <w:t>Не состоялся- 0 заявок</w:t>
            </w:r>
          </w:p>
        </w:tc>
      </w:tr>
      <w:tr w14:paraId="2085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A994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строительный номер 362 в соответствии с проектом планировки северной части г. Кыштыма, для индивидуального жилищного строительства, 1408 кв.м., 74:32:0401081:454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BFA6">
            <w:pPr>
              <w:jc w:val="center"/>
            </w:pPr>
            <w:r>
              <w:t>23 173,71 руб.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F975">
            <w:pPr>
              <w:jc w:val="center"/>
            </w:pPr>
            <w:r>
              <w:t>Не состоялся- 1 заявка</w:t>
            </w:r>
          </w:p>
        </w:tc>
      </w:tr>
      <w:tr w14:paraId="7325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39F5F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строительный номер 361 в соответствии с проектом планировки северной части г. Кыштыма, для индивидуального жилищного строительства, 1338 кв.м., 74:32:0401081:452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30A1">
            <w:pPr>
              <w:jc w:val="center"/>
            </w:pPr>
            <w:r>
              <w:t>22 021,61 руб.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4380">
            <w:pPr>
              <w:jc w:val="center"/>
            </w:pPr>
            <w:r>
              <w:t>Не состоялся- 1 заявка</w:t>
            </w:r>
          </w:p>
        </w:tc>
      </w:tr>
      <w:tr w14:paraId="10F8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49B4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ГСК «Байкал», примыкающий с южной стороны к участку с КН 74:32:0405002:1784, под хранение автотранспорта, 41 кв.м., 74:32:0405002:1919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5BE8">
            <w:pPr>
              <w:jc w:val="center"/>
            </w:pPr>
            <w:r>
              <w:t>2 544,89 руб.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66C2">
            <w:pPr>
              <w:jc w:val="center"/>
            </w:pPr>
            <w:r>
              <w:t>Не состоялся- 0 заявок</w:t>
            </w:r>
          </w:p>
        </w:tc>
      </w:tr>
      <w:tr w14:paraId="21EB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895E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пос. Увильды, в 62 м юго-восточнее жилого дома по ул. Новая, 11, под строительство гаража, 27 кв.м. 74:32:0234001:272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78D7">
            <w:pPr>
              <w:jc w:val="center"/>
            </w:pPr>
            <w:r>
              <w:t>340,52 руб.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5AD3">
            <w:pPr>
              <w:jc w:val="center"/>
            </w:pPr>
            <w:r>
              <w:t>Не состоялся- 1 заявка</w:t>
            </w:r>
          </w:p>
        </w:tc>
      </w:tr>
      <w:tr w14:paraId="35F7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B83B6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территория ГСК «Байкал», примыкающий к участку с КН 74:32:0405002:1782, под хранение автотранспорта, 162 кв.м., 74:32:0405002:1920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6402">
            <w:pPr>
              <w:jc w:val="center"/>
            </w:pPr>
            <w:r>
              <w:t>10 055,42 руб.</w:t>
            </w:r>
          </w:p>
          <w:bookmarkEnd w:id="3"/>
          <w:bookmarkEnd w:id="4"/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E4EE">
            <w:pPr>
              <w:jc w:val="center"/>
            </w:pPr>
            <w:r>
              <w:t>Не состоялся- 0 ставок</w:t>
            </w:r>
          </w:p>
          <w:bookmarkEnd w:id="0"/>
          <w:bookmarkEnd w:id="1"/>
          <w:bookmarkEnd w:id="2"/>
        </w:tc>
      </w:tr>
    </w:tbl>
    <w:p w14:paraId="6CF61F37">
      <w:pPr>
        <w:jc w:val="both"/>
      </w:pPr>
    </w:p>
    <w:p w14:paraId="4BF715BD">
      <w:pPr>
        <w:shd w:val="clear" w:color="auto" w:fill="FFFFFF"/>
        <w:tabs>
          <w:tab w:val="left" w:pos="6795"/>
        </w:tabs>
        <w:jc w:val="both"/>
      </w:pPr>
    </w:p>
    <w:p w14:paraId="51808A25">
      <w:pPr>
        <w:shd w:val="clear" w:color="auto" w:fill="FFFFFF"/>
        <w:tabs>
          <w:tab w:val="left" w:pos="6795"/>
        </w:tabs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3D314F91">
      <w:pPr>
        <w:shd w:val="clear" w:color="auto" w:fill="FFFFFF"/>
        <w:tabs>
          <w:tab w:val="left" w:pos="6795"/>
        </w:tabs>
        <w:jc w:val="both"/>
      </w:pPr>
    </w:p>
    <w:p w14:paraId="75254C4B">
      <w:pPr>
        <w:jc w:val="both"/>
      </w:pPr>
      <w:r>
        <w:t xml:space="preserve">5.  Извещение о проведении аукциона на право заключения договоров аренды земельных участков и продаже земельных участков в электронной форме  и документация по проведению аукциона 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www.torgi.gov.ru,</w:t>
      </w:r>
      <w:r>
        <w:rPr>
          <w:rStyle w:val="7"/>
        </w:rPr>
        <w:fldChar w:fldCharType="end"/>
      </w:r>
      <w:r>
        <w:t xml:space="preserve">  </w:t>
      </w:r>
      <w:r>
        <w:rPr>
          <w:lang w:val="en-US"/>
        </w:rPr>
        <w:t>www</w:t>
      </w:r>
      <w:r>
        <w:t>.</w:t>
      </w:r>
      <w:r>
        <w:rPr>
          <w:lang w:val="en-US"/>
        </w:rPr>
        <w:t>adminkgo</w:t>
      </w:r>
      <w:r>
        <w:t>.</w:t>
      </w:r>
      <w:r>
        <w:rPr>
          <w:lang w:val="en-US"/>
        </w:rPr>
        <w:t>ru</w:t>
      </w:r>
      <w:r>
        <w:t xml:space="preserve"> и на электронной площадке i.rts-tender.ru,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fldChar w:fldCharType="end"/>
      </w:r>
      <w:r>
        <w:t xml:space="preserve"> процедура  </w:t>
      </w:r>
      <w:r>
        <w:rPr>
          <w:rFonts w:ascii="Times New Roman" w:hAnsi="Times New Roman" w:eastAsia="Times New Roman" w:cs="Times New Roman"/>
        </w:rPr>
        <w:t>№ 22000005040000000125.</w:t>
      </w:r>
    </w:p>
    <w:p w14:paraId="41C66ACF">
      <w:pPr>
        <w:jc w:val="both"/>
      </w:pPr>
    </w:p>
    <w:p w14:paraId="73FC508D">
      <w:pPr>
        <w:jc w:val="both"/>
      </w:pPr>
      <w:r>
        <w:t>6. Состав комиссии:</w:t>
      </w:r>
    </w:p>
    <w:p w14:paraId="31AB2AC2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37EF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E941FEF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399C3ED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CFE4C77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2C84440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4743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CC2794C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2751BB4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E2B7AC7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41659CA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488C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9CDA124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097C076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411BBE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2EC72CB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6D04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085D625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B11A519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FAB25DE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E8523D4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370C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E932689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C688573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661F94A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47340F9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5D7D21B3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3DDA4AE2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4506C622">
            <w:pPr>
              <w:jc w:val="center"/>
              <w:rPr>
                <w:sz w:val="16"/>
                <w:szCs w:val="16"/>
              </w:rPr>
            </w:pPr>
            <w:r>
              <w:t>и инвестициям</w:t>
            </w:r>
          </w:p>
        </w:tc>
      </w:tr>
    </w:tbl>
    <w:p w14:paraId="6DEA23F4">
      <w:pPr>
        <w:jc w:val="both"/>
      </w:pPr>
    </w:p>
    <w:p w14:paraId="4A724080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1C2147E4">
      <w:pPr>
        <w:jc w:val="both"/>
        <w:rPr>
          <w:bCs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6908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3CFC40E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4A118D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342BC16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2365283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6329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FE067EA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6A6D7C5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60E5398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438D8E4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564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74AC5F75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BDA999F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878BC8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49AB17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5B55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16323D3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B3A951D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383F74B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7C5386A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4118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6E315C5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2864ED8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7736827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22AF70F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232A3433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37FC263F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3FABF944">
            <w:pPr>
              <w:jc w:val="center"/>
              <w:rPr>
                <w:sz w:val="16"/>
                <w:szCs w:val="16"/>
              </w:rPr>
            </w:pPr>
            <w:r>
              <w:t>и инвестициям</w:t>
            </w:r>
          </w:p>
        </w:tc>
      </w:tr>
    </w:tbl>
    <w:p w14:paraId="1371CBEB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19.03.2026 0</w:t>
      </w:r>
      <w:r>
        <w:rPr>
          <w:rFonts w:hint="default"/>
          <w:bCs/>
          <w:lang w:val="ru-RU"/>
        </w:rPr>
        <w:t>9</w:t>
      </w:r>
      <w:r>
        <w:rPr>
          <w:bCs/>
        </w:rPr>
        <w:t>:00:00.</w:t>
      </w:r>
    </w:p>
    <w:p w14:paraId="3DE53881">
      <w:pPr>
        <w:jc w:val="both"/>
        <w:rPr>
          <w:bCs/>
        </w:rPr>
      </w:pPr>
    </w:p>
    <w:p w14:paraId="33E2FF03">
      <w:pPr>
        <w:jc w:val="both"/>
      </w:pPr>
      <w:r>
        <w:t>9. По результатам рассмотрения заявок на участие в аукционе на право заключения договоров аренды  земельных участков и продаже земельных участков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435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BDF08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center"/>
            </w:pPr>
            <w:r>
              <w:rPr>
                <w:lang w:val="en-US"/>
              </w:rPr>
              <w:t>578462/780022</w:t>
            </w:r>
          </w:p>
        </w:tc>
        <w:tc>
          <w:tcPr>
            <w:tcW w:w="1000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17.03.2026 00:00:08</w:t>
            </w:r>
          </w:p>
        </w:tc>
      </w:tr>
      <w:tr w14:paraId="51CC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E89A03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D80B79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5AFF6380">
            <w:pPr>
              <w:jc w:val="center"/>
            </w:pPr>
            <w:r>
              <w:rPr>
                <w:lang w:val="en-US"/>
              </w:rPr>
              <w:t>578462/780023</w:t>
            </w:r>
          </w:p>
        </w:tc>
        <w:tc>
          <w:tcPr>
            <w:tcW w:w="1000" w:type="pct"/>
          </w:tcPr>
          <w:p w14:paraId="1A00AE3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17.03.2026 00:00:08</w:t>
            </w:r>
          </w:p>
        </w:tc>
      </w:tr>
      <w:tr w14:paraId="0E3E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64901B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AE6F02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Э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1018" w:type="pct"/>
            <w:shd w:val="clear" w:color="auto" w:fill="auto"/>
          </w:tcPr>
          <w:p w14:paraId="72F63C00">
            <w:pPr>
              <w:jc w:val="center"/>
            </w:pPr>
            <w:r>
              <w:rPr>
                <w:lang w:val="en-US"/>
              </w:rPr>
              <w:t>576469/777593</w:t>
            </w:r>
          </w:p>
        </w:tc>
        <w:tc>
          <w:tcPr>
            <w:tcW w:w="1000" w:type="pct"/>
          </w:tcPr>
          <w:p w14:paraId="37D4C07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11.03.2026 08:14:52</w:t>
            </w:r>
          </w:p>
        </w:tc>
      </w:tr>
      <w:tr w14:paraId="631B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B081A5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B5471F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.Д.А.</w:t>
            </w:r>
          </w:p>
        </w:tc>
        <w:tc>
          <w:tcPr>
            <w:tcW w:w="1018" w:type="pct"/>
            <w:shd w:val="clear" w:color="auto" w:fill="auto"/>
          </w:tcPr>
          <w:p w14:paraId="5B0BE836">
            <w:pPr>
              <w:jc w:val="center"/>
            </w:pPr>
            <w:r>
              <w:rPr>
                <w:lang w:val="en-US"/>
              </w:rPr>
              <w:t>578419/779970</w:t>
            </w:r>
          </w:p>
        </w:tc>
        <w:tc>
          <w:tcPr>
            <w:tcW w:w="1000" w:type="pct"/>
          </w:tcPr>
          <w:p w14:paraId="7AC55A2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20:56:43</w:t>
            </w:r>
          </w:p>
        </w:tc>
      </w:tr>
      <w:tr w14:paraId="186C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40C78C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71690E9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50D00C8D">
            <w:pPr>
              <w:jc w:val="center"/>
            </w:pPr>
            <w:r>
              <w:rPr>
                <w:lang w:val="en-US"/>
              </w:rPr>
              <w:t>578413/779963</w:t>
            </w:r>
          </w:p>
        </w:tc>
        <w:tc>
          <w:tcPr>
            <w:tcW w:w="1000" w:type="pct"/>
          </w:tcPr>
          <w:p w14:paraId="020BF6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20:42:35</w:t>
            </w:r>
          </w:p>
        </w:tc>
      </w:tr>
      <w:tr w14:paraId="24BD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FCE8DB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B2192E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Т</w:t>
            </w:r>
            <w:r>
              <w:rPr>
                <w:rFonts w:hint="default"/>
                <w:lang w:val="ru-RU"/>
              </w:rPr>
              <w:t>.С.А.</w:t>
            </w:r>
            <w:bookmarkStart w:id="7" w:name="_GoBack"/>
            <w:bookmarkEnd w:id="7"/>
          </w:p>
        </w:tc>
        <w:tc>
          <w:tcPr>
            <w:tcW w:w="1018" w:type="pct"/>
            <w:shd w:val="clear" w:color="auto" w:fill="auto"/>
          </w:tcPr>
          <w:p w14:paraId="538E7D95">
            <w:pPr>
              <w:jc w:val="center"/>
            </w:pPr>
            <w:r>
              <w:rPr>
                <w:lang w:val="en-US"/>
              </w:rPr>
              <w:t>578412/779962</w:t>
            </w:r>
          </w:p>
        </w:tc>
        <w:tc>
          <w:tcPr>
            <w:tcW w:w="1000" w:type="pct"/>
          </w:tcPr>
          <w:p w14:paraId="701AED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20:42:33</w:t>
            </w:r>
          </w:p>
        </w:tc>
      </w:tr>
      <w:bookmarkEnd w:id="5"/>
    </w:tbl>
    <w:p w14:paraId="5093AAD9">
      <w:pPr>
        <w:shd w:val="clear" w:color="auto" w:fill="FFFFFF"/>
        <w:spacing w:before="120"/>
        <w:jc w:val="both"/>
      </w:pPr>
    </w:p>
    <w:p w14:paraId="54EF0C83">
      <w:pPr>
        <w:numPr>
          <w:ilvl w:val="0"/>
          <w:numId w:val="2"/>
        </w:numPr>
        <w:shd w:val="clear" w:color="auto" w:fill="FFFFFF"/>
        <w:spacing w:before="120"/>
        <w:jc w:val="both"/>
        <w:rPr>
          <w:rFonts w:hint="default"/>
          <w:lang w:val="ru-RU"/>
        </w:rPr>
      </w:pPr>
      <w:r>
        <w:t>Ставки участников:</w:t>
      </w:r>
      <w:r>
        <w:rPr>
          <w:rFonts w:hint="default"/>
          <w:lang w:val="ru-RU"/>
        </w:rPr>
        <w:t xml:space="preserve"> отсутствуют</w:t>
      </w:r>
    </w:p>
    <w:p w14:paraId="761EA1FD">
      <w:pPr>
        <w:numPr>
          <w:ilvl w:val="0"/>
          <w:numId w:val="0"/>
        </w:numPr>
        <w:shd w:val="clear" w:color="auto" w:fill="FFFFFF"/>
        <w:spacing w:before="120"/>
        <w:jc w:val="both"/>
        <w:rPr>
          <w:rFonts w:hint="default"/>
          <w:lang w:val="ru-RU"/>
        </w:rPr>
      </w:pPr>
    </w:p>
    <w:p w14:paraId="32A20148">
      <w:pPr>
        <w:shd w:val="clear" w:color="auto" w:fill="FFFFFF"/>
        <w:jc w:val="both"/>
        <w:rPr>
          <w:rFonts w:hint="default"/>
          <w:lang w:val="ru-RU"/>
        </w:rPr>
      </w:pPr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  <w:r>
        <w:rPr>
          <w:rFonts w:hint="default"/>
          <w:lang w:val="ru-RU"/>
        </w:rPr>
        <w:t xml:space="preserve"> отсутствуют</w:t>
      </w:r>
    </w:p>
    <w:p w14:paraId="4974474B">
      <w:pPr>
        <w:shd w:val="clear" w:color="auto" w:fill="FFFFFF"/>
        <w:spacing w:before="120"/>
        <w:jc w:val="both"/>
        <w:rPr>
          <w:lang w:val="en-US"/>
        </w:rPr>
      </w:pPr>
      <w:r>
        <w:t>12. Победители:</w:t>
      </w:r>
      <w:r>
        <w:rPr>
          <w:rFonts w:hint="default"/>
          <w:lang w:val="ru-RU"/>
        </w:rPr>
        <w:t xml:space="preserve"> отсутствуют</w:t>
      </w:r>
    </w:p>
    <w:p w14:paraId="2EC9F612">
      <w:pPr>
        <w:shd w:val="clear" w:color="auto" w:fill="FFFFFF"/>
        <w:spacing w:before="120"/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38C4D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6DB99223">
            <w:pPr>
              <w:spacing w:line="360" w:lineRule="auto"/>
              <w:jc w:val="both"/>
              <w:rPr>
                <w:lang w:val="en-US"/>
              </w:rPr>
            </w:pPr>
            <w:bookmarkStart w:id="6" w:name="_Hlk523492600"/>
            <w:r>
              <w:rPr>
                <w:lang w:val="en-US"/>
              </w:rPr>
              <w:t>На лоты № 1, № 4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tr w14:paraId="73C8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1418D4C6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2, № 3, № 5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  <w:p w14:paraId="350CF855">
            <w:pPr>
              <w:spacing w:line="360" w:lineRule="auto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На</w:t>
            </w:r>
            <w:r>
              <w:rPr>
                <w:rFonts w:hint="default"/>
                <w:lang w:val="ru-RU"/>
              </w:rPr>
              <w:t xml:space="preserve"> лот №6 ставки отсутствовали. Аукцион по данному лоту в электронной форме признается несостоявшимся.</w:t>
            </w:r>
          </w:p>
          <w:p w14:paraId="0FC43ADB">
            <w:pPr>
              <w:shd w:val="clear" w:color="auto" w:fill="FFFFFF"/>
              <w:spacing w:before="120"/>
              <w:jc w:val="both"/>
            </w:pPr>
            <w:r>
              <w:t>13. А</w:t>
            </w:r>
            <w:r>
              <w:rPr>
                <w:iCs/>
              </w:rPr>
              <w:t>укцион</w:t>
            </w:r>
            <w:r>
              <w:t xml:space="preserve"> на право заключения договоров аренды земельных участков в электронной форме признается состоявшимся.</w:t>
            </w:r>
          </w:p>
          <w:p w14:paraId="78E35A66">
            <w:pPr>
              <w:shd w:val="clear" w:color="auto" w:fill="FFFFFF"/>
              <w:spacing w:before="120"/>
              <w:jc w:val="both"/>
            </w:pPr>
            <w:r>
              <w:t>13.1. Обоснование принятого решения:  ст. 39.12,.39.13 Земельного кодекса РФ</w:t>
            </w:r>
          </w:p>
          <w:p w14:paraId="7233174D">
            <w:pPr>
              <w:shd w:val="clear" w:color="auto" w:fill="FFFFFF"/>
              <w:spacing w:before="120"/>
              <w:jc w:val="both"/>
            </w:pPr>
            <w:r>
              <w:t>14. Заключить договор</w:t>
            </w:r>
            <w:r>
              <w:rPr>
                <w:lang w:val="ru-RU"/>
              </w:rPr>
              <w:t>ы</w:t>
            </w:r>
            <w:r>
              <w:rPr>
                <w:rFonts w:hint="default"/>
                <w:lang w:val="ru-RU"/>
              </w:rPr>
              <w:t xml:space="preserve"> аренды</w:t>
            </w:r>
            <w:r>
              <w:t xml:space="preserve"> с </w:t>
            </w:r>
            <w:r>
              <w:rPr>
                <w:lang w:val="ru-RU"/>
              </w:rPr>
              <w:t>Соколовым</w:t>
            </w:r>
            <w:r>
              <w:rPr>
                <w:rFonts w:hint="default"/>
                <w:lang w:val="ru-RU"/>
              </w:rPr>
              <w:t xml:space="preserve"> Андреем Сергеевичем, Энгельгардт Александром Ивановичем, </w:t>
            </w:r>
            <w:r>
              <w:t xml:space="preserve"> </w:t>
            </w:r>
          </w:p>
          <w:p w14:paraId="3B622797">
            <w:pPr>
              <w:spacing w:line="360" w:lineRule="auto"/>
              <w:jc w:val="both"/>
            </w:pPr>
          </w:p>
          <w:p w14:paraId="22164360">
            <w:pPr>
              <w:spacing w:line="360" w:lineRule="auto"/>
              <w:jc w:val="both"/>
              <w:rPr>
                <w:lang w:val="en-US"/>
              </w:rPr>
            </w:pPr>
            <w:r>
              <w:t>14.1. Основание:  ст. 39.12,.39.13 Земельного кодекса РФ</w:t>
            </w:r>
          </w:p>
        </w:tc>
      </w:tr>
      <w:bookmarkEnd w:id="6"/>
    </w:tbl>
    <w:p w14:paraId="26A4BB5D">
      <w:pPr>
        <w:shd w:val="clear" w:color="auto" w:fill="FFFFFF"/>
        <w:spacing w:before="120"/>
        <w:jc w:val="both"/>
        <w:rPr>
          <w:rFonts w:hint="default"/>
          <w:color w:val="000000"/>
          <w:lang w:val="ru-RU"/>
        </w:rPr>
      </w:pPr>
      <w:r>
        <w:t xml:space="preserve">15. Настоящий протокол подлежит размещению на сайте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torgi</w:t>
      </w:r>
      <w:r>
        <w:rPr>
          <w:rStyle w:val="7"/>
        </w:rPr>
        <w:t>.</w:t>
      </w:r>
      <w:r>
        <w:rPr>
          <w:rStyle w:val="7"/>
          <w:lang w:val="en-US"/>
        </w:rPr>
        <w:t>gov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adminkgo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на электронной площадке i.rts-tender.ru процедура №2200000504000000012</w:t>
      </w:r>
      <w:r>
        <w:rPr>
          <w:rFonts w:hint="default"/>
          <w:lang w:val="ru-RU"/>
        </w:rPr>
        <w:t>5</w:t>
      </w:r>
    </w:p>
    <w:p w14:paraId="012633D9">
      <w:pPr>
        <w:shd w:val="clear" w:color="auto" w:fill="FFFFFF"/>
        <w:spacing w:before="120"/>
        <w:jc w:val="both"/>
        <w:rPr>
          <w:color w:val="000000"/>
        </w:rPr>
      </w:pPr>
    </w:p>
    <w:p w14:paraId="50DC4B53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14:paraId="2E429249">
      <w:pPr>
        <w:jc w:val="both"/>
        <w:rPr>
          <w:color w:val="000000"/>
        </w:rPr>
      </w:pP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39BB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AF2B9E9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CD2ECB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22D131B5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6CA9D2">
            <w:r>
              <w:t>Гаврилова А.О.</w:t>
            </w:r>
          </w:p>
        </w:tc>
      </w:tr>
      <w:tr w14:paraId="1CBA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83FCA68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12BEE60D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33735059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28254D5">
            <w:r>
              <w:t>Симонова Т.С.</w:t>
            </w:r>
          </w:p>
        </w:tc>
      </w:tr>
      <w:tr w14:paraId="2BD4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8690BB2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030FB6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7D657255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87F6AA7">
            <w:r>
              <w:t>Никитина Э.А.</w:t>
            </w:r>
          </w:p>
        </w:tc>
      </w:tr>
      <w:tr w14:paraId="63BA4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0AA004A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5428A6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2A43115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7823EAB">
            <w:r>
              <w:t>Русак В.В.</w:t>
            </w:r>
          </w:p>
        </w:tc>
      </w:tr>
      <w:tr w14:paraId="1696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9C6670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E58823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194506E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F5E89EE">
            <w:r>
              <w:t>Топол А.М.</w:t>
            </w:r>
          </w:p>
        </w:tc>
      </w:tr>
    </w:tbl>
    <w:p w14:paraId="71A3DC33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4F39237F">
      <w:pPr>
        <w:shd w:val="clear" w:color="auto" w:fill="FFFFFF"/>
        <w:spacing w:before="120"/>
        <w:jc w:val="both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212AA2F"/>
    <w:multiLevelType w:val="singleLevel"/>
    <w:tmpl w:val="D212AA2F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  <w:rsid w:val="13EB2419"/>
    <w:rsid w:val="29BA60E9"/>
    <w:rsid w:val="3A53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3</Pages>
  <Words>655</Words>
  <Characters>3737</Characters>
  <Lines>31</Lines>
  <Paragraphs>8</Paragraphs>
  <TotalTime>5</TotalTime>
  <ScaleCrop>false</ScaleCrop>
  <LinksUpToDate>false</LinksUpToDate>
  <CharactersWithSpaces>4384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2025-06-24T13:15:00Z</dcterms:created>
  <dc:creator>Андрей+Кирилл</dc:creator>
  <cp:lastModifiedBy>user</cp:lastModifiedBy>
  <cp:lastPrinted>2026-03-19T04:29:00Z</cp:lastPrinted>
  <dcterms:modified xsi:type="dcterms:W3CDTF">2026-03-19T04:34:50Z</dcterms:modified>
  <dc:title>«УТВЕРЖДАЮ»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6415BB224AC14C538AEF4A6CC7EAFC5F_13</vt:lpwstr>
  </property>
</Properties>
</file>