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09" w:rsidRPr="004E5709" w:rsidRDefault="004E5709" w:rsidP="004E570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____</w:t>
      </w:r>
    </w:p>
    <w:p w:rsidR="004E5709" w:rsidRPr="004E5709" w:rsidRDefault="004E5709" w:rsidP="004E5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 – продажи земельного участка (лот № 6)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35"/>
        <w:gridCol w:w="4935"/>
      </w:tblGrid>
      <w:tr w:rsidR="004E5709" w:rsidRPr="004E5709" w:rsidTr="004E5709">
        <w:trPr>
          <w:tblCellSpacing w:w="0" w:type="dxa"/>
        </w:trPr>
        <w:tc>
          <w:tcPr>
            <w:tcW w:w="4635" w:type="dxa"/>
            <w:hideMark/>
          </w:tcPr>
          <w:p w:rsidR="004E5709" w:rsidRPr="004E5709" w:rsidRDefault="004E5709" w:rsidP="004E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4935" w:type="dxa"/>
            <w:vAlign w:val="bottom"/>
            <w:hideMark/>
          </w:tcPr>
          <w:p w:rsidR="004E5709" w:rsidRPr="004E5709" w:rsidRDefault="004E5709" w:rsidP="004E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</w:p>
        </w:tc>
      </w:tr>
    </w:tbl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4E5709">
        <w:rPr>
          <w:rFonts w:ascii="Times New Roman" w:eastAsia="Times New Roman" w:hAnsi="Times New Roman" w:cs="Times New Roman"/>
          <w:sz w:val="24"/>
          <w:szCs w:val="24"/>
        </w:rPr>
        <w:t>Кыштымский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от </w:t>
      </w:r>
      <w:proofErr w:type="gramStart"/>
      <w:r w:rsidRPr="004E5709">
        <w:rPr>
          <w:rFonts w:ascii="Times New Roman" w:eastAsia="Times New Roman" w:hAnsi="Times New Roman" w:cs="Times New Roman"/>
          <w:sz w:val="24"/>
          <w:szCs w:val="24"/>
        </w:rPr>
        <w:t>имени</w:t>
      </w:r>
      <w:proofErr w:type="gram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которого выступает Комитет по управлению имуществом администрации </w:t>
      </w:r>
      <w:proofErr w:type="spellStart"/>
      <w:r w:rsidRPr="004E5709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лице председателя ________, действующего на основании положения о Комитете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ПРОДАВЕЦ, и </w:t>
      </w:r>
      <w:proofErr w:type="spellStart"/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лице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рождения. Место рождения: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, паспорт гражданина РФ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подразделения: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>, зарегистрирован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4E570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E570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>) в дальнейшем ПОКУПАТЕЛЬ(ЛИ)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________________, 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>в соответствии с результатами аукциона по продаже земельного участка от 26.07.2024г. заключили настоящий договор о нижеследующем: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1.1.ПРОДАВЕЦ передает, а ПОКУПАТЕЛЬ принимает в собственность земельный участок с кадастровым номером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74:32:0402044:303 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700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proofErr w:type="gramStart"/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 -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земли населенных пунктов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>, расположенный по адресу: Челябинская область, город Кыштым, пер. Карла Либкнехта, 12б, для использования под индивидуальное жилищное строительство в границах, указанных в выписке из ЕГРН, прилагаемой к настоящему Договору.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1.2.Земельный участок находится </w:t>
      </w:r>
      <w:proofErr w:type="gramStart"/>
      <w:r w:rsidRPr="004E5709">
        <w:rPr>
          <w:rFonts w:ascii="Times New Roman" w:eastAsia="Times New Roman" w:hAnsi="Times New Roman" w:cs="Times New Roman"/>
          <w:sz w:val="24"/>
          <w:szCs w:val="24"/>
        </w:rPr>
        <w:t>землях</w:t>
      </w:r>
      <w:proofErr w:type="gramEnd"/>
      <w:r w:rsidRPr="004E5709">
        <w:rPr>
          <w:rFonts w:ascii="Times New Roman" w:eastAsia="Times New Roman" w:hAnsi="Times New Roman" w:cs="Times New Roman"/>
          <w:sz w:val="24"/>
          <w:szCs w:val="24"/>
        </w:rPr>
        <w:t>, государственная собственность которых не разграничена.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1.3.            Основанием для заключения договора купли-продажи земельного участка является аукцион по продаже земельного участка в соответствии со ст.39.3, 39.11, 39.12 Земельного кодекса РФ.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1.4. Результаты аукциона по продаже земельного участка подтверждаются итоговым протоколом заседания комиссии по организации и проведению торгов от 26.07.2024</w:t>
      </w: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Постановление администрации </w:t>
      </w:r>
      <w:proofErr w:type="spellStart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Кыштымского</w:t>
      </w:r>
      <w:proofErr w:type="spellEnd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13.04.2023 № 958, </w:t>
      </w: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начальный размер цены участка установлен в размере 202482,0 </w:t>
      </w: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рублей (Двести две тысячи четыреста восемьдесят два рубля 00 </w:t>
      </w: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коп.).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По результатам аукциона размер цены земельного участка составляет ________ (сумма прописью) рублей 00 коп. 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1.7 Существенные условия договора купли-продажи земельного участка, указанные в извещении о проведен</w:t>
      </w:r>
      <w:proofErr w:type="gramStart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кциона: использование земельного участка </w:t>
      </w: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 индивидуальное жилищное строительство.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Договора и порядок оплаты.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Цена земельного участка составляет: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 (________________).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2.1.Оплата осуществляется путем перечисления цены земельного участка, указанной в пункте 2.1 настоящего договора на счет федерального казначейства по следующим реквизитам: ИНН 7413001930 КПП 741301001 БИК 017501500 ОКТМО 75734000 УФК по Челябинской области (Комитет по управлению имуществом администрации КГО л/</w:t>
      </w:r>
      <w:proofErr w:type="spellStart"/>
      <w:r w:rsidRPr="004E5709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04693017780) </w:t>
      </w:r>
      <w:proofErr w:type="spellStart"/>
      <w:proofErr w:type="gramStart"/>
      <w:r w:rsidRPr="004E57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570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E5709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. 03100643000000016900 в Отделение Челябинск Банка России//УФК по Челябинской области г. Челябинск,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 241 114 06012 04 0000 430. </w:t>
      </w:r>
    </w:p>
    <w:p w:rsidR="004E5709" w:rsidRPr="004E5709" w:rsidRDefault="004E5709" w:rsidP="004E57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В платежном документе в поле «назначение платежа» указывается: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код 241 114 06012 04 0000 430, оплата стоимости земельного участка с кадастровым номером № 74:32:0402044:303, покупатели: наименование Покупателей, № и дата договора купли-продажи земельного участка.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2.2.Срок оплаты ПОКУПАТЕЛЕМ цены земельного участка, указанной в п.2 настоящего договора -10 календарных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Передача земельного участка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переход права собственности на земельный участок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 Земельный участок считается переданным ПРОДАВЦОМ ПОКУПАТЕЛЮ и принятым ПОКУПАТЕЛЕМ с момента подписания акта приема-передачи.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Право собственности на земельный участок возникает у ПОКУПАТЕЛЯ с момента государственной регистрации права собственности на земельный участок в установленном законом порядке. 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Обязанности сторон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ПРОДАВЕЦ обязуется: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4.1.1. Выполнять в полном объеме условия настоящего Договора.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4.1.2. В течение 30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 на участок.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ПОКУПАТЕЛЬ обязуется выполнить условия, указанные в сообщении о проведен</w:t>
      </w:r>
      <w:proofErr w:type="gramStart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кциона: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Полностью </w:t>
      </w:r>
      <w:proofErr w:type="gramStart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цену земельного</w:t>
      </w:r>
      <w:proofErr w:type="gramEnd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 в размере, порядке и сроки, установленные п.2 настоящего Договора.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4.2.2. Использовать земельный участок в соответствии с разрешенным использованием.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Произвести за свой счет вынос границ на местности.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4.2.4. Согласовать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</w:t>
      </w:r>
      <w:proofErr w:type="spellStart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Кыштымского</w:t>
      </w:r>
      <w:proofErr w:type="spellEnd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восстановительной стоимости деревьев, подлежащих вырубке).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4.2.5. Произвести за свой счет подъездные пути к участку, а также строительство необходимых подводящих сетей.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4.2.6. Содержать прилегающую территорию в санитарном состоянии.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4.2.7. Не позднее 3-х лет </w:t>
      </w:r>
      <w:proofErr w:type="gramStart"/>
      <w:r w:rsidRPr="004E5709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купли-продажи земельного участка уведомить Управление архитектуры и градостроительства администрации </w:t>
      </w:r>
      <w:proofErr w:type="spellStart"/>
      <w:r w:rsidRPr="004E5709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 строительстве объекта, в соответствии с действующим законодательством.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 случае нарушения установленного настоящим Договором срока перечисления денежных средств ПОКУПАТЕЛЬ выплачивает ПРОДАВЦУ пени из расчета 1/300 ставки рефинансирования Банка России, действующей на день возникновения просрочки от суммы задолженности за каждый календарный день просрочки. Пени начисляются в порядке, </w:t>
      </w:r>
      <w:proofErr w:type="gramStart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</w:t>
      </w:r>
      <w:proofErr w:type="gramEnd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п.2 Договора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Действие договора, урегулирование разногласий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его подписания сторонами.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Все споры и разногласия, которые </w:t>
      </w:r>
      <w:proofErr w:type="gramStart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7.1. Неотъемлемыми частями настоящего Договора являются: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- Акт приема – передачи земельного участка;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Выписка из Единого государственного реестра недвижимости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7.2. Настоящий договор составлен в 2 (двух) экземплярах, имеющих одинаковую юридическую силу, по одному для сторон и один.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Адреса и реквизиты Сторон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40"/>
        <w:gridCol w:w="5145"/>
      </w:tblGrid>
      <w:tr w:rsidR="004E5709" w:rsidRPr="004E5709" w:rsidTr="004E5709">
        <w:trPr>
          <w:tblCellSpacing w:w="0" w:type="dxa"/>
        </w:trPr>
        <w:tc>
          <w:tcPr>
            <w:tcW w:w="5340" w:type="dxa"/>
            <w:hideMark/>
          </w:tcPr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имуществом администрации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Кыштымского</w:t>
            </w:r>
            <w:proofErr w:type="spellEnd"/>
            <w:r w:rsidRPr="004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Pr="004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456870, г. Кыштым, пл.К.Маркса,1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тел.4-10-30, 4-10-24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9.Подписи сторон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Комитета</w:t>
            </w:r>
          </w:p>
        </w:tc>
        <w:tc>
          <w:tcPr>
            <w:tcW w:w="5145" w:type="dxa"/>
            <w:hideMark/>
          </w:tcPr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ПОКУПАТЕЛЬ:</w:t>
            </w:r>
            <w:r w:rsidRPr="004E570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(ФИО)</w:t>
            </w:r>
          </w:p>
        </w:tc>
      </w:tr>
    </w:tbl>
    <w:p w:rsidR="004E5709" w:rsidRPr="004E5709" w:rsidRDefault="004E5709" w:rsidP="004E570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E5709" w:rsidRPr="004E5709" w:rsidRDefault="004E5709" w:rsidP="004E5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купли-продажи</w:t>
      </w:r>
    </w:p>
    <w:p w:rsidR="004E5709" w:rsidRPr="004E5709" w:rsidRDefault="004E5709" w:rsidP="004E5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от _____________ </w:t>
      </w:r>
      <w:proofErr w:type="gramStart"/>
      <w:r w:rsidRPr="004E570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E5709">
        <w:rPr>
          <w:rFonts w:ascii="Times New Roman" w:eastAsia="Times New Roman" w:hAnsi="Times New Roman" w:cs="Times New Roman"/>
          <w:sz w:val="24"/>
          <w:szCs w:val="24"/>
        </w:rPr>
        <w:t>. №_____________</w:t>
      </w:r>
    </w:p>
    <w:p w:rsidR="004E5709" w:rsidRPr="004E5709" w:rsidRDefault="004E5709" w:rsidP="004E5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АКТ ПРИЕМА-ПЕРЕДАЧИ ЗЕМЕЛЬНОГО УЧАСТКА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35"/>
        <w:gridCol w:w="4935"/>
      </w:tblGrid>
      <w:tr w:rsidR="004E5709" w:rsidRPr="004E5709" w:rsidTr="004E5709">
        <w:trPr>
          <w:tblCellSpacing w:w="0" w:type="dxa"/>
        </w:trPr>
        <w:tc>
          <w:tcPr>
            <w:tcW w:w="4635" w:type="dxa"/>
            <w:hideMark/>
          </w:tcPr>
          <w:p w:rsidR="004E5709" w:rsidRPr="004E5709" w:rsidRDefault="004E5709" w:rsidP="004E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4935" w:type="dxa"/>
            <w:vAlign w:val="bottom"/>
            <w:hideMark/>
          </w:tcPr>
          <w:p w:rsidR="004E5709" w:rsidRPr="004E5709" w:rsidRDefault="004E5709" w:rsidP="004E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года</w:t>
            </w:r>
          </w:p>
        </w:tc>
      </w:tr>
    </w:tbl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4E5709">
        <w:rPr>
          <w:rFonts w:ascii="Times New Roman" w:eastAsia="Times New Roman" w:hAnsi="Times New Roman" w:cs="Times New Roman"/>
          <w:sz w:val="24"/>
          <w:szCs w:val="24"/>
        </w:rPr>
        <w:t>Кыштымский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округ, от имени которого выступает Комитет по управлению имуществом администрации </w:t>
      </w:r>
      <w:proofErr w:type="spellStart"/>
      <w:r w:rsidRPr="004E5709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лице председателя ______., действующего на основании Положения о Комитете, именуемое в дальнейшем ПРОДАВЕЦ, и ФИО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________________ 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рождения. Место рождения: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, паспорт гражданина РФ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подразделения: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>, зарегистрирован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4E570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E570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ПОКУПАТЕЛЬ(ЛИ)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4E5709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 договором купли-продажи земельного участка от _____________ </w:t>
      </w:r>
      <w:proofErr w:type="gramStart"/>
      <w:r w:rsidRPr="004E570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. № _____________, ПРОДАВЕЦ передал, а ПОКУПАТЕЛЬ принял земельный участок общей площадью 700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>кв.м</w:t>
      </w:r>
      <w:r w:rsidRPr="004E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Кыштым, пер. Карла Либкнехта, 12 б, 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74:32:0402044:303 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>(далее - "Земельный участок").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2. ПОКУПАТЕЛЬ принял Земельный участок в таком виде, в каком он находился на момент подписания Договора.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 __________________________________.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4. Вид разрешенного использования</w:t>
      </w:r>
      <w:r w:rsidRPr="004E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E5709">
        <w:rPr>
          <w:rFonts w:ascii="Times New Roman" w:eastAsia="Times New Roman" w:hAnsi="Times New Roman" w:cs="Times New Roman"/>
          <w:sz w:val="24"/>
          <w:szCs w:val="24"/>
        </w:rPr>
        <w:t>под индивидуальное жилищное строительство.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6. Настоящий акт составлен и подписан в двух экземплярах, имеющих равную силу, по одному для каждой из Сторон.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35"/>
        <w:gridCol w:w="900"/>
        <w:gridCol w:w="3090"/>
      </w:tblGrid>
      <w:tr w:rsidR="004E5709" w:rsidRPr="004E5709" w:rsidTr="004E5709">
        <w:trPr>
          <w:tblCellSpacing w:w="0" w:type="dxa"/>
        </w:trPr>
        <w:tc>
          <w:tcPr>
            <w:tcW w:w="7035" w:type="dxa"/>
            <w:hideMark/>
          </w:tcPr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900" w:type="dxa"/>
            <w:vAlign w:val="bottom"/>
            <w:hideMark/>
          </w:tcPr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30"/>
        <w:gridCol w:w="5145"/>
      </w:tblGrid>
      <w:tr w:rsidR="004E5709" w:rsidRPr="004E5709" w:rsidTr="004E5709">
        <w:trPr>
          <w:tblCellSpacing w:w="0" w:type="dxa"/>
        </w:trPr>
        <w:tc>
          <w:tcPr>
            <w:tcW w:w="5130" w:type="dxa"/>
            <w:hideMark/>
          </w:tcPr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hideMark/>
          </w:tcPr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ПОКУПАТЕЛЬ</w:t>
            </w:r>
          </w:p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подпись</w:t>
            </w:r>
          </w:p>
        </w:tc>
      </w:tr>
      <w:tr w:rsidR="004E5709" w:rsidRPr="004E5709" w:rsidTr="004E5709">
        <w:trPr>
          <w:tblCellSpacing w:w="0" w:type="dxa"/>
        </w:trPr>
        <w:tc>
          <w:tcPr>
            <w:tcW w:w="5130" w:type="dxa"/>
            <w:hideMark/>
          </w:tcPr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 МП</w:t>
            </w:r>
          </w:p>
        </w:tc>
        <w:tc>
          <w:tcPr>
            <w:tcW w:w="5145" w:type="dxa"/>
            <w:hideMark/>
          </w:tcPr>
          <w:p w:rsidR="004E5709" w:rsidRPr="004E5709" w:rsidRDefault="004E5709" w:rsidP="004E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5709" w:rsidRPr="004E5709" w:rsidRDefault="004E5709" w:rsidP="004E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6E2B" w:rsidRPr="004E5709" w:rsidRDefault="00396E2B" w:rsidP="004E5709">
      <w:pPr>
        <w:spacing w:after="0" w:line="240" w:lineRule="auto"/>
      </w:pPr>
    </w:p>
    <w:sectPr w:rsidR="00396E2B" w:rsidRPr="004E5709" w:rsidSect="00F8416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EDC"/>
    <w:multiLevelType w:val="multilevel"/>
    <w:tmpl w:val="7150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8416B"/>
    <w:rsid w:val="00396E2B"/>
    <w:rsid w:val="004A7208"/>
    <w:rsid w:val="004E5709"/>
    <w:rsid w:val="0065419A"/>
    <w:rsid w:val="00AD4639"/>
    <w:rsid w:val="00F8416B"/>
    <w:rsid w:val="00FA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16B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8416B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4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2024-06-15T14:33:00Z</dcterms:created>
  <dcterms:modified xsi:type="dcterms:W3CDTF">2024-06-15T14:37:00Z</dcterms:modified>
</cp:coreProperties>
</file>