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F" w:rsidRPr="00F55BAF" w:rsidRDefault="008D5800" w:rsidP="00F55B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BAF">
        <w:rPr>
          <w:rFonts w:ascii="Times New Roman" w:hAnsi="Times New Roman" w:cs="Times New Roman"/>
          <w:b/>
          <w:sz w:val="26"/>
          <w:szCs w:val="26"/>
        </w:rPr>
        <w:t xml:space="preserve">Состав организационного комитета Кыштымского городского округа </w:t>
      </w:r>
    </w:p>
    <w:p w:rsidR="00F55BAF" w:rsidRDefault="008D5800" w:rsidP="00F55B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BAF">
        <w:rPr>
          <w:rFonts w:ascii="Times New Roman" w:hAnsi="Times New Roman" w:cs="Times New Roman"/>
          <w:b/>
          <w:sz w:val="26"/>
          <w:szCs w:val="26"/>
        </w:rPr>
        <w:t xml:space="preserve">по координации работы по подготовке и проведению мероприятий, посвящённых 70-ой годовщине Победы в Великой Отечественной войне </w:t>
      </w:r>
    </w:p>
    <w:p w:rsidR="00F55BAF" w:rsidRPr="00F55BAF" w:rsidRDefault="008D5800" w:rsidP="00F55B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BAF">
        <w:rPr>
          <w:rFonts w:ascii="Times New Roman" w:hAnsi="Times New Roman" w:cs="Times New Roman"/>
          <w:b/>
          <w:sz w:val="26"/>
          <w:szCs w:val="26"/>
        </w:rPr>
        <w:t>1941-1945 годов</w:t>
      </w:r>
    </w:p>
    <w:tbl>
      <w:tblPr>
        <w:tblStyle w:val="a3"/>
        <w:tblW w:w="9889" w:type="dxa"/>
        <w:tblLook w:val="04A0"/>
      </w:tblPr>
      <w:tblGrid>
        <w:gridCol w:w="2802"/>
        <w:gridCol w:w="7087"/>
      </w:tblGrid>
      <w:tr w:rsidR="008D5800" w:rsidRPr="00F55BAF" w:rsidTr="008D5800">
        <w:tc>
          <w:tcPr>
            <w:tcW w:w="2802" w:type="dxa"/>
          </w:tcPr>
          <w:p w:rsidR="008D5800" w:rsidRPr="00F55BAF" w:rsidRDefault="008D5800" w:rsidP="008D5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7087" w:type="dxa"/>
          </w:tcPr>
          <w:p w:rsidR="008D5800" w:rsidRPr="00F55BAF" w:rsidRDefault="008D5800" w:rsidP="008D5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</w:tr>
      <w:tr w:rsidR="008D5800" w:rsidRPr="00F55BAF" w:rsidTr="008D5800">
        <w:tc>
          <w:tcPr>
            <w:tcW w:w="2802" w:type="dxa"/>
          </w:tcPr>
          <w:p w:rsidR="008D5800" w:rsidRPr="00F55BAF" w:rsidRDefault="008D5800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Саланчук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7087" w:type="dxa"/>
          </w:tcPr>
          <w:p w:rsidR="008D5800" w:rsidRPr="00F55BAF" w:rsidRDefault="008D5800" w:rsidP="00077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заместитель   главы   Кыштымского городского  округа социальной сфере</w:t>
            </w:r>
          </w:p>
        </w:tc>
      </w:tr>
      <w:tr w:rsidR="008D5800" w:rsidRPr="00F55BAF" w:rsidTr="008D5800">
        <w:tc>
          <w:tcPr>
            <w:tcW w:w="2802" w:type="dxa"/>
          </w:tcPr>
          <w:p w:rsidR="008D5800" w:rsidRPr="00F55BAF" w:rsidRDefault="008D5800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Мошкин П.Г.</w:t>
            </w:r>
          </w:p>
        </w:tc>
        <w:tc>
          <w:tcPr>
            <w:tcW w:w="7087" w:type="dxa"/>
          </w:tcPr>
          <w:p w:rsidR="008D5800" w:rsidRPr="00F55BAF" w:rsidRDefault="008D5800" w:rsidP="008D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первый    заместитель    главы   Кыштымского городского округа;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Каданцева Н. Г.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      ветеранов      Кыштымского городского округа  (по 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Силантьев В.В.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Кыштымского городского округа 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Чмелев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 отдела  военного  комиссариата Челябинской области по городам Кыштым и   Карабаш 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Войщев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Р.Д.  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Межмуниципального       отдела           МВД            России 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Кыштымский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» 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Попинако С.П.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 управления     по       делам          образования </w:t>
            </w:r>
          </w:p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Лашманова С.Г.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главный врач ММЛПУ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Кыштымская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городская больница им. А.П. Силаева»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Казакова Л.Г.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     управления    по    культуре 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Заикин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А.А.   </w:t>
            </w:r>
          </w:p>
        </w:tc>
        <w:tc>
          <w:tcPr>
            <w:tcW w:w="7087" w:type="dxa"/>
          </w:tcPr>
          <w:p w:rsidR="000779D8" w:rsidRPr="00F55BAF" w:rsidRDefault="000779D8" w:rsidP="008D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заместитель    главы    Кыштымского городского округа по экономике   и   инвестициям,   начальник         управления стратегического планирования и привлечения  инвестиций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Двукраев Д.В.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      управления        городского           хозяйства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Трегубова М.Р.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               управления               по         работе   с    общественными            организациями     и       молодёжью администрации Кыштымского        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 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делам молодёжи    Управления      по работе   с  общественными  организациями   и молодёжью администрации Кыштымского 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Белов С.Г.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физической   культуре,   спорту и туризму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Стуков Н.А.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обеспечению жизнедеятельности посёлков администрации 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Горбунова О.В. 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архитектуры и    градострои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    администрации </w:t>
            </w: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Кыштымского городского округа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Сёмин В.Н.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общим вопросам ЗАО 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Кыштымский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медеэлектролитный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завод»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Людиновсков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заместитель       генерального      директора        ОАО «Радиозавод» (по   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Щекочихин В.Я.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советник     генерального    директора     ЗАО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Кыштымский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медеэлектролитный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завод»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Костин В.А.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предприятия  Кыштымского городского округа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Дорсервис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» 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Макаревич Е.А.</w:t>
            </w:r>
          </w:p>
        </w:tc>
        <w:tc>
          <w:tcPr>
            <w:tcW w:w="7087" w:type="dxa"/>
          </w:tcPr>
          <w:p w:rsidR="000779D8" w:rsidRPr="00F55BAF" w:rsidRDefault="000779D8" w:rsidP="00BC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индивидуальный  предприниматель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Чеботина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7087" w:type="dxa"/>
          </w:tcPr>
          <w:p w:rsidR="000779D8" w:rsidRPr="00F55BAF" w:rsidRDefault="000779D8" w:rsidP="00F5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главный редактор АНО  «Редакция газеты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Кыштымский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рабочий» (по   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7087" w:type="dxa"/>
          </w:tcPr>
          <w:p w:rsidR="000779D8" w:rsidRPr="00F55BAF" w:rsidRDefault="000779D8" w:rsidP="00F5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директор  ООО «</w:t>
            </w: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Кыштымская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  телерадиокомпания»  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8D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Гузынин В.В.</w:t>
            </w:r>
          </w:p>
        </w:tc>
        <w:tc>
          <w:tcPr>
            <w:tcW w:w="7087" w:type="dxa"/>
          </w:tcPr>
          <w:p w:rsidR="000779D8" w:rsidRPr="00F55BAF" w:rsidRDefault="000779D8" w:rsidP="00F55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председатель    Ассоциации     профсоюзных  организаций Кыштымского городского округа (по согласованию)</w:t>
            </w:r>
          </w:p>
        </w:tc>
      </w:tr>
      <w:tr w:rsidR="000779D8" w:rsidRPr="00F55BAF" w:rsidTr="008D5800">
        <w:tc>
          <w:tcPr>
            <w:tcW w:w="2802" w:type="dxa"/>
          </w:tcPr>
          <w:p w:rsidR="000779D8" w:rsidRPr="00F55BAF" w:rsidRDefault="000779D8" w:rsidP="00D71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Гайдухина</w:t>
            </w:r>
            <w:proofErr w:type="spellEnd"/>
            <w:r w:rsidRPr="00F55BAF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87" w:type="dxa"/>
          </w:tcPr>
          <w:p w:rsidR="000779D8" w:rsidRPr="00F55BAF" w:rsidRDefault="000779D8" w:rsidP="00D71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AF">
              <w:rPr>
                <w:rFonts w:ascii="Times New Roman" w:hAnsi="Times New Roman" w:cs="Times New Roman"/>
                <w:sz w:val="26"/>
                <w:szCs w:val="26"/>
              </w:rPr>
              <w:t>начальник        финансового       управления  администрации Кыштымского городского округа</w:t>
            </w:r>
          </w:p>
        </w:tc>
      </w:tr>
    </w:tbl>
    <w:p w:rsidR="008D5800" w:rsidRPr="00F55BAF" w:rsidRDefault="008D5800" w:rsidP="008D58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41BB" w:rsidRPr="00F55BAF" w:rsidRDefault="005841BB">
      <w:pPr>
        <w:rPr>
          <w:sz w:val="26"/>
          <w:szCs w:val="26"/>
        </w:rPr>
      </w:pPr>
    </w:p>
    <w:sectPr w:rsidR="005841BB" w:rsidRPr="00F55BAF" w:rsidSect="0058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00"/>
    <w:rsid w:val="000779D8"/>
    <w:rsid w:val="005841BB"/>
    <w:rsid w:val="005E4603"/>
    <w:rsid w:val="008D5800"/>
    <w:rsid w:val="009C732B"/>
    <w:rsid w:val="00BC4943"/>
    <w:rsid w:val="00C0458E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7AD7-A4B4-4A70-8F0B-F1E7B9EC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dcterms:created xsi:type="dcterms:W3CDTF">2015-01-22T10:34:00Z</dcterms:created>
  <dcterms:modified xsi:type="dcterms:W3CDTF">2015-01-22T10:34:00Z</dcterms:modified>
</cp:coreProperties>
</file>