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502E" w:rsidRDefault="001C3C2C">
      <w:pPr>
        <w:autoSpaceDE w:val="0"/>
        <w:autoSpaceDN w:val="0"/>
        <w:adjustRightInd w:val="0"/>
        <w:jc w:val="right"/>
        <w:rPr>
          <w:kern w:val="36"/>
          <w:sz w:val="28"/>
          <w:szCs w:val="28"/>
        </w:rPr>
      </w:pPr>
      <w:r>
        <w:rPr>
          <w:kern w:val="36"/>
          <w:sz w:val="28"/>
          <w:szCs w:val="28"/>
        </w:rPr>
        <w:t xml:space="preserve">          Информация в СМИ</w:t>
      </w:r>
    </w:p>
    <w:p w:rsidR="0000502E" w:rsidRPr="005A7ED8" w:rsidRDefault="001C3C2C">
      <w:pPr>
        <w:autoSpaceDE w:val="0"/>
        <w:autoSpaceDN w:val="0"/>
        <w:adjustRightInd w:val="0"/>
        <w:jc w:val="center"/>
        <w:rPr>
          <w:b/>
          <w:kern w:val="36"/>
          <w:sz w:val="28"/>
          <w:szCs w:val="28"/>
        </w:rPr>
      </w:pPr>
      <w:r w:rsidRPr="005A7ED8">
        <w:rPr>
          <w:b/>
          <w:kern w:val="36"/>
          <w:sz w:val="28"/>
          <w:szCs w:val="28"/>
        </w:rPr>
        <w:t>Гаражная амнистия</w:t>
      </w:r>
    </w:p>
    <w:p w:rsidR="0000502E" w:rsidRPr="00B05A6C" w:rsidRDefault="006B127B" w:rsidP="00B05A6C">
      <w:pPr>
        <w:autoSpaceDE w:val="0"/>
        <w:autoSpaceDN w:val="0"/>
        <w:adjustRightInd w:val="0"/>
        <w:ind w:firstLineChars="250" w:firstLine="675"/>
        <w:jc w:val="both"/>
        <w:rPr>
          <w:sz w:val="27"/>
          <w:szCs w:val="27"/>
        </w:rPr>
      </w:pPr>
      <w:r>
        <w:rPr>
          <w:rFonts w:eastAsiaTheme="minorHAnsi"/>
          <w:sz w:val="27"/>
          <w:szCs w:val="27"/>
          <w:lang w:eastAsia="en-US"/>
        </w:rPr>
        <w:t xml:space="preserve"> </w:t>
      </w:r>
      <w:r w:rsidR="001C3C2C" w:rsidRPr="00B05A6C">
        <w:rPr>
          <w:rFonts w:eastAsiaTheme="minorHAnsi"/>
          <w:sz w:val="27"/>
          <w:szCs w:val="27"/>
          <w:lang w:eastAsia="en-US"/>
        </w:rPr>
        <w:t>с 1 сентября 2021 года</w:t>
      </w:r>
      <w:r w:rsidR="001C3C2C" w:rsidRPr="00B05A6C">
        <w:rPr>
          <w:kern w:val="36"/>
          <w:sz w:val="27"/>
          <w:szCs w:val="27"/>
        </w:rPr>
        <w:t xml:space="preserve"> вступил с силу Федеральный закон от 05.04.2021 г. № 79-ФЗ "О внесении изменений в отдельные законодательные акты Российской Федерации" (далее </w:t>
      </w:r>
      <w:r w:rsidR="00A04725" w:rsidRPr="00B05A6C">
        <w:rPr>
          <w:kern w:val="36"/>
          <w:sz w:val="27"/>
          <w:szCs w:val="27"/>
        </w:rPr>
        <w:t>–</w:t>
      </w:r>
      <w:r w:rsidR="001C3C2C" w:rsidRPr="00B05A6C">
        <w:rPr>
          <w:kern w:val="36"/>
          <w:sz w:val="27"/>
          <w:szCs w:val="27"/>
        </w:rPr>
        <w:t xml:space="preserve"> Закон</w:t>
      </w:r>
      <w:r w:rsidR="00A04725" w:rsidRPr="00B05A6C">
        <w:rPr>
          <w:kern w:val="36"/>
          <w:sz w:val="27"/>
          <w:szCs w:val="27"/>
        </w:rPr>
        <w:t xml:space="preserve"> о гаражной амнистии</w:t>
      </w:r>
      <w:r w:rsidR="001C3C2C" w:rsidRPr="00B05A6C">
        <w:rPr>
          <w:kern w:val="36"/>
          <w:sz w:val="27"/>
          <w:szCs w:val="27"/>
        </w:rPr>
        <w:t>)</w:t>
      </w:r>
      <w:r w:rsidR="001C3C2C" w:rsidRPr="00B05A6C">
        <w:rPr>
          <w:sz w:val="27"/>
          <w:szCs w:val="27"/>
        </w:rPr>
        <w:t xml:space="preserve"> позволяющий гражданам до 01 сентября 2026 г. в упрощенном порядке оформить в собственность гараж и землю под ними бесплатно.</w:t>
      </w:r>
    </w:p>
    <w:p w:rsidR="00095EDC" w:rsidRPr="00B05A6C" w:rsidRDefault="00A04725" w:rsidP="00095EDC">
      <w:pPr>
        <w:autoSpaceDE w:val="0"/>
        <w:autoSpaceDN w:val="0"/>
        <w:adjustRightInd w:val="0"/>
        <w:ind w:firstLine="540"/>
        <w:jc w:val="both"/>
        <w:rPr>
          <w:rFonts w:eastAsiaTheme="minorHAnsi"/>
          <w:sz w:val="27"/>
          <w:szCs w:val="27"/>
        </w:rPr>
      </w:pPr>
      <w:r w:rsidRPr="00B05A6C">
        <w:rPr>
          <w:sz w:val="27"/>
          <w:szCs w:val="27"/>
        </w:rPr>
        <w:t>«</w:t>
      </w:r>
      <w:r w:rsidR="001C3C2C" w:rsidRPr="00B05A6C">
        <w:rPr>
          <w:sz w:val="27"/>
          <w:szCs w:val="27"/>
        </w:rPr>
        <w:t>Гаражная амнистия</w:t>
      </w:r>
      <w:r w:rsidRPr="00B05A6C">
        <w:rPr>
          <w:sz w:val="27"/>
          <w:szCs w:val="27"/>
        </w:rPr>
        <w:t>»</w:t>
      </w:r>
      <w:r w:rsidR="001C3C2C" w:rsidRPr="00B05A6C">
        <w:rPr>
          <w:sz w:val="27"/>
          <w:szCs w:val="27"/>
        </w:rPr>
        <w:t xml:space="preserve"> распространяется на объекты капитального строительства, возведенные до 30 декабря 2004 </w:t>
      </w:r>
      <w:r w:rsidR="00A8787C" w:rsidRPr="00B05A6C">
        <w:rPr>
          <w:sz w:val="27"/>
          <w:szCs w:val="27"/>
        </w:rPr>
        <w:t>года</w:t>
      </w:r>
      <w:r w:rsidR="001C3C2C" w:rsidRPr="00B05A6C">
        <w:rPr>
          <w:sz w:val="27"/>
          <w:szCs w:val="27"/>
        </w:rPr>
        <w:t xml:space="preserve">. </w:t>
      </w:r>
      <w:r w:rsidR="001C3C2C" w:rsidRPr="00B05A6C">
        <w:rPr>
          <w:color w:val="000000"/>
          <w:sz w:val="27"/>
          <w:szCs w:val="27"/>
          <w:shd w:val="clear" w:color="auto" w:fill="FFFFFF"/>
        </w:rPr>
        <w:t xml:space="preserve">Временные сооружения  (металлические гаражи без фундамента и «ракушки») под действие Закона не подпадают. </w:t>
      </w:r>
    </w:p>
    <w:p w:rsidR="0000502E" w:rsidRPr="00B05A6C" w:rsidRDefault="001C3C2C">
      <w:pPr>
        <w:ind w:firstLine="709"/>
        <w:jc w:val="both"/>
        <w:rPr>
          <w:color w:val="000000"/>
          <w:sz w:val="27"/>
          <w:szCs w:val="27"/>
          <w:shd w:val="clear" w:color="auto" w:fill="FFFFFF"/>
        </w:rPr>
      </w:pPr>
      <w:proofErr w:type="gramStart"/>
      <w:r w:rsidRPr="00B05A6C">
        <w:rPr>
          <w:color w:val="000000"/>
          <w:sz w:val="27"/>
          <w:szCs w:val="27"/>
          <w:shd w:val="clear" w:color="auto" w:fill="FFFFFF"/>
        </w:rPr>
        <w:t xml:space="preserve">Основная суть «гаражной амнистии» </w:t>
      </w:r>
      <w:r w:rsidR="008F7FCD" w:rsidRPr="00B05A6C">
        <w:rPr>
          <w:color w:val="000000"/>
          <w:sz w:val="27"/>
          <w:szCs w:val="27"/>
          <w:shd w:val="clear" w:color="auto" w:fill="FFFFFF"/>
        </w:rPr>
        <w:t xml:space="preserve">- </w:t>
      </w:r>
      <w:r w:rsidRPr="00B05A6C">
        <w:rPr>
          <w:color w:val="000000"/>
          <w:sz w:val="27"/>
          <w:szCs w:val="27"/>
          <w:shd w:val="clear" w:color="auto" w:fill="FFFFFF"/>
        </w:rPr>
        <w:t xml:space="preserve">это предоставление </w:t>
      </w:r>
      <w:r w:rsidR="00E22112" w:rsidRPr="00B05A6C">
        <w:rPr>
          <w:color w:val="000000"/>
          <w:sz w:val="27"/>
          <w:szCs w:val="27"/>
          <w:shd w:val="clear" w:color="auto" w:fill="FFFFFF"/>
        </w:rPr>
        <w:t xml:space="preserve">гражданам земельного участка, на котором находится гараж, </w:t>
      </w:r>
      <w:r w:rsidRPr="00B05A6C">
        <w:rPr>
          <w:color w:val="000000"/>
          <w:sz w:val="27"/>
          <w:szCs w:val="27"/>
          <w:shd w:val="clear" w:color="auto" w:fill="FFFFFF"/>
        </w:rPr>
        <w:t>бесплатно, в то время как до вступления данного закона граждане выкупали земельный участок или оформляли участок в аренду, но при этом в случае отсутствия правоустанавливающих документов на сам гараж, граждане были вынуждены обращаться в суд с иском о признании права собственности на строение.</w:t>
      </w:r>
      <w:proofErr w:type="gramEnd"/>
    </w:p>
    <w:p w:rsidR="0000052B" w:rsidRPr="00B05A6C" w:rsidRDefault="006B127B" w:rsidP="006B127B">
      <w:pPr>
        <w:jc w:val="both"/>
        <w:rPr>
          <w:color w:val="000000"/>
          <w:sz w:val="27"/>
          <w:szCs w:val="27"/>
          <w:shd w:val="clear" w:color="auto" w:fill="FFFFFF"/>
        </w:rPr>
      </w:pPr>
      <w:r>
        <w:rPr>
          <w:color w:val="000000"/>
          <w:sz w:val="27"/>
          <w:szCs w:val="27"/>
          <w:shd w:val="clear" w:color="auto" w:fill="FFFFFF"/>
        </w:rPr>
        <w:t xml:space="preserve">        </w:t>
      </w:r>
      <w:r w:rsidR="00000FB7">
        <w:rPr>
          <w:color w:val="000000"/>
          <w:sz w:val="27"/>
          <w:szCs w:val="27"/>
          <w:shd w:val="clear" w:color="auto" w:fill="FFFFFF"/>
        </w:rPr>
        <w:t>В настоящее время  д</w:t>
      </w:r>
      <w:r w:rsidR="008F6D6D" w:rsidRPr="00B05A6C">
        <w:rPr>
          <w:color w:val="000000"/>
          <w:sz w:val="27"/>
          <w:szCs w:val="27"/>
          <w:shd w:val="clear" w:color="auto" w:fill="FFFFFF"/>
        </w:rPr>
        <w:t xml:space="preserve">ля регистрации гаражного строения и </w:t>
      </w:r>
      <w:r w:rsidR="00584807" w:rsidRPr="00B05A6C">
        <w:rPr>
          <w:color w:val="000000"/>
          <w:sz w:val="27"/>
          <w:szCs w:val="27"/>
          <w:shd w:val="clear" w:color="auto" w:fill="FFFFFF"/>
        </w:rPr>
        <w:t xml:space="preserve">оформления </w:t>
      </w:r>
      <w:r w:rsidR="008F6D6D" w:rsidRPr="00B05A6C">
        <w:rPr>
          <w:color w:val="000000"/>
          <w:sz w:val="27"/>
          <w:szCs w:val="27"/>
          <w:shd w:val="clear" w:color="auto" w:fill="FFFFFF"/>
        </w:rPr>
        <w:t>земельного участка под ним   необходимы следующие документы:</w:t>
      </w:r>
    </w:p>
    <w:p w:rsidR="00E77333" w:rsidRPr="00B05A6C" w:rsidRDefault="006B127B" w:rsidP="00E77333">
      <w:pPr>
        <w:tabs>
          <w:tab w:val="left" w:pos="8955"/>
        </w:tabs>
        <w:spacing w:line="214" w:lineRule="auto"/>
        <w:ind w:firstLine="426"/>
        <w:jc w:val="both"/>
        <w:rPr>
          <w:sz w:val="27"/>
          <w:szCs w:val="27"/>
        </w:rPr>
      </w:pPr>
      <w:r>
        <w:rPr>
          <w:sz w:val="27"/>
          <w:szCs w:val="27"/>
        </w:rPr>
        <w:t xml:space="preserve">  </w:t>
      </w:r>
      <w:r w:rsidR="00E77333" w:rsidRPr="00B05A6C">
        <w:rPr>
          <w:sz w:val="27"/>
          <w:szCs w:val="27"/>
        </w:rPr>
        <w:t>копия документа, удостоверяющего личность заявителя;</w:t>
      </w:r>
    </w:p>
    <w:p w:rsidR="00E77333" w:rsidRPr="00B05A6C" w:rsidRDefault="006B127B" w:rsidP="00E77333">
      <w:pPr>
        <w:tabs>
          <w:tab w:val="left" w:pos="8955"/>
        </w:tabs>
        <w:spacing w:line="214" w:lineRule="auto"/>
        <w:ind w:firstLine="426"/>
        <w:jc w:val="both"/>
        <w:rPr>
          <w:sz w:val="27"/>
          <w:szCs w:val="27"/>
        </w:rPr>
      </w:pPr>
      <w:r>
        <w:rPr>
          <w:sz w:val="27"/>
          <w:szCs w:val="27"/>
        </w:rPr>
        <w:t xml:space="preserve">  </w:t>
      </w:r>
      <w:r w:rsidR="00E77333" w:rsidRPr="00B05A6C">
        <w:rPr>
          <w:sz w:val="27"/>
          <w:szCs w:val="27"/>
        </w:rPr>
        <w:t xml:space="preserve">справка председателя гаражного кооператива; </w:t>
      </w:r>
    </w:p>
    <w:p w:rsidR="00E77333" w:rsidRPr="00B05A6C" w:rsidRDefault="006B127B" w:rsidP="00E77333">
      <w:pPr>
        <w:tabs>
          <w:tab w:val="left" w:pos="8955"/>
        </w:tabs>
        <w:spacing w:line="214" w:lineRule="auto"/>
        <w:ind w:firstLine="426"/>
        <w:jc w:val="both"/>
        <w:rPr>
          <w:sz w:val="27"/>
          <w:szCs w:val="27"/>
        </w:rPr>
      </w:pPr>
      <w:r>
        <w:rPr>
          <w:sz w:val="27"/>
          <w:szCs w:val="27"/>
        </w:rPr>
        <w:t xml:space="preserve">  </w:t>
      </w:r>
      <w:r w:rsidR="00E77333" w:rsidRPr="00B05A6C">
        <w:rPr>
          <w:sz w:val="27"/>
          <w:szCs w:val="27"/>
        </w:rPr>
        <w:t>документы о подключении гаража к электросетям или иным сетям инженерного обеспечения до декабря 2004 г.;</w:t>
      </w:r>
    </w:p>
    <w:p w:rsidR="00E77333" w:rsidRPr="00B05A6C" w:rsidRDefault="006B127B" w:rsidP="00E77333">
      <w:pPr>
        <w:tabs>
          <w:tab w:val="left" w:pos="8955"/>
        </w:tabs>
        <w:spacing w:line="214" w:lineRule="auto"/>
        <w:ind w:firstLine="426"/>
        <w:jc w:val="both"/>
        <w:rPr>
          <w:sz w:val="27"/>
          <w:szCs w:val="27"/>
        </w:rPr>
      </w:pPr>
      <w:r>
        <w:rPr>
          <w:sz w:val="27"/>
          <w:szCs w:val="27"/>
        </w:rPr>
        <w:t xml:space="preserve">  </w:t>
      </w:r>
      <w:r w:rsidR="00E77333" w:rsidRPr="00B05A6C">
        <w:rPr>
          <w:sz w:val="27"/>
          <w:szCs w:val="27"/>
        </w:rPr>
        <w:t>документы, подтверждающие приобретение гаража, или иные правоустанавливающие документы на строение</w:t>
      </w:r>
      <w:r w:rsidR="008F6D6D" w:rsidRPr="00B05A6C">
        <w:rPr>
          <w:sz w:val="27"/>
          <w:szCs w:val="27"/>
        </w:rPr>
        <w:t>,</w:t>
      </w:r>
      <w:r w:rsidR="00E77333" w:rsidRPr="00B05A6C">
        <w:rPr>
          <w:sz w:val="27"/>
          <w:szCs w:val="27"/>
        </w:rPr>
        <w:t xml:space="preserve"> подтверждающие, что гараж был построен до 30 декабря 2004 г;</w:t>
      </w:r>
    </w:p>
    <w:p w:rsidR="008F7FCD" w:rsidRPr="00B05A6C" w:rsidRDefault="006B127B" w:rsidP="00E77333">
      <w:pPr>
        <w:tabs>
          <w:tab w:val="left" w:pos="8955"/>
        </w:tabs>
        <w:spacing w:line="214" w:lineRule="auto"/>
        <w:ind w:firstLine="426"/>
        <w:jc w:val="both"/>
        <w:rPr>
          <w:sz w:val="27"/>
          <w:szCs w:val="27"/>
        </w:rPr>
      </w:pPr>
      <w:r>
        <w:rPr>
          <w:sz w:val="27"/>
          <w:szCs w:val="27"/>
        </w:rPr>
        <w:t xml:space="preserve">   </w:t>
      </w:r>
      <w:r w:rsidR="00E77333" w:rsidRPr="00B05A6C">
        <w:rPr>
          <w:sz w:val="27"/>
          <w:szCs w:val="27"/>
        </w:rPr>
        <w:t xml:space="preserve">документ, подтверждающий оплату гражданином налога, </w:t>
      </w:r>
      <w:r w:rsidR="008F7FCD" w:rsidRPr="00B05A6C">
        <w:rPr>
          <w:sz w:val="27"/>
          <w:szCs w:val="27"/>
        </w:rPr>
        <w:t xml:space="preserve">объектом </w:t>
      </w:r>
      <w:r w:rsidR="00E77333" w:rsidRPr="00B05A6C">
        <w:rPr>
          <w:sz w:val="27"/>
          <w:szCs w:val="27"/>
        </w:rPr>
        <w:t xml:space="preserve">налогообложения по которому являлся земельный участок и (или) расположенный на нем гараж, за налоговый период </w:t>
      </w:r>
      <w:r w:rsidR="008F7FCD" w:rsidRPr="00B05A6C">
        <w:rPr>
          <w:sz w:val="27"/>
          <w:szCs w:val="27"/>
        </w:rPr>
        <w:t xml:space="preserve">до </w:t>
      </w:r>
      <w:r w:rsidR="00E77333" w:rsidRPr="00B05A6C">
        <w:rPr>
          <w:sz w:val="27"/>
          <w:szCs w:val="27"/>
        </w:rPr>
        <w:t>2004 года</w:t>
      </w:r>
      <w:r w:rsidR="008F7FCD" w:rsidRPr="00B05A6C">
        <w:rPr>
          <w:sz w:val="27"/>
          <w:szCs w:val="27"/>
        </w:rPr>
        <w:t xml:space="preserve">, </w:t>
      </w:r>
      <w:r w:rsidR="00E77333" w:rsidRPr="00B05A6C">
        <w:rPr>
          <w:sz w:val="27"/>
          <w:szCs w:val="27"/>
        </w:rPr>
        <w:t xml:space="preserve"> </w:t>
      </w:r>
    </w:p>
    <w:p w:rsidR="00E77333" w:rsidRPr="00B05A6C" w:rsidRDefault="006B127B" w:rsidP="00E77333">
      <w:pPr>
        <w:tabs>
          <w:tab w:val="left" w:pos="8955"/>
        </w:tabs>
        <w:spacing w:line="214" w:lineRule="auto"/>
        <w:ind w:firstLine="426"/>
        <w:jc w:val="both"/>
        <w:rPr>
          <w:sz w:val="27"/>
          <w:szCs w:val="27"/>
        </w:rPr>
      </w:pPr>
      <w:r>
        <w:rPr>
          <w:sz w:val="27"/>
          <w:szCs w:val="27"/>
        </w:rPr>
        <w:t xml:space="preserve">   </w:t>
      </w:r>
      <w:proofErr w:type="gramStart"/>
      <w:r w:rsidR="00E77333" w:rsidRPr="00B05A6C">
        <w:rPr>
          <w:sz w:val="27"/>
          <w:szCs w:val="27"/>
        </w:rPr>
        <w:t>членская книжка, подтверждающая членство гражданина в гаражном кооперативе в период до 30 декабря 2004 года, - в случае, если на дату обращения гражданина в соответствующий уполномоченный орган с заявлением, гаражный кооператив был ликвидирован или исключен из единого государственного реестра юридических лиц в связи с прекращением деятельности юридического лица;</w:t>
      </w:r>
      <w:proofErr w:type="gramEnd"/>
    </w:p>
    <w:p w:rsidR="00E77333" w:rsidRPr="00B05A6C" w:rsidRDefault="00E77333" w:rsidP="00E77333">
      <w:pPr>
        <w:pStyle w:val="a3"/>
        <w:tabs>
          <w:tab w:val="left" w:pos="-72"/>
        </w:tabs>
        <w:spacing w:after="0" w:line="240" w:lineRule="auto"/>
        <w:ind w:left="-142" w:firstLine="70"/>
        <w:jc w:val="both"/>
        <w:rPr>
          <w:sz w:val="27"/>
          <w:szCs w:val="27"/>
        </w:rPr>
      </w:pPr>
      <w:r w:rsidRPr="00B05A6C">
        <w:rPr>
          <w:sz w:val="27"/>
          <w:szCs w:val="27"/>
        </w:rPr>
        <w:t xml:space="preserve">        </w:t>
      </w:r>
      <w:r w:rsidR="006B127B">
        <w:rPr>
          <w:sz w:val="27"/>
          <w:szCs w:val="27"/>
        </w:rPr>
        <w:t xml:space="preserve">   </w:t>
      </w:r>
      <w:r w:rsidRPr="00B05A6C">
        <w:rPr>
          <w:sz w:val="27"/>
          <w:szCs w:val="27"/>
        </w:rPr>
        <w:t>документ, выданный гаражным кооперативом, подтверждающий внесение гражданином членских взносов в период до 30 декабря 2004 года.</w:t>
      </w:r>
    </w:p>
    <w:p w:rsidR="008F6D6D" w:rsidRPr="00B05A6C" w:rsidRDefault="008F6D6D" w:rsidP="008F6D6D">
      <w:pPr>
        <w:pStyle w:val="a3"/>
        <w:spacing w:after="0" w:line="240" w:lineRule="auto"/>
        <w:ind w:left="0" w:firstLine="709"/>
        <w:jc w:val="both"/>
        <w:rPr>
          <w:sz w:val="27"/>
          <w:szCs w:val="27"/>
        </w:rPr>
      </w:pPr>
      <w:r w:rsidRPr="00B05A6C">
        <w:rPr>
          <w:sz w:val="27"/>
          <w:szCs w:val="27"/>
        </w:rPr>
        <w:t>схема расположения участка на кадастровом плане, если не было межевания (в бумажном виде и в электронном виде);</w:t>
      </w:r>
    </w:p>
    <w:p w:rsidR="008F6D6D" w:rsidRPr="00B05A6C" w:rsidRDefault="006B127B" w:rsidP="008F6D6D">
      <w:pPr>
        <w:ind w:firstLine="709"/>
        <w:jc w:val="both"/>
        <w:rPr>
          <w:sz w:val="27"/>
          <w:szCs w:val="27"/>
        </w:rPr>
      </w:pPr>
      <w:r>
        <w:rPr>
          <w:sz w:val="27"/>
          <w:szCs w:val="27"/>
        </w:rPr>
        <w:t xml:space="preserve"> </w:t>
      </w:r>
      <w:r w:rsidR="008F6D6D" w:rsidRPr="00B05A6C">
        <w:rPr>
          <w:sz w:val="27"/>
          <w:szCs w:val="27"/>
        </w:rPr>
        <w:t>технический план гаража (в бумажном виде и электронном виде);</w:t>
      </w:r>
    </w:p>
    <w:p w:rsidR="008F6D6D" w:rsidRPr="00B05A6C" w:rsidRDefault="008F6D6D" w:rsidP="008F6D6D">
      <w:pPr>
        <w:jc w:val="both"/>
        <w:rPr>
          <w:sz w:val="27"/>
          <w:szCs w:val="27"/>
        </w:rPr>
      </w:pPr>
      <w:r w:rsidRPr="00B05A6C">
        <w:rPr>
          <w:sz w:val="27"/>
          <w:szCs w:val="27"/>
        </w:rPr>
        <w:t xml:space="preserve">           выписка из ЕГРН на гараж, земельный участок (при наличии);</w:t>
      </w:r>
    </w:p>
    <w:p w:rsidR="008F6D6D" w:rsidRPr="00B05A6C" w:rsidRDefault="008F6D6D" w:rsidP="008F6D6D">
      <w:pPr>
        <w:jc w:val="both"/>
        <w:rPr>
          <w:sz w:val="27"/>
          <w:szCs w:val="27"/>
        </w:rPr>
      </w:pPr>
      <w:r w:rsidRPr="00B05A6C">
        <w:rPr>
          <w:sz w:val="27"/>
          <w:szCs w:val="27"/>
        </w:rPr>
        <w:t xml:space="preserve">           решение о предварительном согласовании предоставления земельного участка (при наличии).</w:t>
      </w:r>
    </w:p>
    <w:p w:rsidR="008F6D6D" w:rsidRPr="00B05A6C" w:rsidRDefault="006B127B" w:rsidP="008F6D6D">
      <w:pPr>
        <w:ind w:firstLine="709"/>
        <w:jc w:val="both"/>
        <w:rPr>
          <w:color w:val="000000"/>
          <w:sz w:val="27"/>
          <w:szCs w:val="27"/>
          <w:shd w:val="clear" w:color="auto" w:fill="FFFFFF"/>
        </w:rPr>
      </w:pPr>
      <w:r>
        <w:rPr>
          <w:color w:val="000000"/>
          <w:sz w:val="27"/>
          <w:szCs w:val="27"/>
          <w:shd w:val="clear" w:color="auto" w:fill="FFFFFF"/>
        </w:rPr>
        <w:t xml:space="preserve"> </w:t>
      </w:r>
      <w:r w:rsidR="008F6D6D" w:rsidRPr="00B05A6C">
        <w:rPr>
          <w:color w:val="000000"/>
          <w:sz w:val="27"/>
          <w:szCs w:val="27"/>
          <w:shd w:val="clear" w:color="auto" w:fill="FFFFFF"/>
        </w:rPr>
        <w:t>Если земельный участок под гаражом не отмежеван, гаражное строение не имеет кадастрового номера, тогда требуется проведение кадастровых работ по формированию земельного участка и подготовке технического плана гаража.  Данные работы  осуществляются специальными организациями (кадастровыми инженерами) за счет средств заявителя.</w:t>
      </w:r>
    </w:p>
    <w:p w:rsidR="0000502E" w:rsidRPr="00B05A6C" w:rsidRDefault="00584807">
      <w:pPr>
        <w:jc w:val="both"/>
        <w:rPr>
          <w:sz w:val="27"/>
          <w:szCs w:val="27"/>
        </w:rPr>
      </w:pPr>
      <w:r w:rsidRPr="00B05A6C">
        <w:rPr>
          <w:bCs/>
          <w:sz w:val="27"/>
          <w:szCs w:val="27"/>
        </w:rPr>
        <w:t xml:space="preserve"> </w:t>
      </w:r>
      <w:r w:rsidR="001C3C2C" w:rsidRPr="00B05A6C">
        <w:rPr>
          <w:bCs/>
          <w:sz w:val="27"/>
          <w:szCs w:val="27"/>
        </w:rPr>
        <w:t xml:space="preserve">         Н</w:t>
      </w:r>
      <w:r w:rsidR="001C3C2C" w:rsidRPr="00B05A6C">
        <w:rPr>
          <w:sz w:val="27"/>
          <w:szCs w:val="27"/>
        </w:rPr>
        <w:t xml:space="preserve">а территории г. Кыштыма действует несколько межевых </w:t>
      </w:r>
      <w:proofErr w:type="gramStart"/>
      <w:r w:rsidR="001C3C2C" w:rsidRPr="00B05A6C">
        <w:rPr>
          <w:sz w:val="27"/>
          <w:szCs w:val="27"/>
        </w:rPr>
        <w:t>организаций</w:t>
      </w:r>
      <w:proofErr w:type="gramEnd"/>
      <w:r w:rsidR="001C3C2C" w:rsidRPr="00B05A6C">
        <w:rPr>
          <w:sz w:val="27"/>
          <w:szCs w:val="27"/>
        </w:rPr>
        <w:t xml:space="preserve"> например: ООО «Гео-сервис», т</w:t>
      </w:r>
      <w:r w:rsidR="00E22112" w:rsidRPr="00B05A6C">
        <w:rPr>
          <w:sz w:val="27"/>
          <w:szCs w:val="27"/>
        </w:rPr>
        <w:t>ел</w:t>
      </w:r>
      <w:r w:rsidR="001C3C2C" w:rsidRPr="00B05A6C">
        <w:rPr>
          <w:sz w:val="27"/>
          <w:szCs w:val="27"/>
        </w:rPr>
        <w:t>.</w:t>
      </w:r>
      <w:r w:rsidR="00CF2059" w:rsidRPr="00B05A6C">
        <w:rPr>
          <w:sz w:val="27"/>
          <w:szCs w:val="27"/>
        </w:rPr>
        <w:t>(351-51)-</w:t>
      </w:r>
      <w:r w:rsidR="001C3C2C" w:rsidRPr="00B05A6C">
        <w:rPr>
          <w:sz w:val="27"/>
          <w:szCs w:val="27"/>
        </w:rPr>
        <w:t>55350,</w:t>
      </w:r>
      <w:r w:rsidR="00CF2059" w:rsidRPr="00B05A6C">
        <w:rPr>
          <w:sz w:val="27"/>
          <w:szCs w:val="27"/>
        </w:rPr>
        <w:t>-</w:t>
      </w:r>
      <w:r w:rsidR="001C3C2C" w:rsidRPr="00B05A6C">
        <w:rPr>
          <w:sz w:val="27"/>
          <w:szCs w:val="27"/>
        </w:rPr>
        <w:t>49876, ООО «Навигатор», т</w:t>
      </w:r>
      <w:r w:rsidR="00E22112" w:rsidRPr="00B05A6C">
        <w:rPr>
          <w:sz w:val="27"/>
          <w:szCs w:val="27"/>
        </w:rPr>
        <w:t>ел</w:t>
      </w:r>
      <w:r w:rsidR="001C3C2C" w:rsidRPr="00B05A6C">
        <w:rPr>
          <w:sz w:val="27"/>
          <w:szCs w:val="27"/>
        </w:rPr>
        <w:t>.</w:t>
      </w:r>
      <w:r w:rsidR="00CF2059" w:rsidRPr="00B05A6C">
        <w:rPr>
          <w:sz w:val="27"/>
          <w:szCs w:val="27"/>
        </w:rPr>
        <w:t>(351-51)-</w:t>
      </w:r>
      <w:r w:rsidR="001C3C2C" w:rsidRPr="00B05A6C">
        <w:rPr>
          <w:sz w:val="27"/>
          <w:szCs w:val="27"/>
        </w:rPr>
        <w:t xml:space="preserve">43300, 89518014274, </w:t>
      </w:r>
      <w:proofErr w:type="spellStart"/>
      <w:r w:rsidR="001C3C2C" w:rsidRPr="00B05A6C">
        <w:rPr>
          <w:sz w:val="27"/>
          <w:szCs w:val="27"/>
        </w:rPr>
        <w:t>Обл</w:t>
      </w:r>
      <w:proofErr w:type="gramStart"/>
      <w:r w:rsidR="001C3C2C" w:rsidRPr="00B05A6C">
        <w:rPr>
          <w:sz w:val="27"/>
          <w:szCs w:val="27"/>
        </w:rPr>
        <w:t>.Ц</w:t>
      </w:r>
      <w:proofErr w:type="gramEnd"/>
      <w:r w:rsidR="001C3C2C" w:rsidRPr="00B05A6C">
        <w:rPr>
          <w:sz w:val="27"/>
          <w:szCs w:val="27"/>
        </w:rPr>
        <w:t>ТИ</w:t>
      </w:r>
      <w:proofErr w:type="spellEnd"/>
      <w:r w:rsidR="001C3C2C" w:rsidRPr="00B05A6C">
        <w:rPr>
          <w:sz w:val="27"/>
          <w:szCs w:val="27"/>
        </w:rPr>
        <w:t>, т</w:t>
      </w:r>
      <w:r w:rsidR="00E22112" w:rsidRPr="00B05A6C">
        <w:rPr>
          <w:sz w:val="27"/>
          <w:szCs w:val="27"/>
        </w:rPr>
        <w:t>ел</w:t>
      </w:r>
      <w:r w:rsidR="001C3C2C" w:rsidRPr="00B05A6C">
        <w:rPr>
          <w:sz w:val="27"/>
          <w:szCs w:val="27"/>
        </w:rPr>
        <w:t xml:space="preserve">. </w:t>
      </w:r>
      <w:r w:rsidR="00CF2059" w:rsidRPr="00B05A6C">
        <w:rPr>
          <w:sz w:val="27"/>
          <w:szCs w:val="27"/>
        </w:rPr>
        <w:t>(351-51)-</w:t>
      </w:r>
      <w:r w:rsidR="001C3C2C" w:rsidRPr="00B05A6C">
        <w:rPr>
          <w:sz w:val="27"/>
          <w:szCs w:val="27"/>
        </w:rPr>
        <w:t>40216.</w:t>
      </w:r>
    </w:p>
    <w:p w:rsidR="007273DE" w:rsidRPr="00B05A6C" w:rsidRDefault="007273DE" w:rsidP="00155A6F">
      <w:pPr>
        <w:ind w:hanging="284"/>
        <w:jc w:val="both"/>
        <w:rPr>
          <w:sz w:val="27"/>
          <w:szCs w:val="27"/>
        </w:rPr>
      </w:pPr>
    </w:p>
    <w:p w:rsidR="00155A6F" w:rsidRPr="00B05A6C" w:rsidRDefault="007273DE" w:rsidP="00155A6F">
      <w:pPr>
        <w:ind w:hanging="284"/>
        <w:jc w:val="both"/>
        <w:rPr>
          <w:sz w:val="27"/>
          <w:szCs w:val="27"/>
        </w:rPr>
      </w:pPr>
      <w:r w:rsidRPr="00B05A6C">
        <w:rPr>
          <w:sz w:val="27"/>
          <w:szCs w:val="27"/>
        </w:rPr>
        <w:t xml:space="preserve">   </w:t>
      </w:r>
      <w:r w:rsidR="00155A6F" w:rsidRPr="00B05A6C">
        <w:rPr>
          <w:sz w:val="27"/>
          <w:szCs w:val="27"/>
        </w:rPr>
        <w:t xml:space="preserve">              </w:t>
      </w:r>
      <w:r w:rsidR="00155A6F" w:rsidRPr="00B05A6C">
        <w:rPr>
          <w:b/>
          <w:sz w:val="27"/>
          <w:szCs w:val="27"/>
        </w:rPr>
        <w:t>Размещение  некапитальных  (металлических) гаражей</w:t>
      </w:r>
      <w:r w:rsidR="00155A6F" w:rsidRPr="00B05A6C">
        <w:rPr>
          <w:sz w:val="27"/>
          <w:szCs w:val="27"/>
        </w:rPr>
        <w:t xml:space="preserve">  на территории Челябинской области осуществляется в соответствии с приказом Министерства имущества Челябинской области от 1 сентября 2021г. </w:t>
      </w:r>
      <w:proofErr w:type="gramStart"/>
      <w:r w:rsidR="00155A6F" w:rsidRPr="00B05A6C">
        <w:rPr>
          <w:sz w:val="27"/>
          <w:szCs w:val="27"/>
        </w:rPr>
        <w:t>N 141-П «Об утверждении порядка использования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 на территории Челябинской области», согласно схемы размещения  таких объектов, разработанной и утвержденной органом  местного самоуправления,  на основании выданного разрешения на использование  земельного участка.</w:t>
      </w:r>
      <w:proofErr w:type="gramEnd"/>
    </w:p>
    <w:p w:rsidR="00642811" w:rsidRPr="00B05A6C" w:rsidRDefault="00642811" w:rsidP="00155A6F">
      <w:pPr>
        <w:ind w:hanging="284"/>
        <w:jc w:val="both"/>
        <w:rPr>
          <w:sz w:val="27"/>
          <w:szCs w:val="27"/>
        </w:rPr>
      </w:pPr>
      <w:r w:rsidRPr="00B05A6C">
        <w:rPr>
          <w:rFonts w:eastAsiaTheme="minorHAnsi"/>
          <w:sz w:val="27"/>
          <w:szCs w:val="27"/>
        </w:rPr>
        <w:t xml:space="preserve">    </w:t>
      </w:r>
      <w:r w:rsidR="00EF031A" w:rsidRPr="00B05A6C">
        <w:rPr>
          <w:rFonts w:eastAsiaTheme="minorHAnsi"/>
          <w:sz w:val="27"/>
          <w:szCs w:val="27"/>
        </w:rPr>
        <w:t xml:space="preserve">   </w:t>
      </w:r>
      <w:r w:rsidR="006B127B">
        <w:rPr>
          <w:rFonts w:eastAsiaTheme="minorHAnsi"/>
          <w:sz w:val="27"/>
          <w:szCs w:val="27"/>
        </w:rPr>
        <w:t xml:space="preserve">    </w:t>
      </w:r>
      <w:r w:rsidRPr="00B05A6C">
        <w:rPr>
          <w:rFonts w:eastAsiaTheme="minorHAnsi"/>
          <w:sz w:val="27"/>
          <w:szCs w:val="27"/>
        </w:rPr>
        <w:t xml:space="preserve"> Государственная регистрация прав на некапитальный гараж не предусмотрена</w:t>
      </w:r>
      <w:r w:rsidR="00B81539" w:rsidRPr="00B05A6C">
        <w:rPr>
          <w:rFonts w:eastAsiaTheme="minorHAnsi"/>
          <w:sz w:val="27"/>
          <w:szCs w:val="27"/>
        </w:rPr>
        <w:t>.</w:t>
      </w:r>
    </w:p>
    <w:p w:rsidR="00155A6F" w:rsidRPr="00B05A6C" w:rsidRDefault="00155A6F" w:rsidP="00155A6F">
      <w:pPr>
        <w:jc w:val="both"/>
        <w:rPr>
          <w:sz w:val="27"/>
          <w:szCs w:val="27"/>
        </w:rPr>
      </w:pPr>
      <w:r w:rsidRPr="00B05A6C">
        <w:rPr>
          <w:sz w:val="27"/>
          <w:szCs w:val="27"/>
        </w:rPr>
        <w:t xml:space="preserve">       </w:t>
      </w:r>
      <w:r w:rsidR="00642811" w:rsidRPr="00B05A6C">
        <w:rPr>
          <w:sz w:val="27"/>
          <w:szCs w:val="27"/>
        </w:rPr>
        <w:t>А</w:t>
      </w:r>
      <w:r w:rsidRPr="00B05A6C">
        <w:rPr>
          <w:sz w:val="27"/>
          <w:szCs w:val="27"/>
        </w:rPr>
        <w:t xml:space="preserve">дминистрацией  Кыштымского городского округа  разработана  Схема  размещения некапитальных гаражей либо стоянок средств передвижения инвалидов на территории Кыштымского городского округа, которая  размещена на официальном сайте  администрации Кыштымского городского округа  в разделе «Новости», «Комитет по управлению имуществом сообщает». </w:t>
      </w:r>
    </w:p>
    <w:p w:rsidR="00155A6F" w:rsidRPr="00B05A6C" w:rsidRDefault="00155A6F" w:rsidP="00155A6F">
      <w:pPr>
        <w:jc w:val="both"/>
        <w:rPr>
          <w:sz w:val="27"/>
          <w:szCs w:val="27"/>
        </w:rPr>
      </w:pPr>
      <w:r w:rsidRPr="00B05A6C">
        <w:rPr>
          <w:sz w:val="27"/>
          <w:szCs w:val="27"/>
        </w:rPr>
        <w:t xml:space="preserve">       </w:t>
      </w:r>
      <w:r w:rsidR="006B127B">
        <w:rPr>
          <w:sz w:val="27"/>
          <w:szCs w:val="27"/>
        </w:rPr>
        <w:t xml:space="preserve"> </w:t>
      </w:r>
      <w:r w:rsidRPr="00B05A6C">
        <w:rPr>
          <w:sz w:val="27"/>
          <w:szCs w:val="27"/>
        </w:rPr>
        <w:t>В Схему включено 20 территорий для размещения некапитальных гаражей</w:t>
      </w:r>
      <w:r w:rsidR="00B426FF" w:rsidRPr="00B05A6C">
        <w:rPr>
          <w:sz w:val="27"/>
          <w:szCs w:val="27"/>
        </w:rPr>
        <w:t xml:space="preserve"> и стоянок</w:t>
      </w:r>
      <w:r w:rsidR="00B81539" w:rsidRPr="00B05A6C">
        <w:rPr>
          <w:sz w:val="27"/>
          <w:szCs w:val="27"/>
        </w:rPr>
        <w:t>.</w:t>
      </w:r>
      <w:r w:rsidRPr="00B05A6C">
        <w:rPr>
          <w:sz w:val="27"/>
          <w:szCs w:val="27"/>
        </w:rPr>
        <w:t xml:space="preserve"> Внеочередным правом  на размещение некапитального гаража вблизи мест</w:t>
      </w:r>
      <w:r w:rsidR="009D5494" w:rsidRPr="00B05A6C">
        <w:rPr>
          <w:sz w:val="27"/>
          <w:szCs w:val="27"/>
        </w:rPr>
        <w:t>а жительства  обладают инвалиды.</w:t>
      </w:r>
    </w:p>
    <w:p w:rsidR="00642811" w:rsidRPr="00B05A6C" w:rsidRDefault="00B81539" w:rsidP="00B81539">
      <w:pPr>
        <w:jc w:val="both"/>
        <w:rPr>
          <w:rFonts w:eastAsiaTheme="minorHAnsi"/>
          <w:sz w:val="27"/>
          <w:szCs w:val="27"/>
        </w:rPr>
      </w:pPr>
      <w:r w:rsidRPr="00B05A6C">
        <w:rPr>
          <w:sz w:val="27"/>
          <w:szCs w:val="27"/>
        </w:rPr>
        <w:t xml:space="preserve">        Для подачи заявления </w:t>
      </w:r>
      <w:r w:rsidR="00642811" w:rsidRPr="00B05A6C">
        <w:rPr>
          <w:rFonts w:eastAsiaTheme="minorHAnsi"/>
          <w:sz w:val="27"/>
          <w:szCs w:val="27"/>
        </w:rPr>
        <w:t xml:space="preserve">о выдаче разрешения </w:t>
      </w:r>
      <w:r w:rsidR="007273DE" w:rsidRPr="00B05A6C">
        <w:rPr>
          <w:rFonts w:eastAsiaTheme="minorHAnsi"/>
          <w:sz w:val="27"/>
          <w:szCs w:val="27"/>
        </w:rPr>
        <w:t xml:space="preserve">на использование земельного участка под металлическим гаражом </w:t>
      </w:r>
      <w:r w:rsidRPr="00B05A6C">
        <w:rPr>
          <w:rFonts w:eastAsiaTheme="minorHAnsi"/>
          <w:sz w:val="27"/>
          <w:szCs w:val="27"/>
        </w:rPr>
        <w:t xml:space="preserve">необходимо обратиться лично </w:t>
      </w:r>
      <w:r w:rsidR="00642811" w:rsidRPr="00B05A6C">
        <w:rPr>
          <w:rFonts w:eastAsiaTheme="minorHAnsi"/>
          <w:sz w:val="27"/>
          <w:szCs w:val="27"/>
        </w:rPr>
        <w:t xml:space="preserve"> </w:t>
      </w:r>
      <w:r w:rsidR="007273DE" w:rsidRPr="00B05A6C">
        <w:rPr>
          <w:rFonts w:eastAsiaTheme="minorHAnsi"/>
          <w:sz w:val="27"/>
          <w:szCs w:val="27"/>
        </w:rPr>
        <w:t xml:space="preserve">в Комитет по управлению имуществом </w:t>
      </w:r>
      <w:r w:rsidRPr="00B05A6C">
        <w:rPr>
          <w:rFonts w:eastAsiaTheme="minorHAnsi"/>
          <w:sz w:val="27"/>
          <w:szCs w:val="27"/>
        </w:rPr>
        <w:t>администрации Кыштымского городского округа (г</w:t>
      </w:r>
      <w:proofErr w:type="gramStart"/>
      <w:r w:rsidRPr="00B05A6C">
        <w:rPr>
          <w:rFonts w:eastAsiaTheme="minorHAnsi"/>
          <w:sz w:val="27"/>
          <w:szCs w:val="27"/>
        </w:rPr>
        <w:t>.К</w:t>
      </w:r>
      <w:proofErr w:type="gramEnd"/>
      <w:r w:rsidRPr="00B05A6C">
        <w:rPr>
          <w:rFonts w:eastAsiaTheme="minorHAnsi"/>
          <w:sz w:val="27"/>
          <w:szCs w:val="27"/>
        </w:rPr>
        <w:t>ыштым, ул.Фрунзе, д.3, 2-ой этаж,  каб.13,15)</w:t>
      </w:r>
      <w:r w:rsidR="00642811" w:rsidRPr="00B05A6C">
        <w:rPr>
          <w:rFonts w:eastAsiaTheme="minorHAnsi"/>
          <w:sz w:val="27"/>
          <w:szCs w:val="27"/>
        </w:rPr>
        <w:t>.</w:t>
      </w:r>
      <w:r w:rsidR="00B05A6C" w:rsidRPr="00B05A6C">
        <w:rPr>
          <w:rFonts w:eastAsiaTheme="minorHAnsi"/>
          <w:sz w:val="27"/>
          <w:szCs w:val="27"/>
        </w:rPr>
        <w:t xml:space="preserve"> </w:t>
      </w:r>
    </w:p>
    <w:p w:rsidR="00642811" w:rsidRPr="00B05A6C" w:rsidRDefault="007273DE" w:rsidP="007273DE">
      <w:pPr>
        <w:jc w:val="both"/>
        <w:rPr>
          <w:sz w:val="27"/>
          <w:szCs w:val="27"/>
        </w:rPr>
      </w:pPr>
      <w:r w:rsidRPr="00B05A6C">
        <w:rPr>
          <w:sz w:val="27"/>
          <w:szCs w:val="27"/>
        </w:rPr>
        <w:t xml:space="preserve">        </w:t>
      </w:r>
      <w:r w:rsidR="00B05A6C" w:rsidRPr="00B05A6C">
        <w:rPr>
          <w:sz w:val="27"/>
          <w:szCs w:val="27"/>
        </w:rPr>
        <w:t xml:space="preserve">Для оформления разрешения на использования земельного участка </w:t>
      </w:r>
      <w:r w:rsidRPr="00B05A6C">
        <w:rPr>
          <w:sz w:val="27"/>
          <w:szCs w:val="27"/>
        </w:rPr>
        <w:t>необходим</w:t>
      </w:r>
      <w:r w:rsidR="00B05A6C" w:rsidRPr="00B05A6C">
        <w:rPr>
          <w:sz w:val="27"/>
          <w:szCs w:val="27"/>
        </w:rPr>
        <w:t>ы следующие документы:</w:t>
      </w:r>
    </w:p>
    <w:p w:rsidR="00B05A6C" w:rsidRPr="00B05A6C" w:rsidRDefault="00B05A6C" w:rsidP="007273DE">
      <w:pPr>
        <w:jc w:val="both"/>
        <w:rPr>
          <w:sz w:val="27"/>
          <w:szCs w:val="27"/>
        </w:rPr>
      </w:pPr>
      <w:r w:rsidRPr="00B05A6C">
        <w:rPr>
          <w:sz w:val="27"/>
          <w:szCs w:val="27"/>
        </w:rPr>
        <w:t xml:space="preserve">    </w:t>
      </w:r>
      <w:r w:rsidR="006B127B">
        <w:rPr>
          <w:sz w:val="27"/>
          <w:szCs w:val="27"/>
        </w:rPr>
        <w:t xml:space="preserve">   </w:t>
      </w:r>
      <w:r w:rsidRPr="00B05A6C">
        <w:rPr>
          <w:sz w:val="27"/>
          <w:szCs w:val="27"/>
        </w:rPr>
        <w:t xml:space="preserve"> - паспорт заявителя</w:t>
      </w:r>
      <w:r>
        <w:rPr>
          <w:sz w:val="27"/>
          <w:szCs w:val="27"/>
        </w:rPr>
        <w:t>;</w:t>
      </w:r>
    </w:p>
    <w:p w:rsidR="007273DE" w:rsidRPr="00B05A6C" w:rsidRDefault="00B05A6C" w:rsidP="007273DE">
      <w:pPr>
        <w:autoSpaceDE w:val="0"/>
        <w:autoSpaceDN w:val="0"/>
        <w:adjustRightInd w:val="0"/>
        <w:ind w:firstLine="540"/>
        <w:jc w:val="both"/>
        <w:rPr>
          <w:rFonts w:eastAsiaTheme="minorHAnsi"/>
          <w:sz w:val="27"/>
          <w:szCs w:val="27"/>
        </w:rPr>
      </w:pPr>
      <w:r w:rsidRPr="00B05A6C">
        <w:rPr>
          <w:rFonts w:eastAsiaTheme="minorHAnsi"/>
          <w:sz w:val="27"/>
          <w:szCs w:val="27"/>
        </w:rPr>
        <w:t>- д</w:t>
      </w:r>
      <w:r w:rsidR="007273DE" w:rsidRPr="00B05A6C">
        <w:rPr>
          <w:rFonts w:eastAsiaTheme="minorHAnsi"/>
          <w:sz w:val="27"/>
          <w:szCs w:val="27"/>
        </w:rPr>
        <w:t>окумент, подтверждающ</w:t>
      </w:r>
      <w:r w:rsidR="00A5111C">
        <w:rPr>
          <w:rFonts w:eastAsiaTheme="minorHAnsi"/>
          <w:sz w:val="27"/>
          <w:szCs w:val="27"/>
        </w:rPr>
        <w:t>ий</w:t>
      </w:r>
      <w:r w:rsidR="007273DE" w:rsidRPr="00B05A6C">
        <w:rPr>
          <w:rFonts w:eastAsiaTheme="minorHAnsi"/>
          <w:sz w:val="27"/>
          <w:szCs w:val="27"/>
        </w:rPr>
        <w:t xml:space="preserve"> наличие транспортного средства, зарегистрированного на имя заявителя, в случае если предполагается размещение некапитального гаража;</w:t>
      </w:r>
    </w:p>
    <w:p w:rsidR="007273DE" w:rsidRPr="00B05A6C" w:rsidRDefault="007273DE" w:rsidP="007273DE">
      <w:pPr>
        <w:autoSpaceDE w:val="0"/>
        <w:autoSpaceDN w:val="0"/>
        <w:adjustRightInd w:val="0"/>
        <w:ind w:firstLine="540"/>
        <w:jc w:val="both"/>
        <w:rPr>
          <w:rFonts w:eastAsiaTheme="minorHAnsi"/>
          <w:sz w:val="27"/>
          <w:szCs w:val="27"/>
        </w:rPr>
      </w:pPr>
      <w:r w:rsidRPr="00B05A6C">
        <w:rPr>
          <w:rFonts w:eastAsiaTheme="minorHAnsi"/>
          <w:sz w:val="27"/>
          <w:szCs w:val="27"/>
        </w:rPr>
        <w:t>-</w:t>
      </w:r>
      <w:r w:rsidR="00B05A6C">
        <w:rPr>
          <w:rFonts w:eastAsiaTheme="minorHAnsi"/>
          <w:sz w:val="27"/>
          <w:szCs w:val="27"/>
        </w:rPr>
        <w:t xml:space="preserve"> </w:t>
      </w:r>
      <w:r w:rsidRPr="00B05A6C">
        <w:rPr>
          <w:rFonts w:eastAsiaTheme="minorHAnsi"/>
          <w:sz w:val="27"/>
          <w:szCs w:val="27"/>
        </w:rPr>
        <w:t>документ, подтверждающ</w:t>
      </w:r>
      <w:r w:rsidR="00A5111C">
        <w:rPr>
          <w:rFonts w:eastAsiaTheme="minorHAnsi"/>
          <w:sz w:val="27"/>
          <w:szCs w:val="27"/>
        </w:rPr>
        <w:t>ий</w:t>
      </w:r>
      <w:r w:rsidRPr="00B05A6C">
        <w:rPr>
          <w:rFonts w:eastAsiaTheme="minorHAnsi"/>
          <w:sz w:val="27"/>
          <w:szCs w:val="27"/>
        </w:rPr>
        <w:t xml:space="preserve"> наличие транспортного средства инвалида, транспортного средства, перевозящего инвалида и (или) детей-инвалидов, либо документа, подтверждающего право пользования транспортным средством;</w:t>
      </w:r>
    </w:p>
    <w:p w:rsidR="00B05A6C" w:rsidRDefault="007273DE" w:rsidP="00B05A6C">
      <w:pPr>
        <w:autoSpaceDE w:val="0"/>
        <w:autoSpaceDN w:val="0"/>
        <w:adjustRightInd w:val="0"/>
        <w:ind w:firstLine="540"/>
        <w:jc w:val="both"/>
        <w:rPr>
          <w:rFonts w:eastAsiaTheme="minorHAnsi"/>
          <w:sz w:val="27"/>
          <w:szCs w:val="27"/>
        </w:rPr>
      </w:pPr>
      <w:r w:rsidRPr="00B05A6C">
        <w:rPr>
          <w:rFonts w:eastAsiaTheme="minorHAnsi"/>
          <w:sz w:val="27"/>
          <w:szCs w:val="27"/>
        </w:rPr>
        <w:t>- справк</w:t>
      </w:r>
      <w:r w:rsidR="00B05A6C" w:rsidRPr="00B05A6C">
        <w:rPr>
          <w:rFonts w:eastAsiaTheme="minorHAnsi"/>
          <w:sz w:val="27"/>
          <w:szCs w:val="27"/>
        </w:rPr>
        <w:t>а</w:t>
      </w:r>
      <w:r w:rsidRPr="00B05A6C">
        <w:rPr>
          <w:rFonts w:eastAsiaTheme="minorHAnsi"/>
          <w:sz w:val="27"/>
          <w:szCs w:val="27"/>
        </w:rPr>
        <w:t>, подтверждающ</w:t>
      </w:r>
      <w:r w:rsidR="00B05A6C" w:rsidRPr="00B05A6C">
        <w:rPr>
          <w:rFonts w:eastAsiaTheme="minorHAnsi"/>
          <w:sz w:val="27"/>
          <w:szCs w:val="27"/>
        </w:rPr>
        <w:t>ая</w:t>
      </w:r>
      <w:r w:rsidRPr="00B05A6C">
        <w:rPr>
          <w:rFonts w:eastAsiaTheme="minorHAnsi"/>
          <w:sz w:val="27"/>
          <w:szCs w:val="27"/>
        </w:rPr>
        <w:t xml:space="preserve"> факт установления заявителю инвалидности, выданной федеральным государственным учреждени</w:t>
      </w:r>
      <w:r w:rsidR="00B05A6C" w:rsidRPr="00B05A6C">
        <w:rPr>
          <w:rFonts w:eastAsiaTheme="minorHAnsi"/>
          <w:sz w:val="27"/>
          <w:szCs w:val="27"/>
        </w:rPr>
        <w:t>ем медико-социальной экспертизы.</w:t>
      </w:r>
    </w:p>
    <w:p w:rsidR="00B05A6C" w:rsidRPr="00B05A6C" w:rsidRDefault="00B05A6C" w:rsidP="00B05A6C">
      <w:pPr>
        <w:autoSpaceDE w:val="0"/>
        <w:autoSpaceDN w:val="0"/>
        <w:adjustRightInd w:val="0"/>
        <w:ind w:firstLine="540"/>
        <w:jc w:val="both"/>
        <w:rPr>
          <w:rFonts w:eastAsiaTheme="minorHAnsi"/>
          <w:sz w:val="27"/>
          <w:szCs w:val="27"/>
        </w:rPr>
      </w:pPr>
      <w:r w:rsidRPr="00B05A6C">
        <w:rPr>
          <w:sz w:val="27"/>
          <w:szCs w:val="27"/>
        </w:rPr>
        <w:t xml:space="preserve">  </w:t>
      </w:r>
      <w:r w:rsidR="007273DE" w:rsidRPr="00B05A6C">
        <w:rPr>
          <w:sz w:val="27"/>
          <w:szCs w:val="27"/>
        </w:rPr>
        <w:t>Разрешение на использование земельного участка выдается на срок не более семи лет</w:t>
      </w:r>
      <w:r w:rsidRPr="00B05A6C">
        <w:rPr>
          <w:sz w:val="27"/>
          <w:szCs w:val="27"/>
        </w:rPr>
        <w:t>.</w:t>
      </w:r>
      <w:r w:rsidRPr="00B05A6C">
        <w:rPr>
          <w:rFonts w:eastAsiaTheme="minorHAnsi"/>
          <w:sz w:val="27"/>
          <w:szCs w:val="27"/>
        </w:rPr>
        <w:t xml:space="preserve"> Использование земельных участков  для размещения некапитальных гаражей осуществляется за плату.</w:t>
      </w:r>
    </w:p>
    <w:p w:rsidR="00B05A6C" w:rsidRDefault="00B05A6C" w:rsidP="00B05A6C">
      <w:pPr>
        <w:spacing w:after="160" w:line="259" w:lineRule="auto"/>
        <w:jc w:val="both"/>
        <w:rPr>
          <w:kern w:val="36"/>
          <w:sz w:val="27"/>
          <w:szCs w:val="27"/>
        </w:rPr>
      </w:pPr>
      <w:r w:rsidRPr="00B05A6C">
        <w:rPr>
          <w:kern w:val="36"/>
          <w:sz w:val="27"/>
          <w:szCs w:val="27"/>
        </w:rPr>
        <w:t xml:space="preserve">    </w:t>
      </w:r>
      <w:r w:rsidR="006B127B">
        <w:rPr>
          <w:kern w:val="36"/>
          <w:sz w:val="27"/>
          <w:szCs w:val="27"/>
        </w:rPr>
        <w:t xml:space="preserve"> </w:t>
      </w:r>
      <w:r w:rsidRPr="00B05A6C">
        <w:rPr>
          <w:kern w:val="36"/>
          <w:sz w:val="27"/>
          <w:szCs w:val="27"/>
        </w:rPr>
        <w:t xml:space="preserve">   По всем интересующим вопросам граждане могут обратиться в </w:t>
      </w:r>
      <w:r w:rsidR="00A5111C">
        <w:rPr>
          <w:kern w:val="36"/>
          <w:sz w:val="27"/>
          <w:szCs w:val="27"/>
        </w:rPr>
        <w:t>о</w:t>
      </w:r>
      <w:r w:rsidRPr="00B05A6C">
        <w:rPr>
          <w:kern w:val="36"/>
          <w:sz w:val="27"/>
          <w:szCs w:val="27"/>
        </w:rPr>
        <w:t xml:space="preserve">тдел по управлению землями Комитета по управлению имуществом администрации Кыштымского городского округа по адресу: </w:t>
      </w:r>
      <w:proofErr w:type="gramStart"/>
      <w:r w:rsidRPr="00B05A6C">
        <w:rPr>
          <w:kern w:val="36"/>
          <w:sz w:val="27"/>
          <w:szCs w:val="27"/>
        </w:rPr>
        <w:t>г</w:t>
      </w:r>
      <w:proofErr w:type="gramEnd"/>
      <w:r w:rsidRPr="00B05A6C">
        <w:rPr>
          <w:kern w:val="36"/>
          <w:sz w:val="27"/>
          <w:szCs w:val="27"/>
        </w:rPr>
        <w:t xml:space="preserve">. Кыштым, ул. Фрунзе, 3, 2 этаж,  каб.2(тел.41024), каб.13 (тел. 41030), каб.15 (тел.42599). </w:t>
      </w:r>
    </w:p>
    <w:p w:rsidR="00B05A6C" w:rsidRPr="00B05A6C" w:rsidRDefault="00B05A6C" w:rsidP="00B05A6C">
      <w:pPr>
        <w:spacing w:line="259" w:lineRule="auto"/>
        <w:jc w:val="right"/>
        <w:rPr>
          <w:kern w:val="36"/>
          <w:sz w:val="27"/>
          <w:szCs w:val="27"/>
        </w:rPr>
      </w:pPr>
      <w:r w:rsidRPr="00B05A6C">
        <w:rPr>
          <w:kern w:val="36"/>
          <w:sz w:val="27"/>
          <w:szCs w:val="27"/>
        </w:rPr>
        <w:t>Председатель Комитета по управлению имуществом</w:t>
      </w:r>
    </w:p>
    <w:p w:rsidR="00B05A6C" w:rsidRPr="00B05A6C" w:rsidRDefault="00B05A6C" w:rsidP="00B05A6C">
      <w:pPr>
        <w:spacing w:line="259" w:lineRule="auto"/>
        <w:jc w:val="right"/>
        <w:rPr>
          <w:kern w:val="36"/>
          <w:sz w:val="27"/>
          <w:szCs w:val="27"/>
        </w:rPr>
      </w:pPr>
      <w:r w:rsidRPr="00B05A6C">
        <w:rPr>
          <w:kern w:val="36"/>
          <w:sz w:val="27"/>
          <w:szCs w:val="27"/>
        </w:rPr>
        <w:t>администрации Кыштымского городского округа</w:t>
      </w:r>
    </w:p>
    <w:p w:rsidR="007273DE" w:rsidRDefault="00B05A6C" w:rsidP="005237FE">
      <w:pPr>
        <w:spacing w:line="259" w:lineRule="auto"/>
        <w:jc w:val="right"/>
        <w:rPr>
          <w:sz w:val="28"/>
          <w:szCs w:val="28"/>
        </w:rPr>
      </w:pPr>
      <w:r w:rsidRPr="00B05A6C">
        <w:rPr>
          <w:kern w:val="36"/>
          <w:sz w:val="27"/>
          <w:szCs w:val="27"/>
        </w:rPr>
        <w:t>Э.А. Никитина</w:t>
      </w:r>
    </w:p>
    <w:sectPr w:rsidR="007273DE" w:rsidSect="00CF2059">
      <w:pgSz w:w="11906" w:h="16838"/>
      <w:pgMar w:top="568" w:right="850" w:bottom="709"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6D6D" w:rsidRDefault="008F6D6D">
      <w:r>
        <w:separator/>
      </w:r>
    </w:p>
  </w:endnote>
  <w:endnote w:type="continuationSeparator" w:id="0">
    <w:p w:rsidR="008F6D6D" w:rsidRDefault="008F6D6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等线 Light">
    <w:panose1 w:val="00000000000000000000"/>
    <w:charset w:val="80"/>
    <w:family w:val="roman"/>
    <w:notTrueType/>
    <w:pitch w:val="default"/>
    <w:sig w:usb0="00000000" w:usb1="00000000" w:usb2="00000000" w:usb3="00000000" w:csb0="00000000" w:csb1="00000000"/>
  </w:font>
  <w:font w:name="Calibri Light">
    <w:altName w:val="Arial"/>
    <w:charset w:val="CC"/>
    <w:family w:val="swiss"/>
    <w:pitch w:val="variable"/>
    <w:sig w:usb0="00000000" w:usb1="C000247B" w:usb2="00000009" w:usb3="00000000" w:csb0="000001FF" w:csb1="00000000"/>
  </w:font>
  <w:font w:name="等线">
    <w:panose1 w:val="00000000000000000000"/>
    <w:charset w:val="8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6D6D" w:rsidRDefault="008F6D6D">
      <w:r>
        <w:separator/>
      </w:r>
    </w:p>
  </w:footnote>
  <w:footnote w:type="continuationSeparator" w:id="0">
    <w:p w:rsidR="008F6D6D" w:rsidRDefault="008F6D6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284FA3"/>
    <w:multiLevelType w:val="multilevel"/>
    <w:tmpl w:val="3E284F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467A66A1"/>
    <w:multiLevelType w:val="hybridMultilevel"/>
    <w:tmpl w:val="327879A2"/>
    <w:lvl w:ilvl="0" w:tplc="839EE85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1"/>
    <w:footnote w:id="0"/>
  </w:footnotePr>
  <w:endnotePr>
    <w:endnote w:id="-1"/>
    <w:endnote w:id="0"/>
  </w:endnotePr>
  <w:compat/>
  <w:rsids>
    <w:rsidRoot w:val="006573D0"/>
    <w:rsid w:val="0000052B"/>
    <w:rsid w:val="00000FB7"/>
    <w:rsid w:val="0000502E"/>
    <w:rsid w:val="00090C2D"/>
    <w:rsid w:val="00095EDC"/>
    <w:rsid w:val="0013188D"/>
    <w:rsid w:val="00155A6F"/>
    <w:rsid w:val="00187D0C"/>
    <w:rsid w:val="001C3C2C"/>
    <w:rsid w:val="00317390"/>
    <w:rsid w:val="003E1D1D"/>
    <w:rsid w:val="00454813"/>
    <w:rsid w:val="005237FE"/>
    <w:rsid w:val="00584807"/>
    <w:rsid w:val="005A7ED8"/>
    <w:rsid w:val="005F1C97"/>
    <w:rsid w:val="00602763"/>
    <w:rsid w:val="00642811"/>
    <w:rsid w:val="006573D0"/>
    <w:rsid w:val="006621E0"/>
    <w:rsid w:val="006A4A6B"/>
    <w:rsid w:val="006B127B"/>
    <w:rsid w:val="006B7478"/>
    <w:rsid w:val="006C1781"/>
    <w:rsid w:val="006F4671"/>
    <w:rsid w:val="007273DE"/>
    <w:rsid w:val="00734DA7"/>
    <w:rsid w:val="007F342B"/>
    <w:rsid w:val="0085767D"/>
    <w:rsid w:val="00890E33"/>
    <w:rsid w:val="008F6D6D"/>
    <w:rsid w:val="008F7FCD"/>
    <w:rsid w:val="009D5494"/>
    <w:rsid w:val="00A04725"/>
    <w:rsid w:val="00A45500"/>
    <w:rsid w:val="00A5111C"/>
    <w:rsid w:val="00A64C54"/>
    <w:rsid w:val="00A87551"/>
    <w:rsid w:val="00A8787C"/>
    <w:rsid w:val="00A90D05"/>
    <w:rsid w:val="00B05A6C"/>
    <w:rsid w:val="00B36176"/>
    <w:rsid w:val="00B426FF"/>
    <w:rsid w:val="00B55786"/>
    <w:rsid w:val="00B81539"/>
    <w:rsid w:val="00BA4DB8"/>
    <w:rsid w:val="00CB289C"/>
    <w:rsid w:val="00CF2059"/>
    <w:rsid w:val="00D44930"/>
    <w:rsid w:val="00D729B8"/>
    <w:rsid w:val="00D73C78"/>
    <w:rsid w:val="00E04A9A"/>
    <w:rsid w:val="00E22112"/>
    <w:rsid w:val="00E77333"/>
    <w:rsid w:val="00EE43EB"/>
    <w:rsid w:val="00EF031A"/>
    <w:rsid w:val="00EF7E0C"/>
    <w:rsid w:val="1C980DEE"/>
    <w:rsid w:val="44597F25"/>
  </w:rsids>
  <m:mathPr>
    <m:mathFont m:val="Cambria Math"/>
    <m:brkBin m:val="before"/>
    <m:brkBinSub m:val="--"/>
    <m:smallFrac m:val="off"/>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0D05"/>
    <w:rPr>
      <w:rFonts w:ascii="Times New Roman" w:eastAsia="Times New Roman" w:hAnsi="Times New Roman" w:cs="Times New Roman"/>
      <w:sz w:val="24"/>
      <w:szCs w:val="24"/>
    </w:rPr>
  </w:style>
  <w:style w:type="paragraph" w:styleId="1">
    <w:name w:val="heading 1"/>
    <w:basedOn w:val="a"/>
    <w:next w:val="a"/>
    <w:link w:val="10"/>
    <w:uiPriority w:val="9"/>
    <w:qFormat/>
    <w:rsid w:val="00A90D05"/>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90D05"/>
    <w:rPr>
      <w:rFonts w:ascii="Times New Roman" w:eastAsia="Times New Roman" w:hAnsi="Times New Roman" w:cs="Times New Roman"/>
      <w:b/>
      <w:bCs/>
      <w:kern w:val="36"/>
      <w:sz w:val="48"/>
      <w:szCs w:val="48"/>
      <w:lang w:eastAsia="ru-RU"/>
    </w:rPr>
  </w:style>
  <w:style w:type="paragraph" w:styleId="a3">
    <w:name w:val="List Paragraph"/>
    <w:basedOn w:val="a"/>
    <w:uiPriority w:val="34"/>
    <w:qFormat/>
    <w:rsid w:val="00A90D05"/>
    <w:pPr>
      <w:spacing w:after="200" w:line="276" w:lineRule="auto"/>
      <w:ind w:left="720"/>
      <w:contextualSpacing/>
    </w:pPr>
    <w:rPr>
      <w:rFonts w:eastAsiaTheme="minorHAnsi"/>
      <w:kern w:val="28"/>
      <w:sz w:val="28"/>
      <w:szCs w:val="28"/>
      <w:lang w:eastAsia="en-US"/>
    </w:rPr>
  </w:style>
  <w:style w:type="paragraph" w:customStyle="1" w:styleId="ConsPlusTitle">
    <w:name w:val="ConsPlusTitle"/>
    <w:rsid w:val="00A90D05"/>
    <w:pPr>
      <w:widowControl w:val="0"/>
      <w:autoSpaceDE w:val="0"/>
      <w:autoSpaceDN w:val="0"/>
    </w:pPr>
    <w:rPr>
      <w:rFonts w:ascii="Calibri" w:eastAsia="Times New Roman" w:hAnsi="Calibri" w:cs="Calibri"/>
      <w:b/>
      <w:sz w:val="22"/>
    </w:rPr>
  </w:style>
  <w:style w:type="paragraph" w:customStyle="1" w:styleId="ConsPlusNormal">
    <w:name w:val="ConsPlusNormal"/>
    <w:rsid w:val="00A90D05"/>
    <w:pPr>
      <w:widowControl w:val="0"/>
      <w:autoSpaceDE w:val="0"/>
      <w:autoSpaceDN w:val="0"/>
    </w:pPr>
    <w:rPr>
      <w:rFonts w:ascii="Calibri" w:eastAsia="Times New Roman" w:hAnsi="Calibri" w:cs="Calibri"/>
      <w:sz w:val="22"/>
    </w:rPr>
  </w:style>
</w:styles>
</file>

<file path=word/webSettings.xml><?xml version="1.0" encoding="utf-8"?>
<w:webSettings xmlns:r="http://schemas.openxmlformats.org/officeDocument/2006/relationships" xmlns:w="http://schemas.openxmlformats.org/wordprocessingml/2006/main">
  <w:divs>
    <w:div w:id="21201818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373</TotalTime>
  <Pages>2</Pages>
  <Words>884</Words>
  <Characters>5044</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К110-1</dc:creator>
  <cp:lastModifiedBy>K-111</cp:lastModifiedBy>
  <cp:revision>38</cp:revision>
  <cp:lastPrinted>2025-12-11T06:33:00Z</cp:lastPrinted>
  <dcterms:created xsi:type="dcterms:W3CDTF">2021-10-25T10:42:00Z</dcterms:created>
  <dcterms:modified xsi:type="dcterms:W3CDTF">2025-12-11T06:34:00Z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1049-11.2.0.11254</vt:lpwstr>
  </property>
  <property fmtid="{D5CDD505-2E9C-101B-9397-08002B2CF9AE}" pid="3" name="ICV">
    <vt:lpwstr>2B37EEB7B0D349CFB744758986A250DC</vt:lpwstr>
  </property>
</Properties>
</file>