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  <w:r>
        <w:rPr>
          <w:sz w:val="28"/>
          <w:szCs w:val="28"/>
        </w:rPr>
        <w:t xml:space="preserve">№ 639 от 14.03.2014г. </w:t>
      </w:r>
    </w:p>
    <w:p w:rsidR="006112F6" w:rsidRDefault="006112F6" w:rsidP="006112F6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</w:t>
      </w: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Pr="0017562B">
        <w:rPr>
          <w:sz w:val="28"/>
          <w:szCs w:val="28"/>
        </w:rPr>
        <w:t xml:space="preserve">соответствии с </w:t>
      </w:r>
      <w:r w:rsidRPr="00CE4CE2">
        <w:rPr>
          <w:sz w:val="28"/>
          <w:szCs w:val="28"/>
        </w:rPr>
        <w:t>Гражданским кодексом Российской Федерации, Градостроительным кодексом Российской Федерации</w:t>
      </w:r>
      <w:r>
        <w:rPr>
          <w:sz w:val="28"/>
          <w:szCs w:val="28"/>
        </w:rPr>
        <w:t xml:space="preserve">, </w:t>
      </w:r>
      <w:r w:rsidRPr="0017562B">
        <w:rPr>
          <w:sz w:val="28"/>
          <w:szCs w:val="28"/>
        </w:rPr>
        <w:t>Федеральными законами «О рекламе»,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17562B">
        <w:rPr>
          <w:sz w:val="28"/>
          <w:szCs w:val="28"/>
        </w:rPr>
        <w:t xml:space="preserve">, </w:t>
      </w:r>
      <w:r w:rsidRPr="00CE4CE2">
        <w:rPr>
          <w:sz w:val="28"/>
          <w:szCs w:val="28"/>
        </w:rPr>
        <w:t xml:space="preserve">Законом Российской Федерации от 07 февраля 1992 года № 2300-1 «О защите </w:t>
      </w:r>
      <w:r>
        <w:rPr>
          <w:sz w:val="28"/>
          <w:szCs w:val="28"/>
        </w:rPr>
        <w:t>прав потребителей», Федеральным законам</w:t>
      </w:r>
      <w:r w:rsidRPr="00CE4CE2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</w:t>
      </w:r>
      <w:r>
        <w:rPr>
          <w:sz w:val="28"/>
          <w:szCs w:val="28"/>
        </w:rPr>
        <w:t xml:space="preserve">ской Федерации», </w:t>
      </w:r>
      <w:r w:rsidRPr="0017562B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Кыштымского городского</w:t>
      </w:r>
      <w:proofErr w:type="gramEnd"/>
      <w:r>
        <w:rPr>
          <w:sz w:val="28"/>
          <w:szCs w:val="28"/>
        </w:rPr>
        <w:t xml:space="preserve"> округа, утверждёнными Решением Собрания депутатов Кыштымского городского округа от 27.01.2011 </w:t>
      </w:r>
      <w:r w:rsidRPr="000C0C47">
        <w:rPr>
          <w:sz w:val="28"/>
          <w:szCs w:val="28"/>
        </w:rPr>
        <w:t>г. N 181</w:t>
      </w:r>
      <w:r w:rsidRPr="0017562B">
        <w:rPr>
          <w:sz w:val="28"/>
          <w:szCs w:val="28"/>
        </w:rPr>
        <w:t>, руководству</w:t>
      </w:r>
      <w:r>
        <w:rPr>
          <w:sz w:val="28"/>
          <w:szCs w:val="28"/>
        </w:rPr>
        <w:t>ясь Уставом Кыштымского городского округа, в целях соблюдения общих требований к наружной рекламе и информации, установке рекламных конструкций  на территории Кыштымского городского округа</w:t>
      </w: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12F6" w:rsidRDefault="006112F6" w:rsidP="006112F6">
      <w:pPr>
        <w:rPr>
          <w:sz w:val="28"/>
          <w:szCs w:val="28"/>
        </w:rPr>
      </w:pPr>
    </w:p>
    <w:p w:rsidR="006112F6" w:rsidRDefault="006112F6" w:rsidP="00611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рабочую группу по вопросам размещения  наружной рекламы и информации в </w:t>
      </w:r>
      <w:proofErr w:type="spellStart"/>
      <w:r>
        <w:rPr>
          <w:sz w:val="28"/>
          <w:szCs w:val="28"/>
        </w:rPr>
        <w:t>Кыштымском</w:t>
      </w:r>
      <w:proofErr w:type="spellEnd"/>
      <w:r>
        <w:rPr>
          <w:sz w:val="28"/>
          <w:szCs w:val="28"/>
        </w:rPr>
        <w:t xml:space="preserve"> городском округе в составе: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Шеболаева</w:t>
      </w:r>
      <w:proofErr w:type="spellEnd"/>
      <w:r>
        <w:rPr>
          <w:sz w:val="28"/>
          <w:szCs w:val="28"/>
        </w:rPr>
        <w:t xml:space="preserve"> Л.А. – глава Кыштымского городского округа, председатель рабочей группы;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Саланчук</w:t>
      </w:r>
      <w:proofErr w:type="spellEnd"/>
      <w:r>
        <w:rPr>
          <w:sz w:val="28"/>
          <w:szCs w:val="28"/>
        </w:rPr>
        <w:t xml:space="preserve"> Е.Ю. – заместитель главы Кыштымского городского округа по социальной сфере, заместитель председателя  рабочей группы;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А.А. – заместитель главы Кыштымского городского округа по экономике и инвестициям, начальник управления стратегического развития и привлечения инвестиций</w:t>
      </w:r>
      <w:r w:rsidRPr="00B322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Кыштымского городского округа;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Гурцкая</w:t>
      </w:r>
      <w:proofErr w:type="spellEnd"/>
      <w:r>
        <w:rPr>
          <w:sz w:val="28"/>
          <w:szCs w:val="28"/>
        </w:rPr>
        <w:t xml:space="preserve"> Р.Р. – заместитель главы Кыштымского городского округа по капитальному строительству;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Устинова Л.Н. – председатель комитета природных ресурсов и охраны окружающей среды администрации Кыштымского городского округа;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Лотов М.Н. – председатель комитета по управлению имуществом администрации Кыштымского городского округа, 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Цветков А.В. – начальник юридического отдела комитета по управлению имуществом администрации Кыштымского городского округа;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Русак В.В. – специалист 1 категории отдела архитектуры и градостроительства администрации Кыштымского городского округа, секретарь рабочей группы;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Ростовцева С.В. – заместитель председателя комитета по управлению имуществом администрации Кыштымского городского округа, заместитель председателя  рабочей групп;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Шилова Н.Н. – ведущий специалист управления организационно-контрольной работы администрации Кыштымского городского округа.</w:t>
      </w:r>
    </w:p>
    <w:p w:rsidR="006112F6" w:rsidRPr="00824E84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4E84">
        <w:rPr>
          <w:sz w:val="28"/>
          <w:szCs w:val="28"/>
        </w:rPr>
        <w:t>Зас</w:t>
      </w:r>
      <w:r>
        <w:rPr>
          <w:sz w:val="28"/>
          <w:szCs w:val="28"/>
        </w:rPr>
        <w:t xml:space="preserve">едания рабочей группы в течение </w:t>
      </w:r>
      <w:r>
        <w:rPr>
          <w:sz w:val="28"/>
          <w:szCs w:val="28"/>
          <w:lang w:val="en-US"/>
        </w:rPr>
        <w:t>I</w:t>
      </w:r>
      <w:r w:rsidRPr="00D2354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 2014 года  проводить</w:t>
      </w:r>
      <w:r w:rsidRPr="00824E84">
        <w:rPr>
          <w:sz w:val="28"/>
          <w:szCs w:val="28"/>
        </w:rPr>
        <w:t xml:space="preserve"> по мере необходимости.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4E84">
        <w:rPr>
          <w:sz w:val="28"/>
          <w:szCs w:val="28"/>
        </w:rPr>
        <w:t>Решения Рабочей группы принимаются простым большинством голосов присутствующих на за</w:t>
      </w:r>
      <w:r>
        <w:rPr>
          <w:sz w:val="28"/>
          <w:szCs w:val="28"/>
        </w:rPr>
        <w:t>седании лиц, входящих в состав р</w:t>
      </w:r>
      <w:r w:rsidRPr="00824E84">
        <w:rPr>
          <w:sz w:val="28"/>
          <w:szCs w:val="28"/>
        </w:rPr>
        <w:t>абочей группы.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организационно-контрольной работы администрации Кыштымского городского округа разметить настоящее п</w:t>
      </w:r>
      <w:r w:rsidRPr="00954A37">
        <w:rPr>
          <w:sz w:val="28"/>
          <w:szCs w:val="28"/>
        </w:rPr>
        <w:t xml:space="preserve">остановление на официальном сайте Администрации </w:t>
      </w:r>
      <w:r>
        <w:rPr>
          <w:sz w:val="28"/>
          <w:szCs w:val="28"/>
        </w:rPr>
        <w:t xml:space="preserve">Кыштымского городского округа </w:t>
      </w:r>
      <w:r w:rsidRPr="00954A37">
        <w:rPr>
          <w:sz w:val="28"/>
          <w:szCs w:val="28"/>
        </w:rPr>
        <w:t>в сети Интернет.</w:t>
      </w:r>
    </w:p>
    <w:p w:rsidR="006112F6" w:rsidRDefault="006112F6" w:rsidP="0061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12F6" w:rsidRDefault="006112F6" w:rsidP="006112F6">
      <w:pPr>
        <w:jc w:val="both"/>
        <w:rPr>
          <w:sz w:val="28"/>
          <w:szCs w:val="28"/>
        </w:rPr>
      </w:pPr>
    </w:p>
    <w:p w:rsidR="006112F6" w:rsidRDefault="006112F6" w:rsidP="00611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Кыштымского городского округа                                     Л.А. </w:t>
      </w:r>
      <w:proofErr w:type="spellStart"/>
      <w:r>
        <w:rPr>
          <w:sz w:val="28"/>
          <w:szCs w:val="28"/>
        </w:rPr>
        <w:t>Шеболаева</w:t>
      </w:r>
      <w:proofErr w:type="spellEnd"/>
    </w:p>
    <w:p w:rsidR="00F73975" w:rsidRDefault="00F73975"/>
    <w:sectPr w:rsidR="00F73975" w:rsidSect="00F7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F6"/>
    <w:rsid w:val="006112F6"/>
    <w:rsid w:val="00F7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2014-03-17T08:28:00Z</dcterms:created>
  <dcterms:modified xsi:type="dcterms:W3CDTF">2014-03-17T08:28:00Z</dcterms:modified>
</cp:coreProperties>
</file>