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C9" w:rsidRDefault="00C224C9" w:rsidP="00C224C9">
      <w:pPr>
        <w:rPr>
          <w:b/>
        </w:rPr>
      </w:pPr>
      <w:r>
        <w:rPr>
          <w:b/>
        </w:rPr>
        <w:t xml:space="preserve">                                                                    РФ</w:t>
      </w:r>
    </w:p>
    <w:p w:rsidR="00C224C9" w:rsidRDefault="00C224C9" w:rsidP="00C224C9">
      <w:pPr>
        <w:rPr>
          <w:b/>
        </w:rPr>
      </w:pPr>
      <w:r>
        <w:rPr>
          <w:b/>
        </w:rPr>
        <w:t>СОВЕТ ДЕПУТАТОВ КИЧИГИНСКОГО СЕЛЬСКОГО ПОСЕЛЕНИЯ</w:t>
      </w:r>
    </w:p>
    <w:p w:rsidR="00C224C9" w:rsidRDefault="00C224C9" w:rsidP="00C224C9">
      <w:pPr>
        <w:rPr>
          <w:b/>
        </w:rPr>
      </w:pPr>
      <w:r>
        <w:rPr>
          <w:b/>
        </w:rPr>
        <w:t xml:space="preserve">                 УВЕЛЬСКОГО МУНИЦИПАЛЬНОГО РАЙОНА</w:t>
      </w:r>
    </w:p>
    <w:p w:rsidR="00C224C9" w:rsidRDefault="00C224C9" w:rsidP="00C224C9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ЧЕЛЯБИНСКОЙ ОБЛАСТИ</w:t>
      </w:r>
    </w:p>
    <w:p w:rsidR="00C224C9" w:rsidRDefault="00C224C9" w:rsidP="00C224C9">
      <w:pPr>
        <w:rPr>
          <w:b/>
        </w:rPr>
      </w:pPr>
      <w:r>
        <w:rPr>
          <w:b/>
        </w:rPr>
        <w:t xml:space="preserve">457006, Челябинская область, Увельский район,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ичигино</w:t>
      </w:r>
      <w:proofErr w:type="spellEnd"/>
      <w:r>
        <w:rPr>
          <w:b/>
        </w:rPr>
        <w:t>, ул.Мира, 56, телефон (факс)8351664114</w:t>
      </w:r>
    </w:p>
    <w:p w:rsidR="00C224C9" w:rsidRDefault="00C224C9" w:rsidP="00C224C9">
      <w:pPr>
        <w:rPr>
          <w:b/>
        </w:rPr>
      </w:pPr>
    </w:p>
    <w:p w:rsidR="00C224C9" w:rsidRDefault="00C224C9" w:rsidP="00C224C9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C224C9" w:rsidRDefault="00C224C9" w:rsidP="00C224C9">
      <w:r>
        <w:t>От 30 мая 2013 года                                                          № 16</w:t>
      </w:r>
    </w:p>
    <w:p w:rsidR="00C224C9" w:rsidRDefault="00C224C9" w:rsidP="00C224C9">
      <w:pPr>
        <w:ind w:hanging="180"/>
      </w:pPr>
      <w:r>
        <w:t xml:space="preserve">   О внесении изменений в решение</w:t>
      </w:r>
    </w:p>
    <w:p w:rsidR="00C224C9" w:rsidRDefault="00C224C9" w:rsidP="00C224C9">
      <w:pPr>
        <w:ind w:hanging="180"/>
      </w:pPr>
      <w:r>
        <w:t xml:space="preserve">   Совета депутатов </w:t>
      </w: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C224C9" w:rsidRDefault="00C224C9" w:rsidP="00C224C9">
      <w:pPr>
        <w:ind w:hanging="180"/>
      </w:pPr>
      <w:r>
        <w:t xml:space="preserve">  № 33 от 20.10.2010 г. «Об установлении земельного налога»</w:t>
      </w:r>
    </w:p>
    <w:p w:rsidR="00C224C9" w:rsidRDefault="00C224C9" w:rsidP="00C224C9">
      <w:pPr>
        <w:ind w:hanging="180"/>
      </w:pPr>
    </w:p>
    <w:p w:rsidR="00C224C9" w:rsidRDefault="00C224C9" w:rsidP="00C224C9">
      <w:pPr>
        <w:autoSpaceDE w:val="0"/>
        <w:autoSpaceDN w:val="0"/>
        <w:adjustRightInd w:val="0"/>
        <w:ind w:firstLine="540"/>
        <w:jc w:val="center"/>
      </w:pPr>
      <w:r>
        <w:t xml:space="preserve">В соответствии с Налоговым </w:t>
      </w:r>
      <w:hyperlink r:id="rId5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Федерации, Земельным </w:t>
      </w:r>
      <w:hyperlink r:id="rId6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rStyle w:val="a3"/>
            <w:u w:val="none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3"/>
            <w:u w:val="none"/>
          </w:rPr>
          <w:t>Уставом</w:t>
        </w:r>
      </w:hyperlink>
      <w:r>
        <w:t xml:space="preserve">  </w:t>
      </w:r>
      <w:proofErr w:type="spellStart"/>
      <w:r>
        <w:t>Кичигинского</w:t>
      </w:r>
      <w:proofErr w:type="spellEnd"/>
      <w:r>
        <w:t xml:space="preserve">  сельского поселения                                                                                                        Совет депутатов  </w:t>
      </w: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C224C9" w:rsidRDefault="00C224C9" w:rsidP="00C224C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РЕШАЕТ:</w:t>
      </w:r>
    </w:p>
    <w:p w:rsidR="00C224C9" w:rsidRDefault="00C224C9" w:rsidP="00C224C9">
      <w:pPr>
        <w:widowControl w:val="0"/>
        <w:autoSpaceDE w:val="0"/>
        <w:autoSpaceDN w:val="0"/>
        <w:adjustRightInd w:val="0"/>
        <w:ind w:firstLine="540"/>
        <w:jc w:val="both"/>
      </w:pPr>
    </w:p>
    <w:p w:rsidR="00C224C9" w:rsidRDefault="00C224C9" w:rsidP="00C224C9">
      <w:pPr>
        <w:widowControl w:val="0"/>
        <w:autoSpaceDE w:val="0"/>
        <w:autoSpaceDN w:val="0"/>
        <w:adjustRightInd w:val="0"/>
        <w:jc w:val="both"/>
      </w:pPr>
      <w:r>
        <w:t xml:space="preserve">1. Внести в </w:t>
      </w:r>
      <w:hyperlink r:id="rId9" w:history="1">
        <w:r>
          <w:rPr>
            <w:rStyle w:val="a3"/>
            <w:u w:val="none"/>
          </w:rPr>
          <w:t>решение</w:t>
        </w:r>
      </w:hyperlink>
      <w:r>
        <w:t xml:space="preserve"> № 33 от 20.10.2010 г. "Об установлении земельного налога" следующие изменения:</w:t>
      </w:r>
    </w:p>
    <w:p w:rsidR="00C224C9" w:rsidRDefault="00C224C9" w:rsidP="00C224C9">
      <w:pPr>
        <w:widowControl w:val="0"/>
        <w:autoSpaceDE w:val="0"/>
        <w:autoSpaceDN w:val="0"/>
        <w:adjustRightInd w:val="0"/>
        <w:ind w:firstLine="540"/>
        <w:jc w:val="both"/>
      </w:pPr>
      <w:r>
        <w:t>Статью 2. Налоговые ставки изложить в следующей редакции:</w:t>
      </w:r>
    </w:p>
    <w:p w:rsidR="00C224C9" w:rsidRDefault="00C224C9" w:rsidP="00C224C9">
      <w:pPr>
        <w:widowControl w:val="0"/>
        <w:autoSpaceDE w:val="0"/>
        <w:autoSpaceDN w:val="0"/>
        <w:adjustRightInd w:val="0"/>
        <w:ind w:firstLine="540"/>
        <w:jc w:val="both"/>
      </w:pPr>
      <w:r>
        <w:t>«Статья 2. Налоговые ставки</w:t>
      </w:r>
    </w:p>
    <w:p w:rsidR="00C224C9" w:rsidRDefault="00C224C9" w:rsidP="00C224C9">
      <w:pPr>
        <w:widowControl w:val="0"/>
        <w:autoSpaceDE w:val="0"/>
        <w:autoSpaceDN w:val="0"/>
        <w:adjustRightInd w:val="0"/>
        <w:jc w:val="both"/>
      </w:pPr>
      <w:r>
        <w:t>Налоговые ставки устанавливаются в следующих размерах:</w:t>
      </w:r>
    </w:p>
    <w:p w:rsidR="00C224C9" w:rsidRDefault="00C224C9" w:rsidP="00C224C9">
      <w:pPr>
        <w:pStyle w:val="1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0,06 процента в отношении земельных участков отнесенных к </w:t>
      </w:r>
      <w:hyperlink r:id="rId10" w:history="1">
        <w:r>
          <w:rPr>
            <w:rStyle w:val="a3"/>
            <w:sz w:val="24"/>
            <w:szCs w:val="24"/>
            <w:u w:val="none"/>
          </w:rPr>
          <w:t>землям сельскохозяйственного назначения</w:t>
        </w:r>
      </w:hyperlink>
      <w:r>
        <w:rPr>
          <w:sz w:val="24"/>
          <w:szCs w:val="24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224C9" w:rsidRDefault="00C224C9" w:rsidP="00C224C9">
      <w:pPr>
        <w:pStyle w:val="1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0,3 процента в отношении земельных участков:</w:t>
      </w:r>
    </w:p>
    <w:p w:rsidR="00C224C9" w:rsidRDefault="00C224C9" w:rsidP="00C224C9">
      <w:pPr>
        <w:pStyle w:val="1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занятых</w:t>
      </w:r>
      <w:proofErr w:type="gramEnd"/>
      <w:r>
        <w:rPr>
          <w:sz w:val="24"/>
          <w:szCs w:val="24"/>
        </w:rPr>
        <w:t xml:space="preserve"> </w:t>
      </w:r>
      <w:hyperlink r:id="rId11" w:history="1">
        <w:r>
          <w:rPr>
            <w:rStyle w:val="a3"/>
            <w:sz w:val="24"/>
            <w:szCs w:val="24"/>
            <w:u w:val="none"/>
          </w:rPr>
          <w:t>жилищным фондом</w:t>
        </w:r>
      </w:hyperlink>
      <w:r>
        <w:rPr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proofErr w:type="gramStart"/>
      <w:r>
        <w:rPr>
          <w:sz w:val="24"/>
          <w:szCs w:val="24"/>
        </w:rPr>
        <w:t>приобретенных</w:t>
      </w:r>
      <w:proofErr w:type="gramEnd"/>
      <w:r>
        <w:rPr>
          <w:sz w:val="24"/>
          <w:szCs w:val="24"/>
        </w:rPr>
        <w:t xml:space="preserve"> (предоставленных) для жилищного строительства;</w:t>
      </w:r>
    </w:p>
    <w:p w:rsidR="00C224C9" w:rsidRDefault="00C224C9" w:rsidP="00C224C9">
      <w:pPr>
        <w:pStyle w:val="1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приобретенных</w:t>
      </w:r>
      <w:proofErr w:type="gramEnd"/>
      <w:r>
        <w:rPr>
          <w:sz w:val="24"/>
          <w:szCs w:val="24"/>
        </w:rPr>
        <w:t xml:space="preserve"> (предоставленных) для </w:t>
      </w:r>
      <w:hyperlink r:id="rId12" w:history="1">
        <w:r>
          <w:rPr>
            <w:rStyle w:val="a3"/>
            <w:sz w:val="24"/>
            <w:szCs w:val="24"/>
            <w:u w:val="none"/>
          </w:rPr>
          <w:t>личного подсобного хозяйства</w:t>
        </w:r>
      </w:hyperlink>
      <w:r>
        <w:rPr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C224C9" w:rsidRDefault="00C224C9" w:rsidP="00C224C9">
      <w:pPr>
        <w:pStyle w:val="1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ограниченных в обороте в соответствии с </w:t>
      </w:r>
      <w:hyperlink r:id="rId13" w:history="1">
        <w:r>
          <w:rPr>
            <w:rStyle w:val="a3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C224C9" w:rsidRDefault="00C224C9" w:rsidP="00C224C9">
      <w:pPr>
        <w:autoSpaceDE w:val="0"/>
        <w:autoSpaceDN w:val="0"/>
        <w:adjustRightInd w:val="0"/>
        <w:ind w:left="709" w:hanging="283"/>
        <w:jc w:val="both"/>
      </w:pPr>
      <w:r>
        <w:t>3) 1,5 процента в отношении прочих земельных участков</w:t>
      </w:r>
      <w:proofErr w:type="gramStart"/>
      <w:r>
        <w:t>.».</w:t>
      </w:r>
      <w:proofErr w:type="gramEnd"/>
    </w:p>
    <w:p w:rsidR="00C224C9" w:rsidRDefault="00C224C9" w:rsidP="00C224C9">
      <w:pPr>
        <w:widowControl w:val="0"/>
        <w:autoSpaceDE w:val="0"/>
        <w:autoSpaceDN w:val="0"/>
        <w:adjustRightInd w:val="0"/>
        <w:jc w:val="both"/>
      </w:pPr>
      <w:r>
        <w:t>2. Настоящее решение подлежит официальному опубликованию в газете «Настроение».</w:t>
      </w:r>
    </w:p>
    <w:p w:rsidR="00C224C9" w:rsidRDefault="00C224C9" w:rsidP="00C224C9">
      <w:pPr>
        <w:widowControl w:val="0"/>
        <w:autoSpaceDE w:val="0"/>
        <w:autoSpaceDN w:val="0"/>
        <w:adjustRightInd w:val="0"/>
        <w:jc w:val="both"/>
      </w:pPr>
      <w:r>
        <w:t>3.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C224C9" w:rsidRDefault="00C224C9" w:rsidP="00C224C9">
      <w:pPr>
        <w:widowControl w:val="0"/>
        <w:autoSpaceDE w:val="0"/>
        <w:autoSpaceDN w:val="0"/>
        <w:adjustRightInd w:val="0"/>
        <w:jc w:val="both"/>
      </w:pPr>
    </w:p>
    <w:p w:rsidR="00C224C9" w:rsidRDefault="00C224C9" w:rsidP="00C224C9">
      <w:pPr>
        <w:widowControl w:val="0"/>
        <w:autoSpaceDE w:val="0"/>
        <w:autoSpaceDN w:val="0"/>
        <w:adjustRightInd w:val="0"/>
        <w:jc w:val="both"/>
      </w:pPr>
    </w:p>
    <w:p w:rsidR="00C224C9" w:rsidRDefault="00C224C9" w:rsidP="00C224C9">
      <w:pPr>
        <w:widowControl w:val="0"/>
        <w:autoSpaceDE w:val="0"/>
        <w:autoSpaceDN w:val="0"/>
        <w:adjustRightInd w:val="0"/>
      </w:pPr>
      <w:r>
        <w:t>Председатель Совета депутатов                                                     М.В.Цыганова.</w:t>
      </w:r>
    </w:p>
    <w:p w:rsidR="00C224C9" w:rsidRDefault="00C224C9" w:rsidP="00C224C9">
      <w:pPr>
        <w:widowControl w:val="0"/>
        <w:autoSpaceDE w:val="0"/>
        <w:autoSpaceDN w:val="0"/>
        <w:adjustRightInd w:val="0"/>
      </w:pPr>
      <w:r>
        <w:t xml:space="preserve"> </w:t>
      </w:r>
    </w:p>
    <w:p w:rsidR="00C224C9" w:rsidRDefault="00C224C9" w:rsidP="00C224C9">
      <w:r>
        <w:t xml:space="preserve">Глава </w:t>
      </w:r>
      <w:proofErr w:type="spellStart"/>
      <w:r>
        <w:t>Кичигинского</w:t>
      </w:r>
      <w:proofErr w:type="spellEnd"/>
      <w:r>
        <w:t xml:space="preserve"> сельского поселения                                    </w:t>
      </w:r>
      <w:proofErr w:type="spellStart"/>
      <w:r>
        <w:t>В.А.Линник</w:t>
      </w:r>
      <w:proofErr w:type="spellEnd"/>
      <w:r>
        <w:t>.</w:t>
      </w:r>
    </w:p>
    <w:p w:rsidR="00C224C9" w:rsidRDefault="00C224C9" w:rsidP="00C224C9"/>
    <w:p w:rsidR="00D12E46" w:rsidRDefault="00D12E46"/>
    <w:sectPr w:rsidR="00D12E46" w:rsidSect="00D1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EF1"/>
    <w:multiLevelType w:val="hybridMultilevel"/>
    <w:tmpl w:val="28D49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224C9"/>
    <w:rsid w:val="00C224C9"/>
    <w:rsid w:val="00D1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4C9"/>
    <w:rPr>
      <w:color w:val="0000FF"/>
      <w:u w:val="single"/>
    </w:rPr>
  </w:style>
  <w:style w:type="paragraph" w:customStyle="1" w:styleId="1">
    <w:name w:val="Абзац списка1"/>
    <w:basedOn w:val="a"/>
    <w:rsid w:val="00C224C9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E92D08CEA0D74F74DD829779AA11112A3669C279F9989107703A240DAD05C6DY5I" TargetMode="External"/><Relationship Id="rId13" Type="http://schemas.openxmlformats.org/officeDocument/2006/relationships/hyperlink" Target="consultantplus://offline/ref=F46222DD10EB608816EEC975F3B173B9749259D2B84EC0CED0C7A5C688605FC4105771EC651BD8D2a44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DE92D08CEA0D74F74DC62461F6FE1A1AAB3B942E9B97DE4B2858FF176DY3I" TargetMode="External"/><Relationship Id="rId12" Type="http://schemas.openxmlformats.org/officeDocument/2006/relationships/hyperlink" Target="consultantplus://offline/ref=F46222DD10EB608816EEC975F3B173B9749758D6BE47C0CED0C7A5C688605FC4105771EC651BDAD4a44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DE92D08CEA0D74F74DC62461F6FE1A1AAB3B912A9997DE4B2858FF176DY3I" TargetMode="External"/><Relationship Id="rId11" Type="http://schemas.openxmlformats.org/officeDocument/2006/relationships/hyperlink" Target="consultantplus://offline/ref=F46222DD10EB608816EEC975F3B173B9749259D2BF4FC0CED0C7A5C688605FC4105771EC651BDBD2a444I" TargetMode="External"/><Relationship Id="rId5" Type="http://schemas.openxmlformats.org/officeDocument/2006/relationships/hyperlink" Target="consultantplus://offline/ref=B5DE92D08CEA0D74F74DC62461F6FE1A1AAB30972B9F97DE4B2858FF176DY3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23C5983F49EC13CC91A25A523B093855DE84F7234E30C2700F7EF584515A83C7964B26D063065A2A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8F3B38DEEC71BDB48D31C79AC27CFCC08D984785B748D4D6DF2690EE295E941X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2013-06-10T07:48:00Z</dcterms:created>
  <dcterms:modified xsi:type="dcterms:W3CDTF">2013-06-10T07:48:00Z</dcterms:modified>
</cp:coreProperties>
</file>