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8EF" w:rsidRDefault="00CB68EF" w:rsidP="00CB68E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CB68EF" w:rsidRDefault="00CB68EF" w:rsidP="00CB68E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Решением  Совета депутатов</w:t>
      </w:r>
    </w:p>
    <w:p w:rsidR="00CB68EF" w:rsidRDefault="00CB68EF" w:rsidP="00CB68E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Мордвиновского сельского поселения</w:t>
      </w:r>
    </w:p>
    <w:p w:rsidR="00CB68EF" w:rsidRDefault="00CB68EF" w:rsidP="00CB68E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14.01.2014 года    № 1</w:t>
      </w:r>
    </w:p>
    <w:p w:rsidR="00CB68EF" w:rsidRDefault="00CB68EF" w:rsidP="00CB68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68EF" w:rsidRDefault="00CB68EF" w:rsidP="00CB68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CB68EF" w:rsidRDefault="00CB68EF" w:rsidP="00CB68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формирования и использования бюджетных ассигнований </w:t>
      </w:r>
    </w:p>
    <w:p w:rsidR="00CB68EF" w:rsidRDefault="00CB68EF" w:rsidP="00CB68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Дорожного фонда Мордвиновского  сельского поселения.</w:t>
      </w:r>
    </w:p>
    <w:p w:rsidR="00CB68EF" w:rsidRDefault="00CB68EF" w:rsidP="00CB68EF">
      <w:pPr>
        <w:spacing w:after="0" w:line="240" w:lineRule="auto"/>
        <w:jc w:val="center"/>
        <w:rPr>
          <w:spacing w:val="-9"/>
          <w:sz w:val="28"/>
          <w:szCs w:val="28"/>
        </w:rPr>
      </w:pPr>
    </w:p>
    <w:p w:rsidR="00CB68EF" w:rsidRDefault="00CB68EF" w:rsidP="00CB68EF">
      <w:pPr>
        <w:shd w:val="clear" w:color="auto" w:fill="FFFFFF"/>
        <w:tabs>
          <w:tab w:val="left" w:pos="540"/>
        </w:tabs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Настоящий Порядок разработан в соответствии с Бюджетным кодексом Российской Федерации, Федеральным законом от 06.10. 2003 № 131-ФЗ «Об общих принципах организации местного самоуправления в Российской Федерации», Уставом  Мордвиновского сельского поселения 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/>
          <w:sz w:val="28"/>
          <w:szCs w:val="28"/>
        </w:rPr>
        <w:t>определяет правила формирования и использования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бюджетных ассигнований дорожного фонда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B68EF" w:rsidRDefault="00CB68EF" w:rsidP="00CB68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</w:p>
    <w:p w:rsidR="00CB68EF" w:rsidRDefault="00CB68EF" w:rsidP="00CB68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9"/>
          <w:sz w:val="28"/>
          <w:szCs w:val="28"/>
        </w:rPr>
        <w:t>1. Муниципальный Дорожный фонд Мордвиновского сельского поселения.</w:t>
      </w:r>
    </w:p>
    <w:p w:rsidR="00CB68EF" w:rsidRDefault="00CB68EF" w:rsidP="00CB68EF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 Муниципальный Дорожный фонд  Мордвиновского сельского поселения – часть средств бюджета  поселения, подлежащая использованию в целях финансового обеспечения дорожной деятельности, включающей расходы  на строительство, реконструкцию, капитальный ремонт, ремонт и содержание действующей сети автомобильных дорог общего пользования  местного значения  в границах населенных пунктов  Мордвиновского сельского поселения (далее – Дорожный фонд, муниципальные автомобильные дороги).</w:t>
      </w:r>
    </w:p>
    <w:p w:rsidR="00CB68EF" w:rsidRDefault="00CB68EF" w:rsidP="00CB68EF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1.2. Денежные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средства Дорожного фонда имеют целевое назначение и не подлежат  расходованию на нужды, не связанные с обеспечением дорожной деятельности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.</w:t>
      </w:r>
    </w:p>
    <w:p w:rsidR="00CB68EF" w:rsidRDefault="00CB68EF" w:rsidP="00CB68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</w:p>
    <w:p w:rsidR="00CB68EF" w:rsidRDefault="00CB68EF" w:rsidP="00CB68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8"/>
          <w:sz w:val="28"/>
          <w:szCs w:val="28"/>
        </w:rPr>
        <w:t xml:space="preserve">2. Объем бюджетных ассигнований и источник формирования </w:t>
      </w:r>
    </w:p>
    <w:p w:rsidR="00CB68EF" w:rsidRDefault="00CB68EF" w:rsidP="00CB68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8"/>
          <w:sz w:val="28"/>
          <w:szCs w:val="28"/>
        </w:rPr>
        <w:t>Дорожного фонда</w:t>
      </w:r>
    </w:p>
    <w:p w:rsidR="00CB68EF" w:rsidRDefault="00CB68EF" w:rsidP="00CB68E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2.1. Объем бюджетных ассигнований Дорожного фонда утверждается Решением  Совета депутатов Мордвиновского сельского поселения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 бюджете Мордвиновского сельского поселения (далее –  бюджет поселения) на финансовый год и плановый период в размере не менее прогнозируемого объема доходов  консолидированного бюджета  Мордвиновского сельского поселения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CB68EF" w:rsidRDefault="00CB68EF" w:rsidP="00CB68EF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  акцизов на автомобильный бензин, прямогонный бензин, дизельное топливо, моторные масла для дизельных и карбюраторных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инжекторных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 двигателей, производимые на территории Российской Федерации, подлежащих зачислению в бюджет поселения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CB68EF" w:rsidRDefault="00CB68EF" w:rsidP="00CB68EF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бюджетных ассигнований  муниципального Дорожного фонда  Мордвиновского сельского поселения  на очередной финансовый год и плановый период осуществляется в соответствии с Бюджетным кодексом Российской Федерации, «Положением о бюджетном процессе в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Мордвиновском  сельском поселении» и иными муниципальными правовыми актами  Мордвиновского сельского поселения.</w:t>
      </w:r>
    </w:p>
    <w:p w:rsidR="00CB68EF" w:rsidRDefault="00CB68EF" w:rsidP="00CB68E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2.2. В течение финансового года о</w:t>
      </w: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>бъем бюджетных ассигнований Дорожного фонда может уточняться на сумму поступивших доходов  и объемов бюджетных ассигнований, указанных  в пункте 2.1.  настоящего Положения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>, путем внесения в установленном порядке изменений в бюджет муниципального образования – Мордвиновского  сельского поселения  на очередной финансовый год и плановый период.</w:t>
      </w:r>
    </w:p>
    <w:p w:rsidR="00CB68EF" w:rsidRDefault="00CB68EF" w:rsidP="00CB68EF">
      <w:pPr>
        <w:shd w:val="clear" w:color="auto" w:fill="FFFFFF"/>
        <w:spacing w:after="0" w:line="240" w:lineRule="auto"/>
        <w:ind w:right="43"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Объем бюджетных ассигнований Дорожного фонда подлежит корректировке в очередном финансовом году с учетом разницы между фактически поступившим в отчетном финансовом году и прогнозировавшимся при его формировании объемом доходов бюджета Мордвиновского сельского поселения. Указанная разница, при ее положительном значении, подлежит уменьшению на величину отклонения в отчетном финансовом году фактического объема ассигнований Дорожного фонда от суммы прогнозировавшегося объема доходов бюджета поселения и объема бюджетных ассигнований Дорожного фонда на соответствующий финансовый год.</w:t>
      </w:r>
    </w:p>
    <w:p w:rsidR="00CB68EF" w:rsidRDefault="00CB68EF" w:rsidP="00CB68EF">
      <w:pPr>
        <w:shd w:val="clear" w:color="auto" w:fill="FFFFFF"/>
        <w:spacing w:after="0" w:line="240" w:lineRule="auto"/>
        <w:ind w:right="43"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B68EF" w:rsidRDefault="00CB68EF" w:rsidP="00CB68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9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9"/>
          <w:sz w:val="28"/>
          <w:szCs w:val="28"/>
        </w:rPr>
        <w:t xml:space="preserve">3.  Порядок использования </w:t>
      </w:r>
    </w:p>
    <w:p w:rsidR="00CB68EF" w:rsidRDefault="00CB68EF" w:rsidP="00CB68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9"/>
          <w:sz w:val="28"/>
          <w:szCs w:val="28"/>
        </w:rPr>
        <w:t>бюджетных ас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сигнований муниципального Дорожного фонда</w:t>
      </w:r>
    </w:p>
    <w:p w:rsidR="00CB68EF" w:rsidRDefault="00CB68EF" w:rsidP="00CB68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B68EF" w:rsidRDefault="00CB68EF" w:rsidP="00CB68E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  3.1. Главным распорядителем бюджетных ассигнований До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>рожного фонда является  администрация Мордвиновского сельского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(далее – Администрация)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>.</w:t>
      </w:r>
    </w:p>
    <w:p w:rsidR="00CB68EF" w:rsidRDefault="00CB68EF" w:rsidP="00CB68EF">
      <w:pPr>
        <w:shd w:val="clear" w:color="auto" w:fill="FFFFFF"/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>Администрация осуществляет распределение бюджетных ассигнований по следующим направлениям:</w:t>
      </w:r>
    </w:p>
    <w:p w:rsidR="00CB68EF" w:rsidRDefault="00CB68EF" w:rsidP="00CB68EF">
      <w:pPr>
        <w:shd w:val="clear" w:color="auto" w:fill="FFFFFF"/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  3.1.1. Капитальный ремонт, ремонт и содержание действующей сети автомобильных дорог общего 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>пользования местного значения и искусственных сооружений на них.</w:t>
      </w:r>
    </w:p>
    <w:p w:rsidR="00CB68EF" w:rsidRDefault="00CB68EF" w:rsidP="00CB68EF">
      <w:pPr>
        <w:shd w:val="clear" w:color="auto" w:fill="FFFFFF"/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 3.1.2. Строительство и реконструкция 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автомобильных дорог общего 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>пользования местного значения и искусственных сооружений на них.</w:t>
      </w:r>
    </w:p>
    <w:p w:rsidR="00CB68EF" w:rsidRDefault="00CB68EF" w:rsidP="00CB68EF">
      <w:pPr>
        <w:shd w:val="clear" w:color="auto" w:fill="FFFFFF"/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  3.1.3. Осуществление мероприятий, предусмотренных утверждённой в установленном порядке муниципальной целевой программой, направленными на развитие и сохранение сети  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автомобильных дорог общего 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>пользования местного значения.</w:t>
      </w:r>
    </w:p>
    <w:p w:rsidR="00CB68EF" w:rsidRDefault="00CB68EF" w:rsidP="00CB68EF">
      <w:pPr>
        <w:shd w:val="clear" w:color="auto" w:fill="FFFFFF"/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   3.1.4. Осуществление мероприятий по обеспечению безопасности дорожного движения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на автомобильных дорогах общего 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>пользования  местного значения.</w:t>
      </w:r>
    </w:p>
    <w:p w:rsidR="00CB68EF" w:rsidRDefault="00CB68EF" w:rsidP="00CB68EF">
      <w:pPr>
        <w:shd w:val="clear" w:color="auto" w:fill="FFFFFF"/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 3.1.5. Осуществление мероприятий по ликвидации последствий непреодолимой силы и человеческого фактора на 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автомобильных дорогах общего 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>пользования местного значения и искусственных сооружений на них.</w:t>
      </w:r>
    </w:p>
    <w:p w:rsidR="00CB68EF" w:rsidRDefault="00CB68EF" w:rsidP="00CB68EF">
      <w:pPr>
        <w:shd w:val="clear" w:color="auto" w:fill="FFFFFF"/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  3.1.6. Осуществление мероприятий, необходимых для обеспечения развития и функционирования системы управления 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автомобильными дорогами общего 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>пользования местного значения и искусственных сооружений на них:</w:t>
      </w:r>
    </w:p>
    <w:p w:rsidR="00CB68EF" w:rsidRDefault="00CB68EF" w:rsidP="00CB68E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lastRenderedPageBreak/>
        <w:t xml:space="preserve">- инвентаризация, паспортизация, диагностика, обследование 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автомобильных дорог общего 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пользования местного значения и искусственных сооружений на них, проведение кадастровых работ, регистрация прав в отношении земельных участков занимаемых 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автодорогами общего 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>пользования местного значения дорожными  сооружениями и другими объектами недвижимости, используемыми в дорожной деятельности, возмещение их стоимости;</w:t>
      </w:r>
      <w:proofErr w:type="gramEnd"/>
    </w:p>
    <w:p w:rsidR="00CB68EF" w:rsidRDefault="00CB68EF" w:rsidP="00CB68E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>-    оплату налогов и прочих обязательных платежей в части дорожного хозяйства;</w:t>
      </w:r>
    </w:p>
    <w:p w:rsidR="00CB68EF" w:rsidRDefault="00CB68EF" w:rsidP="00CB68E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-  приобретение дорожно-эксплуатационной техники и другого имущества, необходимого для 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строительства, капитального ремонта, ремонта и </w:t>
      </w:r>
      <w:proofErr w:type="gramStart"/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>содержания</w:t>
      </w:r>
      <w:proofErr w:type="gramEnd"/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автомобильных дорог общего 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>пользования местного значения и искусственных сооружений на них.</w:t>
      </w:r>
    </w:p>
    <w:p w:rsidR="00CB68EF" w:rsidRDefault="00CB68EF" w:rsidP="00CB68EF">
      <w:pPr>
        <w:shd w:val="clear" w:color="auto" w:fill="FFFFFF"/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  3.1.7. Осуществление других мероприятий направленных на улучшение технических характеристик 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автомобильных дорог общего 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>пользования местного значения и искусственных сооружений на них.</w:t>
      </w:r>
    </w:p>
    <w:p w:rsidR="00CB68EF" w:rsidRDefault="00CB68EF" w:rsidP="00CB68EF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3.2. </w:t>
      </w:r>
      <w:r>
        <w:rPr>
          <w:rFonts w:ascii="Times New Roman" w:hAnsi="Times New Roman" w:cs="Times New Roman"/>
          <w:sz w:val="28"/>
          <w:szCs w:val="28"/>
        </w:rPr>
        <w:t xml:space="preserve">Бюджетные ассигнования Дорожного фонда, не использованные в текущем финансовом году, направляются на увеличение бюджетных ассигнований Дорожного фонда в очередном финансовом году для последующего использования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 цели путем внесения в установленном порядке изменений в сводную бюджетную роспись  бюджета поселения и лимиты бюджетных обязательств.</w:t>
      </w:r>
    </w:p>
    <w:p w:rsidR="00CB68EF" w:rsidRDefault="00CB68EF" w:rsidP="00CB68EF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3.3.  Перечень объектов капитального ремонта, ремонта автомобильных дорог общего пользования местного значения, перечень объектов строительства 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реконструкции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автомобильных дорог общего пользования местного значения, мероприятий по обеспечению безопасности утверждается нормативным правовым актом  администрации Мордвиновского сельского поселения. </w:t>
      </w:r>
    </w:p>
    <w:p w:rsidR="00CB68EF" w:rsidRDefault="00CB68EF" w:rsidP="00CB68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0"/>
          <w:sz w:val="28"/>
          <w:szCs w:val="28"/>
        </w:rPr>
      </w:pPr>
    </w:p>
    <w:p w:rsidR="00CB68EF" w:rsidRDefault="00CB68EF" w:rsidP="00CB68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10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использованием </w:t>
      </w:r>
    </w:p>
    <w:p w:rsidR="00CB68EF" w:rsidRDefault="00CB68EF" w:rsidP="00CB68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средств муниципального Дорожного фонда</w:t>
      </w:r>
    </w:p>
    <w:p w:rsidR="00CB68EF" w:rsidRDefault="00CB68EF" w:rsidP="00CB68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0"/>
          <w:sz w:val="28"/>
          <w:szCs w:val="28"/>
        </w:rPr>
      </w:pPr>
    </w:p>
    <w:p w:rsidR="00CB68EF" w:rsidRDefault="00CB68EF" w:rsidP="00CB68EF">
      <w:pPr>
        <w:pStyle w:val="a3"/>
        <w:tabs>
          <w:tab w:val="num" w:pos="0"/>
        </w:tabs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4.1. Ответственность за целевое использование бюджетных ассигнований муниципального Дорожного фонда несет главный распорядитель бюджетных средств.</w:t>
      </w:r>
    </w:p>
    <w:p w:rsidR="00CB68EF" w:rsidRDefault="00CB68EF" w:rsidP="00CB68EF">
      <w:pPr>
        <w:pStyle w:val="a3"/>
        <w:tabs>
          <w:tab w:val="num" w:pos="0"/>
        </w:tabs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4.2.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формированием и использованием бюджетных ассигнований Дорожного фонда осуществляется в порядке, установленном  законодательством Российской Федерации, Челябинской области, </w:t>
      </w:r>
      <w:r>
        <w:rPr>
          <w:color w:val="000000"/>
          <w:sz w:val="28"/>
          <w:szCs w:val="28"/>
        </w:rPr>
        <w:t>муниципальными правовыми актами Мордвиновского сельского поселения.</w:t>
      </w:r>
    </w:p>
    <w:p w:rsidR="00CB68EF" w:rsidRDefault="00CB68EF" w:rsidP="00CB68E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4.3. Отчет об использовании бюджетных ассигнований муниципального Дорожного фонда формируется финансовым органом администрации  Мордвиновского сельского поселения в составе бюджетной отчетности об исполнении бюджета Мордвиновского сельского поселения и предоставляется в Совет депутатов Мордвиновского сельского поселения одновременно с годовым отчетом об исполнении бюджета Мордвиновского сельского поселения.</w:t>
      </w:r>
    </w:p>
    <w:p w:rsidR="00CB68EF" w:rsidRDefault="00CB68EF" w:rsidP="00CB68EF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4.4. Бюджетные ассигнования муниципального Дорожного фонда Мордвиновского сельского поселения подлежат возврату в бюджет Мордвиновского сельского поселения в случаях установления их нецелевого использования, влекущего ответственность, установленную действующим законодательством.</w:t>
      </w:r>
    </w:p>
    <w:p w:rsidR="00CB68EF" w:rsidRDefault="00CB68EF" w:rsidP="00CB68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B68EF" w:rsidRDefault="00CB68EF" w:rsidP="00CB68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68EF" w:rsidRDefault="00CB68EF" w:rsidP="00CB68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68EF" w:rsidRDefault="00CB68EF" w:rsidP="00CB68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68EF" w:rsidRDefault="00CB68EF" w:rsidP="00CB68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68EF" w:rsidRDefault="00CB68EF" w:rsidP="00CB68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68EF" w:rsidRDefault="00CB68EF" w:rsidP="00CB68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68EF" w:rsidRDefault="00CB68EF" w:rsidP="00CB68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CB68EF" w:rsidRDefault="00CB68EF" w:rsidP="00CB68EF">
      <w:pPr>
        <w:rPr>
          <w:sz w:val="28"/>
          <w:szCs w:val="28"/>
        </w:rPr>
      </w:pPr>
    </w:p>
    <w:p w:rsidR="009B7AAA" w:rsidRDefault="009B7AAA"/>
    <w:sectPr w:rsidR="009B7AAA" w:rsidSect="009B7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68EF"/>
    <w:rsid w:val="00127015"/>
    <w:rsid w:val="0029425E"/>
    <w:rsid w:val="002D2CD0"/>
    <w:rsid w:val="006963DE"/>
    <w:rsid w:val="009B7AAA"/>
    <w:rsid w:val="00CB68EF"/>
    <w:rsid w:val="00FD2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8EF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B68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1123</Words>
  <Characters>6403</Characters>
  <Application>Microsoft Office Word</Application>
  <DocSecurity>0</DocSecurity>
  <Lines>53</Lines>
  <Paragraphs>15</Paragraphs>
  <ScaleCrop>false</ScaleCrop>
  <Company>Microsoft</Company>
  <LinksUpToDate>false</LinksUpToDate>
  <CharactersWithSpaces>7511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2021-03-11T07:28:00Z</dcterms:created>
  <dcterms:modified xsi:type="dcterms:W3CDTF">2021-03-11T07:28:00Z</dcterms:modified>
</cp:coreProperties>
</file>