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5" w:type="dxa"/>
        <w:tblInd w:w="93" w:type="dxa"/>
        <w:tblLook w:val="04A0"/>
      </w:tblPr>
      <w:tblGrid>
        <w:gridCol w:w="2963"/>
        <w:gridCol w:w="1142"/>
        <w:gridCol w:w="559"/>
        <w:gridCol w:w="784"/>
        <w:gridCol w:w="1089"/>
        <w:gridCol w:w="3328"/>
      </w:tblGrid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23A" w:rsidTr="0083504F">
        <w:trPr>
          <w:trHeight w:val="3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  <w:r>
              <w:t>Приложение 4</w:t>
            </w:r>
          </w:p>
        </w:tc>
      </w:tr>
      <w:tr w:rsidR="0010423A" w:rsidTr="0083504F">
        <w:trPr>
          <w:trHeight w:val="3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  <w:r>
              <w:t>к решению Совета депутатов</w:t>
            </w:r>
          </w:p>
        </w:tc>
      </w:tr>
      <w:tr w:rsidR="0010423A" w:rsidTr="0083504F">
        <w:trPr>
          <w:trHeight w:val="3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  <w:r>
              <w:t>Красносельского сельского поселения</w:t>
            </w:r>
          </w:p>
        </w:tc>
      </w:tr>
      <w:tr w:rsidR="0010423A" w:rsidTr="0083504F">
        <w:trPr>
          <w:trHeight w:val="3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0A7C13" w:rsidP="000A7C13">
            <w:r>
              <w:t xml:space="preserve">от " 28 </w:t>
            </w:r>
            <w:r w:rsidR="0010423A">
              <w:t xml:space="preserve">" </w:t>
            </w:r>
            <w:r>
              <w:t>октября</w:t>
            </w:r>
            <w:r w:rsidR="0010423A">
              <w:t xml:space="preserve"> 2019г.  №</w:t>
            </w:r>
            <w:r>
              <w:t xml:space="preserve"> 26</w:t>
            </w:r>
          </w:p>
        </w:tc>
      </w:tr>
      <w:tr w:rsidR="0010423A" w:rsidTr="0083504F">
        <w:trPr>
          <w:trHeight w:val="27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23A" w:rsidRDefault="0010423A">
            <w:pPr>
              <w:jc w:val="right"/>
            </w:pPr>
            <w:r>
              <w:t>«</w:t>
            </w:r>
            <w:r w:rsidR="000A7C13">
              <w:t xml:space="preserve"> </w:t>
            </w:r>
            <w:r>
              <w:t>О внесении изменений в Решение Совета депутатов Красносельского сельского поселения  от 14.12.2018г. №31 "О бюджете  Красносельского сельского поселения  на  2019 год и на  плановый период 2020 и 2021 годов"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23A" w:rsidTr="0083504F">
        <w:trPr>
          <w:trHeight w:val="3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</w:p>
        </w:tc>
      </w:tr>
      <w:tr w:rsidR="0010423A" w:rsidTr="0083504F">
        <w:trPr>
          <w:trHeight w:val="3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/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  <w:r>
              <w:t>к решению Совета депутатов</w:t>
            </w:r>
          </w:p>
        </w:tc>
      </w:tr>
      <w:tr w:rsidR="0010423A" w:rsidTr="0083504F">
        <w:trPr>
          <w:trHeight w:val="3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  <w:r>
              <w:t>Красносельского сельского поселения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23A" w:rsidRDefault="0010423A">
            <w:pPr>
              <w:jc w:val="right"/>
            </w:pPr>
            <w:r>
              <w:t>"О бюджете Красносельского сельского поселения на  2019 год и на  плановый период 2020 и 2021 годов"</w:t>
            </w:r>
          </w:p>
        </w:tc>
      </w:tr>
      <w:tr w:rsidR="0010423A" w:rsidTr="0083504F">
        <w:trPr>
          <w:trHeight w:val="398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Default="0010423A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Default="0010423A"/>
        </w:tc>
        <w:tc>
          <w:tcPr>
            <w:tcW w:w="5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right"/>
            </w:pPr>
            <w:r>
              <w:t>от "14" декабря 2018 г. №</w:t>
            </w:r>
            <w:r w:rsidR="000A7C13">
              <w:t xml:space="preserve"> </w:t>
            </w:r>
            <w:r>
              <w:t>31</w:t>
            </w:r>
          </w:p>
        </w:tc>
      </w:tr>
      <w:tr w:rsidR="0010423A" w:rsidTr="0083504F">
        <w:trPr>
          <w:trHeight w:val="12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Default="0010423A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Default="0010423A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right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right"/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right"/>
            </w:pPr>
          </w:p>
        </w:tc>
      </w:tr>
      <w:tr w:rsidR="0010423A" w:rsidTr="0083504F">
        <w:trPr>
          <w:trHeight w:val="270"/>
        </w:trPr>
        <w:tc>
          <w:tcPr>
            <w:tcW w:w="9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23A" w:rsidRDefault="0010423A">
            <w:pPr>
              <w:jc w:val="center"/>
            </w:pPr>
            <w:r>
              <w:t>Распределение бюджетных ассигнований по целевым статьям (муниципальным программам района и непрограммным направлениям деятельности), группам (группам и подгруппам) видов расходов,  разделам и  подразделам классификации расходов бюджета  на 2019 год</w:t>
            </w:r>
          </w:p>
        </w:tc>
      </w:tr>
      <w:tr w:rsidR="0010423A" w:rsidTr="0083504F">
        <w:trPr>
          <w:trHeight w:val="31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 CYR" w:hAnsi="Arial CYR" w:cs="Arial CY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 CYR" w:hAnsi="Arial CYR" w:cs="Arial CY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right"/>
            </w:pPr>
            <w:r>
              <w:t>(тыс.рублей)</w:t>
            </w:r>
          </w:p>
        </w:tc>
      </w:tr>
      <w:tr w:rsidR="0010423A" w:rsidTr="0083504F">
        <w:trPr>
          <w:trHeight w:val="364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10423A" w:rsidTr="0083504F">
        <w:trPr>
          <w:trHeight w:val="364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29 920,20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0110000120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беспризорности и безнадзорности, профилактика правонарушений несовершеннолетних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3 830,00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3 830,00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1 157,00</w:t>
            </w:r>
          </w:p>
        </w:tc>
      </w:tr>
      <w:tr w:rsidR="0010423A" w:rsidTr="0083504F">
        <w:trPr>
          <w:trHeight w:val="105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1 157,00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4 987,00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223,30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223,30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223,30</w:t>
            </w:r>
          </w:p>
        </w:tc>
      </w:tr>
      <w:tr w:rsidR="0010423A" w:rsidTr="0083504F">
        <w:trPr>
          <w:trHeight w:val="147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5 210,30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0110004050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266,30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266,30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266,30</w:t>
            </w:r>
          </w:p>
        </w:tc>
      </w:tr>
      <w:tr w:rsidR="0010423A" w:rsidTr="0083504F">
        <w:trPr>
          <w:trHeight w:val="189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0110004050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266,30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3 619,84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3 619,84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1 093,19</w:t>
            </w:r>
          </w:p>
        </w:tc>
      </w:tr>
      <w:tr w:rsidR="0010423A" w:rsidTr="0083504F">
        <w:trPr>
          <w:trHeight w:val="105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1 093,19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4 713,03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42,68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42,68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2 231,81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2 231,81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2 274,49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269,46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269,46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2,64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иных платежей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2,64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272,10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7 259,62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0110028380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0110028380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149,80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0110028380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379,80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0110028380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379,80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0110028380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379,80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1 471,00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1 471,00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443,99</w:t>
            </w:r>
          </w:p>
        </w:tc>
      </w:tr>
      <w:tr w:rsidR="0010423A" w:rsidTr="0083504F">
        <w:trPr>
          <w:trHeight w:val="105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443,99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1 914,99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22,93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22,93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3 563,84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3 563,84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3 586,76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180,85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180,85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иных платежей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0,25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186,60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0110042000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5 688,35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01100L519В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156,79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01100L519В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156,79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01100L519В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156,79</w:t>
            </w:r>
          </w:p>
        </w:tc>
      </w:tr>
      <w:tr w:rsidR="0010423A" w:rsidTr="0083504F">
        <w:trPr>
          <w:trHeight w:val="189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 государственной программы Челябинской области "Развитие культуры и туризма в Челябинской области", подпрограммы "Сохранение и развитие культурно-досуговой сферы" (государственная поддержка лучших сельских учреждений культуры)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01100L519В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156,79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01100S4060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01100S4060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2,40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01100S4060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2,40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01100S4060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01100S4060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18,70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01100S4060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18,70</w:t>
            </w:r>
          </w:p>
        </w:tc>
      </w:tr>
      <w:tr w:rsidR="0010423A" w:rsidTr="0083504F">
        <w:trPr>
          <w:trHeight w:val="294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государственной программы "Поддержка и развитие дошкольного образования в Челябинской области " (привлечение детей из малообеспеченных, неблагополучных семей, а также семей, оказавшихся в трудной жизненной ситуации в расположенных на территории Увельского муниципального района дошкольные образовательные организации, через предоставление компенсации части родительской платы)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01100S4060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21,10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18 991,27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Информационно-методическое обеспечение профилактики экстремизма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31,00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Общие организационные мероприятия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10423A" w:rsidTr="0083504F">
        <w:trPr>
          <w:trHeight w:val="10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антитеррористической защищенности потенциально опасных объектов, мест массового пребывания людей и объектов жизнеобеспечения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0120000230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0120000230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0120000230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32,00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Пресечение незаконного оборота наркотиков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0120011100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84,16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0120011100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84,16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0120011100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84,16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Пенсии за выслугу лет муниципальным служащим сельского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0120011100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84,16</w:t>
            </w:r>
          </w:p>
        </w:tc>
      </w:tr>
      <w:tr w:rsidR="0010423A" w:rsidTr="0083504F">
        <w:trPr>
          <w:trHeight w:val="6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411,19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0120020300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411,19</w:t>
            </w:r>
          </w:p>
        </w:tc>
      </w:tr>
      <w:tr w:rsidR="0010423A" w:rsidTr="0083504F">
        <w:trPr>
          <w:trHeight w:val="6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124,18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0120020300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124,18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535,37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Высшее должностное лицо органа местного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0120020300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535,37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1 231,20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1 231,20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389,20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389,20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1 620,40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210,15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210,15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1 527,84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1 527,84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1 737,99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28,64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28,64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5,37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5,37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0,29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34,30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3 392,68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0120021110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259,26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0120021110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259,26</w:t>
            </w:r>
          </w:p>
        </w:tc>
      </w:tr>
      <w:tr w:rsidR="0010423A" w:rsidTr="0083504F">
        <w:trPr>
          <w:trHeight w:val="112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0120021110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78,30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0120021110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78,30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0120021110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337,56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0120021110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337,56</w:t>
            </w:r>
          </w:p>
        </w:tc>
      </w:tr>
      <w:tr w:rsidR="0010423A" w:rsidTr="0083504F">
        <w:trPr>
          <w:trHeight w:val="4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170,52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170,52</w:t>
            </w:r>
          </w:p>
        </w:tc>
      </w:tr>
      <w:tr w:rsidR="0010423A" w:rsidTr="0083504F">
        <w:trPr>
          <w:trHeight w:val="4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50,29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50,29</w:t>
            </w:r>
          </w:p>
        </w:tc>
      </w:tr>
      <w:tr w:rsidR="0010423A" w:rsidTr="0083504F">
        <w:trPr>
          <w:trHeight w:val="126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220,80</w:t>
            </w:r>
          </w:p>
        </w:tc>
      </w:tr>
      <w:tr w:rsidR="0010423A" w:rsidTr="0083504F">
        <w:trPr>
          <w:trHeight w:val="4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10423A" w:rsidTr="0083504F">
        <w:trPr>
          <w:trHeight w:val="4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3,20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3,20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9,20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4 723,77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0130006200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1 355,95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1 355,95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1 355,95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1 355,95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0130006210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508,55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508,55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508,55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в границах поселений электро-, тепло-, водоснабжения и водоотведения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508,55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0130006220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56,70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56,70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56,70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0130006240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712,92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712,92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712,92</w:t>
            </w:r>
          </w:p>
        </w:tc>
      </w:tr>
      <w:tr w:rsidR="0010423A" w:rsidTr="0083504F">
        <w:trPr>
          <w:trHeight w:val="147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712,92</w:t>
            </w:r>
          </w:p>
        </w:tc>
      </w:tr>
      <w:tr w:rsidR="0010423A" w:rsidTr="0083504F">
        <w:trPr>
          <w:trHeight w:val="9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0130006250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13,50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13,50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Участие в предупреждении и ликвидации последствий чрезвычайных ситуаций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13,50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01300S9040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76,23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01300S9040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76,23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01300S9040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76,23</w:t>
            </w:r>
          </w:p>
        </w:tc>
      </w:tr>
      <w:tr w:rsidR="0010423A" w:rsidTr="0083504F">
        <w:trPr>
          <w:trHeight w:val="168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государственной программы "Проведение работ по описанию местоположения границ территориальных зон Увельского муниципального района Челябинской области и внесение сведений о границах в Единый государственный реестр недвижимости".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01300S9040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76,23</w:t>
            </w:r>
          </w:p>
        </w:tc>
      </w:tr>
      <w:tr w:rsidR="0010423A" w:rsidTr="0083504F">
        <w:trPr>
          <w:trHeight w:val="4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013G243120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66,69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013G243120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66,69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013G243120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66,69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013G243120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66,69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2 790,54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0140000220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216,55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0140000220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216,55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216,55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Повышение уровня правового сознания граждан в области обеспечения безопасности дорожного движения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0140006920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1 179,35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0140006920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1 179,35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0140006920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1 179,35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0140006920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1 179,35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0140006930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640,13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0140006930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640,13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0140006930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640,13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 сельского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0140006930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640,13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"Благоустройство сельского поселения"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2 036,03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0150006900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178,22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0150006900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178,22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0150006900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178,22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0150006900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178,22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178,22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Программа"Устойчивое развитие Красносельского сельского поселения"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28 719,82</w:t>
            </w:r>
          </w:p>
        </w:tc>
      </w:tr>
      <w:tr w:rsidR="0010423A" w:rsidTr="0083504F">
        <w:trPr>
          <w:trHeight w:val="4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9900045010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9900045010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1 200,00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9900045010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1 200,00</w:t>
            </w:r>
          </w:p>
        </w:tc>
      </w:tr>
      <w:tr w:rsidR="0010423A" w:rsidTr="0083504F">
        <w:trPr>
          <w:trHeight w:val="10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Выплата денежного вознаграждения победителям областного конкурса на звание "Самое благоустроенное городское (сельское) поселение Челябинской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9900045010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1 200,00</w:t>
            </w:r>
          </w:p>
        </w:tc>
      </w:tr>
      <w:tr w:rsidR="0010423A" w:rsidTr="0083504F">
        <w:trPr>
          <w:trHeight w:val="25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9900099090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</w:tr>
      <w:tr w:rsidR="0010423A" w:rsidTr="0083504F">
        <w:trPr>
          <w:trHeight w:val="84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0,38</w:t>
            </w:r>
          </w:p>
        </w:tc>
      </w:tr>
      <w:tr w:rsidR="0010423A" w:rsidTr="0083504F">
        <w:trPr>
          <w:trHeight w:val="63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0,38</w:t>
            </w:r>
          </w:p>
        </w:tc>
      </w:tr>
      <w:tr w:rsidR="0010423A" w:rsidTr="0083504F">
        <w:trPr>
          <w:trHeight w:val="105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0,38</w:t>
            </w:r>
          </w:p>
        </w:tc>
      </w:tr>
      <w:tr w:rsidR="0010423A" w:rsidTr="0083504F">
        <w:trPr>
          <w:trHeight w:val="42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Default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1 200,38</w:t>
            </w:r>
          </w:p>
        </w:tc>
      </w:tr>
    </w:tbl>
    <w:p w:rsidR="0010423A" w:rsidRDefault="0010423A" w:rsidP="00E75A59">
      <w:pPr>
        <w:rPr>
          <w:sz w:val="20"/>
        </w:rPr>
      </w:pPr>
    </w:p>
    <w:p w:rsidR="0010423A" w:rsidRDefault="0010423A" w:rsidP="00E75A59">
      <w:pPr>
        <w:rPr>
          <w:sz w:val="20"/>
        </w:rPr>
      </w:pPr>
    </w:p>
    <w:p w:rsidR="0010423A" w:rsidRDefault="0010423A" w:rsidP="00E75A59">
      <w:pPr>
        <w:rPr>
          <w:sz w:val="20"/>
        </w:rPr>
      </w:pPr>
    </w:p>
    <w:tbl>
      <w:tblPr>
        <w:tblW w:w="8200" w:type="dxa"/>
        <w:tblInd w:w="93" w:type="dxa"/>
        <w:tblLook w:val="04A0"/>
      </w:tblPr>
      <w:tblGrid>
        <w:gridCol w:w="3300"/>
        <w:gridCol w:w="800"/>
        <w:gridCol w:w="760"/>
        <w:gridCol w:w="1300"/>
        <w:gridCol w:w="700"/>
        <w:gridCol w:w="1340"/>
      </w:tblGrid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23A" w:rsidRPr="0010423A" w:rsidTr="0010423A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right"/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CD0" w:rsidRDefault="00133CD0" w:rsidP="0010423A">
            <w:pPr>
              <w:jc w:val="right"/>
            </w:pPr>
          </w:p>
          <w:p w:rsidR="00133CD0" w:rsidRDefault="00133CD0" w:rsidP="0010423A">
            <w:pPr>
              <w:jc w:val="right"/>
            </w:pPr>
          </w:p>
          <w:p w:rsidR="00133CD0" w:rsidRDefault="00133CD0" w:rsidP="0010423A">
            <w:pPr>
              <w:jc w:val="right"/>
            </w:pPr>
          </w:p>
          <w:p w:rsidR="00133CD0" w:rsidRDefault="00133CD0" w:rsidP="0010423A">
            <w:pPr>
              <w:jc w:val="right"/>
            </w:pPr>
          </w:p>
          <w:p w:rsidR="00133CD0" w:rsidRDefault="00133CD0" w:rsidP="0010423A">
            <w:pPr>
              <w:jc w:val="right"/>
            </w:pPr>
          </w:p>
          <w:p w:rsidR="00133CD0" w:rsidRDefault="00133CD0" w:rsidP="0010423A">
            <w:pPr>
              <w:jc w:val="right"/>
            </w:pPr>
          </w:p>
          <w:p w:rsidR="00133CD0" w:rsidRDefault="00133CD0" w:rsidP="0010423A">
            <w:pPr>
              <w:jc w:val="right"/>
            </w:pPr>
          </w:p>
          <w:p w:rsidR="0010423A" w:rsidRPr="0010423A" w:rsidRDefault="0010423A" w:rsidP="0010423A">
            <w:pPr>
              <w:jc w:val="right"/>
            </w:pPr>
            <w:r w:rsidRPr="0010423A">
              <w:lastRenderedPageBreak/>
              <w:t>Приложение 6</w:t>
            </w:r>
          </w:p>
        </w:tc>
      </w:tr>
      <w:tr w:rsidR="0010423A" w:rsidRPr="0010423A" w:rsidTr="0010423A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right"/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right"/>
            </w:pPr>
            <w:r w:rsidRPr="0010423A">
              <w:t>к решению Совета депутатов</w:t>
            </w:r>
          </w:p>
        </w:tc>
      </w:tr>
      <w:tr w:rsidR="0010423A" w:rsidRPr="0010423A" w:rsidTr="0010423A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/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right"/>
            </w:pPr>
            <w:r w:rsidRPr="0010423A">
              <w:t>Красносельского сельского поселения</w:t>
            </w:r>
          </w:p>
        </w:tc>
      </w:tr>
      <w:tr w:rsidR="0010423A" w:rsidRPr="0010423A" w:rsidTr="0010423A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/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23A" w:rsidRPr="0010423A" w:rsidRDefault="0010423A" w:rsidP="0010423A">
            <w:pPr>
              <w:jc w:val="right"/>
            </w:pPr>
            <w:r w:rsidRPr="0010423A">
              <w:t>"О бюджете Красносельского сельского поселения на  2018 год и на  плановый период 2019 и 2020 годов"</w:t>
            </w:r>
          </w:p>
        </w:tc>
      </w:tr>
      <w:tr w:rsidR="0010423A" w:rsidRPr="0010423A" w:rsidTr="0010423A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/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right"/>
            </w:pPr>
            <w:r w:rsidRPr="0010423A">
              <w:t>от "14" декабря 2018 г. №31</w:t>
            </w:r>
          </w:p>
        </w:tc>
      </w:tr>
      <w:tr w:rsidR="0010423A" w:rsidRPr="0010423A" w:rsidTr="0010423A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right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right"/>
            </w:pPr>
          </w:p>
        </w:tc>
      </w:tr>
      <w:tr w:rsidR="0010423A" w:rsidRPr="0010423A" w:rsidTr="0010423A">
        <w:trPr>
          <w:trHeight w:val="315"/>
        </w:trPr>
        <w:tc>
          <w:tcPr>
            <w:tcW w:w="8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center"/>
            </w:pPr>
            <w:r w:rsidRPr="0010423A">
              <w:t>Ведомственная структура расходов бюджета на 2019 год</w:t>
            </w:r>
          </w:p>
        </w:tc>
      </w:tr>
      <w:tr w:rsidR="0010423A" w:rsidRPr="0010423A" w:rsidTr="0010423A">
        <w:trPr>
          <w:trHeight w:val="255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  <w:r w:rsidRPr="0010423A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23A" w:rsidRPr="0010423A" w:rsidTr="0010423A">
        <w:trPr>
          <w:trHeight w:val="364"/>
        </w:trPr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10423A" w:rsidRPr="0010423A" w:rsidTr="0010423A">
        <w:trPr>
          <w:trHeight w:val="364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sz w:val="16"/>
                <w:szCs w:val="16"/>
              </w:rPr>
              <w:t>29 920,20</w:t>
            </w:r>
          </w:p>
        </w:tc>
      </w:tr>
      <w:tr w:rsidR="0010423A" w:rsidRPr="0010423A" w:rsidTr="0010423A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411,19</w:t>
            </w:r>
          </w:p>
        </w:tc>
      </w:tr>
      <w:tr w:rsidR="0010423A" w:rsidRPr="0010423A" w:rsidTr="0010423A">
        <w:trPr>
          <w:trHeight w:val="11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124,18</w:t>
            </w:r>
          </w:p>
        </w:tc>
      </w:tr>
      <w:tr w:rsidR="0010423A" w:rsidRPr="0010423A" w:rsidTr="0010423A">
        <w:trPr>
          <w:trHeight w:val="84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535,37</w:t>
            </w:r>
          </w:p>
        </w:tc>
      </w:tr>
      <w:tr w:rsidR="0010423A" w:rsidRPr="0010423A" w:rsidTr="0010423A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0120021110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259,26</w:t>
            </w:r>
          </w:p>
        </w:tc>
      </w:tr>
      <w:tr w:rsidR="0010423A" w:rsidRPr="0010423A" w:rsidTr="0010423A">
        <w:trPr>
          <w:trHeight w:val="11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0120021110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78,30</w:t>
            </w:r>
          </w:p>
        </w:tc>
      </w:tr>
      <w:tr w:rsidR="0010423A" w:rsidRPr="0010423A" w:rsidTr="0010423A">
        <w:trPr>
          <w:trHeight w:val="126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337,56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0120000150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0120000230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10423A" w:rsidRPr="0010423A" w:rsidTr="0010423A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1 231,20</w:t>
            </w:r>
          </w:p>
        </w:tc>
      </w:tr>
      <w:tr w:rsidR="0010423A" w:rsidRPr="0010423A" w:rsidTr="0010423A">
        <w:trPr>
          <w:trHeight w:val="11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389,20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210,15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1 527,84</w:t>
            </w:r>
          </w:p>
        </w:tc>
      </w:tr>
      <w:tr w:rsidR="0010423A" w:rsidRPr="0010423A" w:rsidTr="0010423A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28,64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5,37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</w:tr>
      <w:tr w:rsidR="0010423A" w:rsidRPr="0010423A" w:rsidTr="0010423A">
        <w:trPr>
          <w:trHeight w:val="147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3 475,68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01300S9040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76,23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9900099090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</w:tr>
      <w:tr w:rsidR="0010423A" w:rsidRPr="0010423A" w:rsidTr="0010423A">
        <w:trPr>
          <w:trHeight w:val="4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76,61</w:t>
            </w:r>
          </w:p>
        </w:tc>
      </w:tr>
      <w:tr w:rsidR="0010423A" w:rsidRPr="0010423A" w:rsidTr="0010423A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4 425,22</w:t>
            </w:r>
          </w:p>
        </w:tc>
      </w:tr>
      <w:tr w:rsidR="0010423A" w:rsidRPr="0010423A" w:rsidTr="0010423A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170,52</w:t>
            </w:r>
          </w:p>
        </w:tc>
      </w:tr>
      <w:tr w:rsidR="0010423A" w:rsidRPr="0010423A" w:rsidTr="0010423A">
        <w:trPr>
          <w:trHeight w:val="11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50,29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3,20</w:t>
            </w:r>
          </w:p>
        </w:tc>
      </w:tr>
      <w:tr w:rsidR="0010423A" w:rsidRPr="0010423A" w:rsidTr="0010423A">
        <w:trPr>
          <w:trHeight w:val="4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230,00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230,00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0130006250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13,50</w:t>
            </w:r>
          </w:p>
        </w:tc>
      </w:tr>
      <w:tr w:rsidR="0010423A" w:rsidRPr="0010423A" w:rsidTr="0010423A">
        <w:trPr>
          <w:trHeight w:val="84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13,50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0150006900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178,22</w:t>
            </w:r>
          </w:p>
        </w:tc>
      </w:tr>
      <w:tr w:rsidR="0010423A" w:rsidRPr="0010423A" w:rsidTr="0010423A">
        <w:trPr>
          <w:trHeight w:val="4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178,22</w:t>
            </w:r>
          </w:p>
        </w:tc>
      </w:tr>
      <w:tr w:rsidR="0010423A" w:rsidRPr="0010423A" w:rsidTr="0010423A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191,72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0130006200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1 355,95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0140000220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216,55</w:t>
            </w:r>
          </w:p>
        </w:tc>
      </w:tr>
      <w:tr w:rsidR="0010423A" w:rsidRPr="0010423A" w:rsidTr="0010423A">
        <w:trPr>
          <w:trHeight w:val="4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1 572,50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1 572,50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0130006210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508,55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508,55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0120000230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0130006220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56,70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0130006240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712,92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0140006920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1 179,35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0140006930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640,13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2 619,10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9900045010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</w:tr>
      <w:tr w:rsidR="0010423A" w:rsidRPr="0010423A" w:rsidTr="0010423A">
        <w:trPr>
          <w:trHeight w:val="63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1 200,00</w:t>
            </w:r>
          </w:p>
        </w:tc>
      </w:tr>
      <w:tr w:rsidR="0010423A" w:rsidRPr="0010423A" w:rsidTr="0010423A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4 327,65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013G243120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66,69</w:t>
            </w:r>
          </w:p>
        </w:tc>
      </w:tr>
      <w:tr w:rsidR="0010423A" w:rsidRPr="0010423A" w:rsidTr="0010423A">
        <w:trPr>
          <w:trHeight w:val="4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66,69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66,69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0110004010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3 830,00</w:t>
            </w:r>
          </w:p>
        </w:tc>
      </w:tr>
      <w:tr w:rsidR="0010423A" w:rsidRPr="0010423A" w:rsidTr="0010423A">
        <w:trPr>
          <w:trHeight w:val="9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0110004010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1 157,00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0110004010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223,30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230,00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1 471,00</w:t>
            </w:r>
          </w:p>
        </w:tc>
      </w:tr>
      <w:tr w:rsidR="0010423A" w:rsidRPr="0010423A" w:rsidTr="0010423A">
        <w:trPr>
          <w:trHeight w:val="9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443,99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22,93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3 563,84</w:t>
            </w:r>
          </w:p>
        </w:tc>
      </w:tr>
      <w:tr w:rsidR="0010423A" w:rsidRPr="0010423A" w:rsidTr="0010423A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180,85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0110042000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11 128,65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11 128,65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0110000120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3 619,84</w:t>
            </w:r>
          </w:p>
        </w:tc>
      </w:tr>
      <w:tr w:rsidR="0010423A" w:rsidRPr="0010423A" w:rsidTr="0010423A">
        <w:trPr>
          <w:trHeight w:val="9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1 093,19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42,68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2 231,81</w:t>
            </w:r>
          </w:p>
        </w:tc>
      </w:tr>
      <w:tr w:rsidR="0010423A" w:rsidRPr="0010423A" w:rsidTr="0010423A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269,46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0110015000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2,64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149,80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01100L519В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156,79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0120000080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7 606,21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7 606,21</w:t>
            </w:r>
          </w:p>
        </w:tc>
      </w:tr>
      <w:tr w:rsidR="0010423A" w:rsidRPr="0010423A" w:rsidTr="0010423A">
        <w:trPr>
          <w:trHeight w:val="4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0120011100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84,16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84,16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0110004050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266,30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01100S4060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2,40</w:t>
            </w:r>
          </w:p>
        </w:tc>
      </w:tr>
      <w:tr w:rsidR="0010423A" w:rsidRPr="0010423A" w:rsidTr="0010423A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01100S4060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3A">
              <w:rPr>
                <w:rFonts w:ascii="Arial" w:hAnsi="Arial" w:cs="Arial"/>
                <w:sz w:val="16"/>
                <w:szCs w:val="16"/>
              </w:rPr>
              <w:t>18,70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287,40</w:t>
            </w:r>
          </w:p>
        </w:tc>
      </w:tr>
      <w:tr w:rsidR="0010423A" w:rsidRPr="0010423A" w:rsidTr="0010423A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371,56</w:t>
            </w:r>
          </w:p>
        </w:tc>
      </w:tr>
      <w:tr w:rsidR="0010423A" w:rsidRPr="0010423A" w:rsidTr="0010423A">
        <w:trPr>
          <w:trHeight w:val="8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Красносельского сельского поселения Увельский муниципальный район Челябинская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A" w:rsidRPr="0010423A" w:rsidRDefault="0010423A" w:rsidP="001042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23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29 920,20</w:t>
            </w:r>
          </w:p>
        </w:tc>
      </w:tr>
    </w:tbl>
    <w:p w:rsidR="0010423A" w:rsidRPr="005F58CE" w:rsidRDefault="0010423A" w:rsidP="00E75A59">
      <w:pPr>
        <w:rPr>
          <w:sz w:val="20"/>
        </w:rPr>
      </w:pPr>
    </w:p>
    <w:sectPr w:rsidR="0010423A" w:rsidRPr="005F58CE" w:rsidSect="00F268B4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AEE" w:rsidRDefault="00BD1AEE" w:rsidP="00133CD0">
      <w:r>
        <w:separator/>
      </w:r>
    </w:p>
  </w:endnote>
  <w:endnote w:type="continuationSeparator" w:id="1">
    <w:p w:rsidR="00BD1AEE" w:rsidRDefault="00BD1AEE" w:rsidP="00133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5047"/>
      <w:docPartObj>
        <w:docPartGallery w:val="Page Numbers (Bottom of Page)"/>
        <w:docPartUnique/>
      </w:docPartObj>
    </w:sdtPr>
    <w:sdtContent>
      <w:p w:rsidR="00133CD0" w:rsidRDefault="00A85528">
        <w:pPr>
          <w:pStyle w:val="ac"/>
          <w:jc w:val="right"/>
        </w:pPr>
        <w:fldSimple w:instr=" PAGE   \* MERGEFORMAT ">
          <w:r w:rsidR="00E117FD">
            <w:rPr>
              <w:noProof/>
            </w:rPr>
            <w:t>1</w:t>
          </w:r>
        </w:fldSimple>
      </w:p>
    </w:sdtContent>
  </w:sdt>
  <w:p w:rsidR="00133CD0" w:rsidRDefault="00133CD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AEE" w:rsidRDefault="00BD1AEE" w:rsidP="00133CD0">
      <w:r>
        <w:separator/>
      </w:r>
    </w:p>
  </w:footnote>
  <w:footnote w:type="continuationSeparator" w:id="1">
    <w:p w:rsidR="00BD1AEE" w:rsidRDefault="00BD1AEE" w:rsidP="00133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634E"/>
    <w:multiLevelType w:val="hybridMultilevel"/>
    <w:tmpl w:val="665C33C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274222"/>
    <w:multiLevelType w:val="hybridMultilevel"/>
    <w:tmpl w:val="F5B0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91A7D"/>
    <w:multiLevelType w:val="multilevel"/>
    <w:tmpl w:val="EBFA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E3C266A"/>
    <w:multiLevelType w:val="hybridMultilevel"/>
    <w:tmpl w:val="3E62B5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6B60"/>
    <w:multiLevelType w:val="hybridMultilevel"/>
    <w:tmpl w:val="E5441556"/>
    <w:lvl w:ilvl="0" w:tplc="8724D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D28F7"/>
    <w:multiLevelType w:val="hybridMultilevel"/>
    <w:tmpl w:val="F62200A0"/>
    <w:lvl w:ilvl="0" w:tplc="33B62C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F3627"/>
    <w:multiLevelType w:val="multilevel"/>
    <w:tmpl w:val="F68E6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799"/>
    <w:rsid w:val="00001489"/>
    <w:rsid w:val="00035B3E"/>
    <w:rsid w:val="00080505"/>
    <w:rsid w:val="000853B0"/>
    <w:rsid w:val="00094B19"/>
    <w:rsid w:val="000A7C13"/>
    <w:rsid w:val="00100F12"/>
    <w:rsid w:val="0010371B"/>
    <w:rsid w:val="0010423A"/>
    <w:rsid w:val="0011138E"/>
    <w:rsid w:val="00133CD0"/>
    <w:rsid w:val="001A658F"/>
    <w:rsid w:val="001E0CFF"/>
    <w:rsid w:val="00207AE9"/>
    <w:rsid w:val="002202AE"/>
    <w:rsid w:val="002217B4"/>
    <w:rsid w:val="002378AC"/>
    <w:rsid w:val="00253FFB"/>
    <w:rsid w:val="002639E2"/>
    <w:rsid w:val="002860DB"/>
    <w:rsid w:val="002A4833"/>
    <w:rsid w:val="002B4A20"/>
    <w:rsid w:val="0031566C"/>
    <w:rsid w:val="00343D1F"/>
    <w:rsid w:val="00364C72"/>
    <w:rsid w:val="00366AC1"/>
    <w:rsid w:val="003A3FD3"/>
    <w:rsid w:val="003B4286"/>
    <w:rsid w:val="0040538E"/>
    <w:rsid w:val="00447E61"/>
    <w:rsid w:val="004C176C"/>
    <w:rsid w:val="004C58F4"/>
    <w:rsid w:val="004C60D0"/>
    <w:rsid w:val="004D55AC"/>
    <w:rsid w:val="004F5E46"/>
    <w:rsid w:val="004F7A9B"/>
    <w:rsid w:val="0050257F"/>
    <w:rsid w:val="005340D2"/>
    <w:rsid w:val="00570416"/>
    <w:rsid w:val="00590AAF"/>
    <w:rsid w:val="005C07ED"/>
    <w:rsid w:val="005D6BE6"/>
    <w:rsid w:val="005D7285"/>
    <w:rsid w:val="005E33CC"/>
    <w:rsid w:val="005E5527"/>
    <w:rsid w:val="005F58CE"/>
    <w:rsid w:val="00605A66"/>
    <w:rsid w:val="0061686C"/>
    <w:rsid w:val="00633766"/>
    <w:rsid w:val="00640DF0"/>
    <w:rsid w:val="00671689"/>
    <w:rsid w:val="006735A6"/>
    <w:rsid w:val="00675489"/>
    <w:rsid w:val="006A16D3"/>
    <w:rsid w:val="006A6139"/>
    <w:rsid w:val="006A68ED"/>
    <w:rsid w:val="006D03C8"/>
    <w:rsid w:val="006F24FC"/>
    <w:rsid w:val="006F4D7B"/>
    <w:rsid w:val="007400CA"/>
    <w:rsid w:val="0074125D"/>
    <w:rsid w:val="0076106B"/>
    <w:rsid w:val="0076263F"/>
    <w:rsid w:val="00783DBC"/>
    <w:rsid w:val="00794ABD"/>
    <w:rsid w:val="007B2864"/>
    <w:rsid w:val="007C15FD"/>
    <w:rsid w:val="0083504F"/>
    <w:rsid w:val="00890666"/>
    <w:rsid w:val="008B7701"/>
    <w:rsid w:val="0099102F"/>
    <w:rsid w:val="009A063A"/>
    <w:rsid w:val="009B24F8"/>
    <w:rsid w:val="009B7CA5"/>
    <w:rsid w:val="009F65BD"/>
    <w:rsid w:val="00A165FC"/>
    <w:rsid w:val="00A400C9"/>
    <w:rsid w:val="00A471A6"/>
    <w:rsid w:val="00A71101"/>
    <w:rsid w:val="00A77674"/>
    <w:rsid w:val="00A85528"/>
    <w:rsid w:val="00A97282"/>
    <w:rsid w:val="00AA3B02"/>
    <w:rsid w:val="00AB0FD1"/>
    <w:rsid w:val="00AC4FC4"/>
    <w:rsid w:val="00AC707A"/>
    <w:rsid w:val="00B81550"/>
    <w:rsid w:val="00B94CD1"/>
    <w:rsid w:val="00BA4E0D"/>
    <w:rsid w:val="00BC58DA"/>
    <w:rsid w:val="00BD1AEE"/>
    <w:rsid w:val="00BD3931"/>
    <w:rsid w:val="00C31241"/>
    <w:rsid w:val="00C4178C"/>
    <w:rsid w:val="00C603D5"/>
    <w:rsid w:val="00C74DF1"/>
    <w:rsid w:val="00CB150B"/>
    <w:rsid w:val="00CC4FC2"/>
    <w:rsid w:val="00CD5C7F"/>
    <w:rsid w:val="00CE4B95"/>
    <w:rsid w:val="00D020E0"/>
    <w:rsid w:val="00D32245"/>
    <w:rsid w:val="00D34F92"/>
    <w:rsid w:val="00D4371C"/>
    <w:rsid w:val="00D747FC"/>
    <w:rsid w:val="00D77890"/>
    <w:rsid w:val="00E117FD"/>
    <w:rsid w:val="00E2432B"/>
    <w:rsid w:val="00E33799"/>
    <w:rsid w:val="00E37C0A"/>
    <w:rsid w:val="00E44E44"/>
    <w:rsid w:val="00E51A18"/>
    <w:rsid w:val="00E7498E"/>
    <w:rsid w:val="00E75A59"/>
    <w:rsid w:val="00ED3A15"/>
    <w:rsid w:val="00F17E66"/>
    <w:rsid w:val="00F268B4"/>
    <w:rsid w:val="00F26B89"/>
    <w:rsid w:val="00F309FF"/>
    <w:rsid w:val="00F86B2E"/>
    <w:rsid w:val="00F95AF4"/>
    <w:rsid w:val="00F96DAF"/>
    <w:rsid w:val="00FB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7F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68B4"/>
    <w:pPr>
      <w:keepNext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D3A1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86B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5704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7041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semiHidden/>
    <w:rsid w:val="003A3FD3"/>
    <w:pPr>
      <w:tabs>
        <w:tab w:val="num" w:pos="720"/>
      </w:tabs>
      <w:spacing w:before="120" w:after="160" w:line="240" w:lineRule="exact"/>
      <w:ind w:left="720" w:hanging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F268B4"/>
    <w:rPr>
      <w:rFonts w:ascii="Calibri" w:hAnsi="Calibri" w:cs="Calibr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6337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10423A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10423A"/>
    <w:rPr>
      <w:color w:val="800080"/>
      <w:u w:val="single"/>
    </w:rPr>
  </w:style>
  <w:style w:type="paragraph" w:customStyle="1" w:styleId="xl63">
    <w:name w:val="xl63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8">
    <w:name w:val="xl68"/>
    <w:basedOn w:val="a"/>
    <w:rsid w:val="00104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104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104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2">
    <w:name w:val="xl72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73">
    <w:name w:val="xl73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74">
    <w:name w:val="xl74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5">
    <w:name w:val="xl75"/>
    <w:basedOn w:val="a"/>
    <w:rsid w:val="0010423A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423A"/>
    <w:pPr>
      <w:spacing w:before="100" w:beforeAutospacing="1" w:after="100" w:afterAutospacing="1"/>
    </w:pPr>
  </w:style>
  <w:style w:type="paragraph" w:customStyle="1" w:styleId="xl77">
    <w:name w:val="xl77"/>
    <w:basedOn w:val="a"/>
    <w:rsid w:val="0010423A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0423A"/>
    <w:pP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10423A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80">
    <w:name w:val="xl80"/>
    <w:basedOn w:val="a"/>
    <w:rsid w:val="001042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a"/>
    <w:rsid w:val="0010423A"/>
    <w:pP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10423A"/>
    <w:pP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10423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10423A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104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104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1042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1042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a">
    <w:name w:val="header"/>
    <w:basedOn w:val="a"/>
    <w:link w:val="ab"/>
    <w:rsid w:val="00133C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33CD0"/>
    <w:rPr>
      <w:sz w:val="24"/>
      <w:szCs w:val="24"/>
    </w:rPr>
  </w:style>
  <w:style w:type="paragraph" w:styleId="ac">
    <w:name w:val="footer"/>
    <w:basedOn w:val="a"/>
    <w:link w:val="ad"/>
    <w:uiPriority w:val="99"/>
    <w:rsid w:val="00133C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3C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4431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мит</vt:lpstr>
    </vt:vector>
  </TitlesOfParts>
  <Company>MoBIL GROUP</Company>
  <LinksUpToDate>false</LinksUpToDate>
  <CharactersWithSpaces>29635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мит</dc:title>
  <dc:creator>Admin</dc:creator>
  <cp:lastModifiedBy>user</cp:lastModifiedBy>
  <cp:revision>17</cp:revision>
  <cp:lastPrinted>2019-10-31T06:39:00Z</cp:lastPrinted>
  <dcterms:created xsi:type="dcterms:W3CDTF">2018-04-25T10:15:00Z</dcterms:created>
  <dcterms:modified xsi:type="dcterms:W3CDTF">2019-11-08T05:53:00Z</dcterms:modified>
</cp:coreProperties>
</file>