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11E9A" w:rsidRPr="00F11E9A" w:rsidTr="00986CAD">
        <w:tc>
          <w:tcPr>
            <w:tcW w:w="4785" w:type="dxa"/>
            <w:shd w:val="clear" w:color="auto" w:fill="auto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Увельского муниципального района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«____»___________20___г. 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</w:t>
            </w:r>
          </w:p>
        </w:tc>
      </w:tr>
    </w:tbl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КРАТКОСРОЧНЫЙ ПЛАН РЕАЛИЗАЦИИ РЕГИОНАЛЬНОЙ 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КАПИТАЛЬНОГО РЕМОНТА ОБЩЕГО ИМУЩЕСТВА МНОГОКВАРТИРНЫХ ДОМОВ В УВЕЛЬСКОМ МУНИЦИПАЛЬНОМ </w:t>
      </w:r>
      <w:r w:rsidR="0026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НА 2020</w:t>
      </w:r>
      <w:r w:rsidR="00BF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Краткосрочного плана реализации 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региональной программы капитального ремонта 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общего имущества в многоквартирных домах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 Увельского муниципального района</w:t>
      </w:r>
      <w:r w:rsidRPr="00F11E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66716">
        <w:rPr>
          <w:rFonts w:ascii="Times New Roman" w:eastAsia="Calibri" w:hAnsi="Times New Roman" w:cs="Times New Roman"/>
          <w:bCs/>
          <w:sz w:val="28"/>
          <w:szCs w:val="28"/>
        </w:rPr>
        <w:t>на 2020</w:t>
      </w:r>
      <w:r w:rsidR="00BF5FF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A0"/>
      </w:tblPr>
      <w:tblGrid>
        <w:gridCol w:w="2410"/>
        <w:gridCol w:w="423"/>
        <w:gridCol w:w="6948"/>
      </w:tblGrid>
      <w:tr w:rsidR="00F11E9A" w:rsidRPr="00F11E9A" w:rsidTr="00986CAD">
        <w:tc>
          <w:tcPr>
            <w:tcW w:w="2410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         для разработки краткосрочного Плана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8" w:type="dxa"/>
          </w:tcPr>
          <w:p w:rsidR="00F11E9A" w:rsidRPr="00F11E9A" w:rsidRDefault="00F11E9A" w:rsidP="00F11E9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Жилищный кодекс Российской Федерации, Закон Челябинской области от 27.06.2013 г. 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512-ЗО 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</w:p>
        </w:tc>
      </w:tr>
      <w:tr w:rsidR="00F11E9A" w:rsidRPr="00F11E9A" w:rsidTr="00986CAD">
        <w:tc>
          <w:tcPr>
            <w:tcW w:w="2410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  <w:proofErr w:type="gram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краткосрочного</w:t>
            </w:r>
            <w:proofErr w:type="gramEnd"/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8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Увельское</w:t>
            </w:r>
            <w:proofErr w:type="spellEnd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</w:tr>
      <w:tr w:rsidR="00F11E9A" w:rsidRPr="00F11E9A" w:rsidTr="00986CAD">
        <w:tc>
          <w:tcPr>
            <w:tcW w:w="2410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разработчик </w:t>
            </w:r>
            <w:proofErr w:type="gram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краткосрочного</w:t>
            </w:r>
            <w:proofErr w:type="gramEnd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8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Увельское</w:t>
            </w:r>
            <w:proofErr w:type="spellEnd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</w:tr>
      <w:tr w:rsidR="00F11E9A" w:rsidRPr="00F11E9A" w:rsidTr="00986CAD">
        <w:tc>
          <w:tcPr>
            <w:tcW w:w="2410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краткосрочного Плана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8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краткосрочного плана является осуществление комплекса социально-экономических и организационных мероприятий по планированию и организации </w:t>
            </w:r>
            <w:r w:rsidR="006C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капитального </w:t>
            </w:r>
            <w:r w:rsidR="006C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ремонта общего имущества в многоквартирных домах Увельского муниципального образования, осуществляемых, органами местного самоуправления специализированной </w:t>
            </w:r>
            <w:r w:rsidRPr="00F1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некоммерческой организации – фонда  </w:t>
            </w:r>
            <w:r w:rsidR="006C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F1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«Региональный оператор капитального ремонта общего имущества в многоквартирных домах Челябинской области» (далее именуется – Региональный оператор), юридическими лицами независимо от их организационно-правовой формы или индивидуальными предпринимателями, осуществляющими деятельность</w:t>
            </w:r>
            <w:proofErr w:type="gramEnd"/>
            <w:r w:rsidRPr="00F1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управлению </w:t>
            </w:r>
            <w:r w:rsidRPr="00F1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многоквартирным домом, жилищными, жилищно-строительными кооперативами или иными специализированными потребительскими кооперативами, созданными в соответствии с Жилищным кодексом Российской Федерации, товариществами</w:t>
            </w:r>
            <w:r w:rsidR="006C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собственников жилья, собственниками помещений в многоквартирных домах согласно Приложению.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краткосрочного Плана являются: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капитального ремонта общего имущества в многоквартирных домах и приведение в нормативное состояние, и соответствие установленным санитарным и техническим правилам и нормам инженерных сетей, строительных конструкций и элементов жилых зданий;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проживания граждан</w:t>
            </w:r>
          </w:p>
        </w:tc>
      </w:tr>
      <w:tr w:rsidR="00F11E9A" w:rsidRPr="00F11E9A" w:rsidTr="00986CAD">
        <w:tc>
          <w:tcPr>
            <w:tcW w:w="2410" w:type="dxa"/>
          </w:tcPr>
          <w:p w:rsid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и этапы реализации краткосрочного Плана</w:t>
            </w:r>
          </w:p>
          <w:p w:rsidR="00F223A0" w:rsidRPr="00F11E9A" w:rsidRDefault="00F223A0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8" w:type="dxa"/>
          </w:tcPr>
          <w:p w:rsidR="00F11E9A" w:rsidRPr="00F11E9A" w:rsidRDefault="00266716" w:rsidP="008D178D">
            <w:pPr>
              <w:tabs>
                <w:tab w:val="left" w:pos="1439"/>
                <w:tab w:val="left" w:pos="16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F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1E9A" w:rsidRPr="00F11E9A" w:rsidTr="00986CAD">
        <w:tc>
          <w:tcPr>
            <w:tcW w:w="2410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краткосрочного Плана</w:t>
            </w:r>
          </w:p>
        </w:tc>
        <w:tc>
          <w:tcPr>
            <w:tcW w:w="423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8" w:type="dxa"/>
          </w:tcPr>
          <w:p w:rsidR="00F11E9A" w:rsidRPr="00F11E9A" w:rsidRDefault="00F11E9A" w:rsidP="00F11E9A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капитальный ремонт – обязательные ежемесячные платежи собственников помещений в многоквартирном доме на капитальный ремонт общего имущества в многоквартирных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счете;</w:t>
            </w:r>
            <w:proofErr w:type="gramEnd"/>
          </w:p>
          <w:p w:rsidR="00F11E9A" w:rsidRPr="00F11E9A" w:rsidRDefault="00F11E9A" w:rsidP="00F11E9A">
            <w:p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поддержка, представляемая товариществам собственников жилья, жилищным кооперативам, Региональному оператору, управляющим компаниям в соответствии с Законом Челябинской области от 27.06.2013 г.                                     № 512-ЗО «Об организации проведения капитального ремонта общего имущества в многоквартирных домах, расположенных на территории Челябинской области» (далее – Закон Челябинской области)  </w:t>
            </w:r>
          </w:p>
        </w:tc>
      </w:tr>
      <w:tr w:rsidR="00F11E9A" w:rsidRPr="00F11E9A" w:rsidTr="00986CAD">
        <w:tc>
          <w:tcPr>
            <w:tcW w:w="2410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 индикаторы и показатели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8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капитальн</w:t>
            </w:r>
            <w:r w:rsidR="0038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ремонта общего имущества в </w:t>
            </w:r>
            <w:r w:rsidR="008F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многокварти</w:t>
            </w:r>
            <w:r w:rsidR="0038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рных домах, в том числе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11E9A" w:rsidRDefault="008F5612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92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D9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11E9A"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</w:t>
            </w:r>
            <w:r w:rsidR="0038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ремонта общего имущества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F11E9A"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многоквартирных домах;</w:t>
            </w:r>
          </w:p>
          <w:p w:rsidR="00F11E9A" w:rsidRPr="00F11E9A" w:rsidRDefault="00F11E9A" w:rsidP="00384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E9A" w:rsidRPr="00F11E9A" w:rsidTr="00986CAD">
        <w:tc>
          <w:tcPr>
            <w:tcW w:w="2410" w:type="dxa"/>
          </w:tcPr>
          <w:p w:rsidR="00D95A38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</w:t>
            </w:r>
            <w:proofErr w:type="spell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</w:t>
            </w:r>
            <w:r w:rsidR="00D9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таты</w:t>
            </w:r>
            <w:proofErr w:type="spellEnd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краткосрочного Плана и </w:t>
            </w:r>
            <w:proofErr w:type="gram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</w:t>
            </w:r>
            <w:r w:rsidR="00D9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  <w:proofErr w:type="spellEnd"/>
            <w:proofErr w:type="gramEnd"/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социально-экономической эффективности</w:t>
            </w:r>
            <w:r w:rsidR="00D9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3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948" w:type="dxa"/>
          </w:tcPr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капитальн</w:t>
            </w:r>
            <w:r w:rsidR="0038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ремонта общего имущества в </w:t>
            </w:r>
            <w:r w:rsidR="008F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многоквартирных домах, расположенных на </w:t>
            </w:r>
            <w:r w:rsidRPr="00F1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Увельского муниципального района</w:t>
            </w:r>
          </w:p>
          <w:p w:rsidR="00F11E9A" w:rsidRPr="00F11E9A" w:rsidRDefault="00F11E9A" w:rsidP="00F1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1E9A" w:rsidRPr="00F11E9A" w:rsidRDefault="00DC0DF5" w:rsidP="00DC0DF5">
      <w:pPr>
        <w:tabs>
          <w:tab w:val="left" w:pos="34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11E9A" w:rsidRPr="00F11E9A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утвержденным постановлением Правительства Челябинской области от 21 мая 2014 г. № 196-П «О региональной программе капитального ремонта общего имущества в многоквартирных домах Челябинской области на 2014-2043 годы» в краткосрочный план </w:t>
      </w:r>
      <w:proofErr w:type="gramStart"/>
      <w:r w:rsidRPr="00F11E9A">
        <w:rPr>
          <w:rFonts w:ascii="Times New Roman" w:eastAsia="Calibri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 в Ув</w:t>
      </w:r>
      <w:r w:rsidR="00B00FF0">
        <w:rPr>
          <w:rFonts w:ascii="Times New Roman" w:eastAsia="Calibri" w:hAnsi="Times New Roman" w:cs="Times New Roman"/>
          <w:sz w:val="28"/>
          <w:szCs w:val="28"/>
        </w:rPr>
        <w:t>ельском муниципальном районе на:</w:t>
      </w:r>
    </w:p>
    <w:p w:rsidR="00F11E9A" w:rsidRPr="00C95112" w:rsidRDefault="00B00FF0" w:rsidP="00C9511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F561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3841A5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8F5612">
        <w:rPr>
          <w:rFonts w:ascii="Times New Roman" w:eastAsia="Calibri" w:hAnsi="Times New Roman" w:cs="Times New Roman"/>
          <w:sz w:val="28"/>
          <w:szCs w:val="28"/>
        </w:rPr>
        <w:t>68</w:t>
      </w:r>
      <w:r w:rsidR="00F11E9A" w:rsidRPr="00F11E9A">
        <w:rPr>
          <w:rFonts w:ascii="Times New Roman" w:eastAsia="Calibri" w:hAnsi="Times New Roman" w:cs="Times New Roman"/>
          <w:sz w:val="28"/>
          <w:szCs w:val="28"/>
        </w:rPr>
        <w:t xml:space="preserve"> многок</w:t>
      </w:r>
      <w:r w:rsidR="002D6AD5">
        <w:rPr>
          <w:rFonts w:ascii="Times New Roman" w:eastAsia="Calibri" w:hAnsi="Times New Roman" w:cs="Times New Roman"/>
          <w:sz w:val="28"/>
          <w:szCs w:val="28"/>
        </w:rPr>
        <w:t xml:space="preserve">вартирных дома общей площадью </w:t>
      </w:r>
      <w:r w:rsidR="00C95112"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43 018,18</w:t>
      </w:r>
      <w:r w:rsidR="00C951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6AD5" w:rsidRPr="00CF3BF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="002D6AD5" w:rsidRPr="00CF3BF8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F11E9A" w:rsidRPr="00F11E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DC0DF5" w:rsidP="00DC0DF5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11E9A" w:rsidRPr="00F11E9A">
        <w:rPr>
          <w:rFonts w:ascii="Times New Roman" w:eastAsia="Calibri" w:hAnsi="Times New Roman" w:cs="Times New Roman"/>
          <w:sz w:val="28"/>
          <w:szCs w:val="28"/>
        </w:rPr>
        <w:t>Раздел II. Ресурсное обеспечение Плана реализации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1. Объем финансирования</w:t>
      </w:r>
      <w:r w:rsidR="008F5612">
        <w:rPr>
          <w:rFonts w:ascii="Times New Roman" w:eastAsia="Calibri" w:hAnsi="Times New Roman" w:cs="Times New Roman"/>
          <w:sz w:val="28"/>
          <w:szCs w:val="28"/>
        </w:rPr>
        <w:t xml:space="preserve"> Плана реализации на  2020 г. составляет </w:t>
      </w:r>
      <w:r w:rsidR="001936A0" w:rsidRPr="001936A0">
        <w:rPr>
          <w:rFonts w:ascii="Times New Roman" w:eastAsia="Calibri" w:hAnsi="Times New Roman" w:cs="Times New Roman"/>
          <w:sz w:val="28"/>
          <w:szCs w:val="28"/>
        </w:rPr>
        <w:t>19 591 223</w:t>
      </w:r>
      <w:r w:rsidR="008F5612" w:rsidRPr="001936A0">
        <w:rPr>
          <w:rFonts w:ascii="Times New Roman" w:eastAsia="Calibri" w:hAnsi="Times New Roman" w:cs="Times New Roman"/>
          <w:sz w:val="28"/>
          <w:szCs w:val="28"/>
        </w:rPr>
        <w:t>,</w:t>
      </w:r>
      <w:r w:rsidR="001936A0" w:rsidRPr="001936A0">
        <w:rPr>
          <w:rFonts w:ascii="Times New Roman" w:eastAsia="Calibri" w:hAnsi="Times New Roman" w:cs="Times New Roman"/>
          <w:sz w:val="28"/>
          <w:szCs w:val="28"/>
        </w:rPr>
        <w:t>12</w:t>
      </w: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F11E9A" w:rsidRPr="00F11E9A" w:rsidRDefault="00D95A38" w:rsidP="00F1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2020 г. – 9</w:t>
      </w:r>
      <w:r w:rsidR="00F11E9A" w:rsidRPr="00F1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38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ремонта общего имущества на </w:t>
      </w:r>
      <w:r w:rsidR="008F561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11E9A" w:rsidRPr="00F1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домах; на сумму </w:t>
      </w:r>
      <w:bookmarkStart w:id="0" w:name="_GoBack"/>
      <w:bookmarkEnd w:id="0"/>
      <w:r w:rsidR="001936A0" w:rsidRPr="001936A0">
        <w:rPr>
          <w:rFonts w:ascii="Times New Roman" w:eastAsia="Calibri" w:hAnsi="Times New Roman" w:cs="Times New Roman"/>
          <w:sz w:val="28"/>
          <w:szCs w:val="28"/>
        </w:rPr>
        <w:t>19 591 223,12</w:t>
      </w:r>
      <w:r w:rsidR="001936A0" w:rsidRPr="00F11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E9A" w:rsidRPr="00F11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Реестр многоквартирных домов по видам ремонта приведен в приложении 2 Плана.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3. Планируемые показатели выполнения Плана реализации приведены в приложении 3 Плана.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Раздел III. Организация управления и ме</w:t>
      </w:r>
      <w:r w:rsidR="0049273E">
        <w:rPr>
          <w:rFonts w:ascii="Times New Roman" w:eastAsia="Calibri" w:hAnsi="Times New Roman" w:cs="Times New Roman"/>
          <w:sz w:val="28"/>
          <w:szCs w:val="28"/>
        </w:rPr>
        <w:t>ханизм реализации Плана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4. Перечень многоквартирных домов приведен в приложении 1 Плана.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5. Проведение капитального ремонта производится за счет обязательных взносов собственников помещений формирующих фонды капитального ремонта и за счет государственной поддержки в соответствии с Законом Челябинской области.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4 Закона Челябинской </w:t>
      </w:r>
      <w:r w:rsidR="004B1B45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F11E9A">
        <w:rPr>
          <w:rFonts w:ascii="Times New Roman" w:eastAsia="Calibri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1) ремонт внутридомовых инженерных систем электро-, тепл</w:t>
      </w:r>
      <w:proofErr w:type="gramStart"/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, газо-, водоснабжения, водоотведения;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утепление и ремонт фасада;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7) ремонт фундамента многоквартирного дома.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12 Законом Челябинской области </w:t>
      </w:r>
      <w:r w:rsidRPr="00F11E9A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на капитальный ремонт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проведение государственной экспертизы, оплаты услуг по строительному контролю.</w:t>
      </w:r>
      <w:proofErr w:type="gramEnd"/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F11E9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11E9A">
        <w:rPr>
          <w:rFonts w:ascii="Times New Roman" w:eastAsia="Calibri" w:hAnsi="Times New Roman" w:cs="Times New Roman"/>
          <w:sz w:val="28"/>
          <w:szCs w:val="28"/>
        </w:rPr>
        <w:t>. Ожидаемые результаты реализации Плана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7. Выполнение мероприятий Плана позволит обеспечить проведение капитальн</w:t>
      </w:r>
      <w:r w:rsidR="003841A5">
        <w:rPr>
          <w:rFonts w:ascii="Times New Roman" w:eastAsia="Calibri" w:hAnsi="Times New Roman" w:cs="Times New Roman"/>
          <w:sz w:val="28"/>
          <w:szCs w:val="28"/>
        </w:rPr>
        <w:t xml:space="preserve">ого ремонта общего имущества в </w:t>
      </w:r>
      <w:r w:rsidR="00D95A38">
        <w:rPr>
          <w:rFonts w:ascii="Times New Roman" w:eastAsia="Calibri" w:hAnsi="Times New Roman" w:cs="Times New Roman"/>
          <w:sz w:val="28"/>
          <w:szCs w:val="28"/>
        </w:rPr>
        <w:t>68</w:t>
      </w:r>
      <w:r w:rsidRPr="00F11E9A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домах общей площадью </w:t>
      </w:r>
      <w:r w:rsidR="00C95112">
        <w:rPr>
          <w:rFonts w:ascii="Times New Roman" w:eastAsia="Calibri" w:hAnsi="Times New Roman" w:cs="Times New Roman"/>
          <w:sz w:val="28"/>
          <w:szCs w:val="28"/>
        </w:rPr>
        <w:t>43 018,18</w:t>
      </w:r>
      <w:r w:rsidR="00CF3BF8" w:rsidRPr="00CF3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9A">
        <w:rPr>
          <w:rFonts w:ascii="Times New Roman" w:eastAsia="Calibri" w:hAnsi="Times New Roman" w:cs="Times New Roman"/>
          <w:sz w:val="28"/>
          <w:szCs w:val="28"/>
        </w:rPr>
        <w:t>кв. метров.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8. Система целевых индикаторов Плана представлена в таблице 1.</w:t>
      </w: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11E9A" w:rsidRPr="00F11E9A" w:rsidRDefault="00F11E9A" w:rsidP="00F11E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11E9A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705"/>
        <w:gridCol w:w="1471"/>
        <w:gridCol w:w="2693"/>
      </w:tblGrid>
      <w:tr w:rsidR="003841A5" w:rsidRPr="00F11E9A" w:rsidTr="003841A5">
        <w:trPr>
          <w:trHeight w:val="654"/>
        </w:trPr>
        <w:tc>
          <w:tcPr>
            <w:tcW w:w="595" w:type="dxa"/>
            <w:vAlign w:val="center"/>
          </w:tcPr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05" w:type="dxa"/>
            <w:vAlign w:val="center"/>
          </w:tcPr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471" w:type="dxa"/>
            <w:vAlign w:val="center"/>
          </w:tcPr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3841A5" w:rsidRPr="00F11E9A" w:rsidRDefault="003841A5" w:rsidP="008D17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 201</w:t>
            </w:r>
            <w:r w:rsidR="008D17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841A5" w:rsidRPr="00F11E9A" w:rsidTr="003841A5">
        <w:tc>
          <w:tcPr>
            <w:tcW w:w="595" w:type="dxa"/>
          </w:tcPr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общая площадь </w:t>
            </w: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отремонтированных многоквартирных домов;</w:t>
            </w:r>
          </w:p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капитально отремонтированных домов </w:t>
            </w:r>
          </w:p>
        </w:tc>
        <w:tc>
          <w:tcPr>
            <w:tcW w:w="1471" w:type="dxa"/>
          </w:tcPr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кв. метры</w:t>
            </w:r>
          </w:p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1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693" w:type="dxa"/>
          </w:tcPr>
          <w:p w:rsidR="003841A5" w:rsidRPr="00F11E9A" w:rsidRDefault="00C95112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43 018,18</w:t>
            </w:r>
            <w:r w:rsidR="008D17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841A5" w:rsidRPr="00F11E9A" w:rsidRDefault="003841A5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3BF8" w:rsidRDefault="00CF3BF8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841A5" w:rsidRPr="00F11E9A" w:rsidRDefault="00C95112" w:rsidP="00F11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AC07B4" w:rsidRPr="00142200" w:rsidRDefault="00AC07B4" w:rsidP="00142200"/>
    <w:sectPr w:rsidR="00AC07B4" w:rsidRPr="00142200" w:rsidSect="006C78EA"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7A" w:rsidRDefault="0040297A">
      <w:pPr>
        <w:spacing w:after="0" w:line="240" w:lineRule="auto"/>
      </w:pPr>
      <w:r>
        <w:separator/>
      </w:r>
    </w:p>
  </w:endnote>
  <w:endnote w:type="continuationSeparator" w:id="0">
    <w:p w:rsidR="0040297A" w:rsidRDefault="0040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7A" w:rsidRDefault="0040297A">
      <w:pPr>
        <w:spacing w:after="0" w:line="240" w:lineRule="auto"/>
      </w:pPr>
      <w:r>
        <w:separator/>
      </w:r>
    </w:p>
  </w:footnote>
  <w:footnote w:type="continuationSeparator" w:id="0">
    <w:p w:rsidR="0040297A" w:rsidRDefault="0040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C7" w:rsidRDefault="00B12D5A" w:rsidP="004D3A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A38">
      <w:rPr>
        <w:rStyle w:val="a5"/>
        <w:noProof/>
      </w:rPr>
      <w:t>2</w:t>
    </w:r>
    <w:r>
      <w:rPr>
        <w:rStyle w:val="a5"/>
      </w:rPr>
      <w:fldChar w:fldCharType="end"/>
    </w:r>
  </w:p>
  <w:p w:rsidR="005759C7" w:rsidRDefault="0040297A">
    <w:pPr>
      <w:pStyle w:val="a3"/>
      <w:jc w:val="center"/>
    </w:pPr>
  </w:p>
  <w:p w:rsidR="005759C7" w:rsidRDefault="004029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0A"/>
    <w:rsid w:val="00142200"/>
    <w:rsid w:val="001936A0"/>
    <w:rsid w:val="001A6724"/>
    <w:rsid w:val="00266716"/>
    <w:rsid w:val="00292B4A"/>
    <w:rsid w:val="002B4704"/>
    <w:rsid w:val="002D6AD5"/>
    <w:rsid w:val="003841A5"/>
    <w:rsid w:val="0040297A"/>
    <w:rsid w:val="0049273E"/>
    <w:rsid w:val="00494941"/>
    <w:rsid w:val="004B1B45"/>
    <w:rsid w:val="004E37E0"/>
    <w:rsid w:val="005E6718"/>
    <w:rsid w:val="006570CF"/>
    <w:rsid w:val="006C78EA"/>
    <w:rsid w:val="00713B0A"/>
    <w:rsid w:val="00785656"/>
    <w:rsid w:val="007D7350"/>
    <w:rsid w:val="007F6D1B"/>
    <w:rsid w:val="008D178D"/>
    <w:rsid w:val="008E36B3"/>
    <w:rsid w:val="008F5612"/>
    <w:rsid w:val="009052F1"/>
    <w:rsid w:val="00A2645E"/>
    <w:rsid w:val="00AC07B4"/>
    <w:rsid w:val="00B00FF0"/>
    <w:rsid w:val="00B12D5A"/>
    <w:rsid w:val="00BF5FFB"/>
    <w:rsid w:val="00C227A8"/>
    <w:rsid w:val="00C95112"/>
    <w:rsid w:val="00CF3BF8"/>
    <w:rsid w:val="00D95A38"/>
    <w:rsid w:val="00DC0DF5"/>
    <w:rsid w:val="00E62D8E"/>
    <w:rsid w:val="00E83185"/>
    <w:rsid w:val="00E86F82"/>
    <w:rsid w:val="00F11E9A"/>
    <w:rsid w:val="00F223A0"/>
    <w:rsid w:val="00F33008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E9A"/>
  </w:style>
  <w:style w:type="character" w:styleId="a5">
    <w:name w:val="page number"/>
    <w:basedOn w:val="a0"/>
    <w:uiPriority w:val="99"/>
    <w:rsid w:val="00F1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E9A"/>
  </w:style>
  <w:style w:type="character" w:styleId="a5">
    <w:name w:val="page number"/>
    <w:basedOn w:val="a0"/>
    <w:uiPriority w:val="99"/>
    <w:rsid w:val="00F11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2017-07-11T08:41:00Z</cp:lastPrinted>
  <dcterms:created xsi:type="dcterms:W3CDTF">2015-09-15T10:41:00Z</dcterms:created>
  <dcterms:modified xsi:type="dcterms:W3CDTF">2019-09-09T07:17:00Z</dcterms:modified>
</cp:coreProperties>
</file>