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D7" w:rsidRDefault="00C855D7" w:rsidP="00C855D7">
      <w:pPr>
        <w:autoSpaceDE w:val="0"/>
        <w:ind w:firstLine="2977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    </w:t>
      </w:r>
    </w:p>
    <w:p w:rsidR="00C855D7" w:rsidRDefault="00C855D7" w:rsidP="00C855D7">
      <w:pPr>
        <w:autoSpaceDE w:val="0"/>
        <w:ind w:firstLine="2977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            ПРОЕКТ</w:t>
      </w:r>
    </w:p>
    <w:p w:rsidR="00C855D7" w:rsidRDefault="00C855D7" w:rsidP="00C855D7">
      <w:pPr>
        <w:spacing w:after="0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ХУТОРСКОГО СЕЛЬСКОГО ПОСЕЛЕНИЯ</w:t>
      </w:r>
    </w:p>
    <w:p w:rsidR="00C855D7" w:rsidRDefault="00C855D7" w:rsidP="00C855D7">
      <w:pPr>
        <w:spacing w:after="0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УВЕЛЬСКИЙ МУНИЦИПАЛЬНЫЙ РАЙОН</w:t>
      </w:r>
    </w:p>
    <w:p w:rsidR="00C855D7" w:rsidRDefault="00C855D7" w:rsidP="00C855D7">
      <w:pPr>
        <w:spacing w:after="0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ЧЕЛЯБИНСКАЯ ОБЛАСТЬ</w:t>
      </w:r>
    </w:p>
    <w:p w:rsidR="00C855D7" w:rsidRDefault="00C855D7" w:rsidP="00C855D7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D7" w:rsidRDefault="00C855D7" w:rsidP="00C855D7">
      <w:pPr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855D7" w:rsidRDefault="00C855D7" w:rsidP="00C855D7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D7" w:rsidRDefault="00C855D7" w:rsidP="00C855D7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«_____»__________20__г.                                       № _____</w:t>
      </w:r>
    </w:p>
    <w:p w:rsidR="00C855D7" w:rsidRDefault="00C855D7" w:rsidP="00C855D7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D7" w:rsidRDefault="00C855D7" w:rsidP="00C855D7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 утверждении  административного  регламента</w:t>
      </w:r>
    </w:p>
    <w:p w:rsidR="00C855D7" w:rsidRDefault="00C855D7" w:rsidP="00C855D7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предоставления  муниципальной  услуги </w:t>
      </w:r>
    </w:p>
    <w:p w:rsidR="00C855D7" w:rsidRPr="00372BE4" w:rsidRDefault="00C855D7" w:rsidP="00C855D7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372BE4">
        <w:rPr>
          <w:rFonts w:ascii="Times New Roman" w:hAnsi="Times New Roman"/>
          <w:b/>
          <w:sz w:val="24"/>
          <w:szCs w:val="24"/>
        </w:rPr>
        <w:t>«Присвоение адреса объектам недвижимости»</w:t>
      </w:r>
    </w:p>
    <w:p w:rsidR="00C855D7" w:rsidRDefault="00C855D7" w:rsidP="00C85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5D7" w:rsidRDefault="00C855D7" w:rsidP="00C855D7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D7" w:rsidRDefault="00C855D7" w:rsidP="00C855D7">
      <w:pPr>
        <w:ind w:left="851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   В  целях  реализации  Федерального  закона  от  27  июля  2010  г. № 210-ФЗ  «Об  организации  предоставления  государственных  и  муниципальных  услуг»,  в  соответствии  с  постановлением  администрации  Хуторского сельского поселения  </w:t>
      </w:r>
      <w:r>
        <w:rPr>
          <w:rFonts w:ascii="Times New Roman" w:hAnsi="Times New Roman"/>
          <w:sz w:val="24"/>
          <w:szCs w:val="24"/>
        </w:rPr>
        <w:t>№ 107 от 02.11.2015г.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kern w:val="2"/>
          <w:sz w:val="24"/>
          <w:szCs w:val="24"/>
        </w:rPr>
        <w:t>, администрация Хуторского сельского поселения</w:t>
      </w:r>
    </w:p>
    <w:p w:rsidR="00C855D7" w:rsidRDefault="00C855D7" w:rsidP="00C855D7">
      <w:pPr>
        <w:ind w:left="851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Постановляет:</w:t>
      </w:r>
    </w:p>
    <w:p w:rsidR="00C855D7" w:rsidRDefault="00C855D7" w:rsidP="00C855D7">
      <w:p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855D7" w:rsidRPr="00372BE4" w:rsidRDefault="00C855D7" w:rsidP="00C855D7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372BE4">
        <w:rPr>
          <w:rFonts w:ascii="Times New Roman" w:hAnsi="Times New Roman" w:cs="Times New Roman"/>
          <w:kern w:val="2"/>
          <w:sz w:val="24"/>
          <w:szCs w:val="24"/>
        </w:rPr>
        <w:t xml:space="preserve">Утвердить  административный  регламент  по  предоставлению </w:t>
      </w:r>
      <w:proofErr w:type="gramStart"/>
      <w:r w:rsidRPr="00372BE4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proofErr w:type="gramEnd"/>
      <w:r w:rsidRPr="00372BE4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:rsidR="00C855D7" w:rsidRPr="00372BE4" w:rsidRDefault="00C855D7" w:rsidP="00C855D7">
      <w:pPr>
        <w:pStyle w:val="a6"/>
        <w:spacing w:after="0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 w:rsidRPr="00372BE4">
        <w:rPr>
          <w:rFonts w:ascii="Times New Roman" w:hAnsi="Times New Roman" w:cs="Times New Roman"/>
          <w:kern w:val="2"/>
          <w:sz w:val="24"/>
          <w:szCs w:val="24"/>
        </w:rPr>
        <w:t xml:space="preserve">услуги </w:t>
      </w:r>
      <w:r w:rsidRPr="00372BE4">
        <w:rPr>
          <w:rFonts w:ascii="Times New Roman" w:hAnsi="Times New Roman"/>
          <w:sz w:val="24"/>
          <w:szCs w:val="24"/>
        </w:rPr>
        <w:t>«Присвоение адреса объектам недвижимости».</w:t>
      </w:r>
    </w:p>
    <w:p w:rsidR="00C855D7" w:rsidRDefault="00C855D7" w:rsidP="00C85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5D7" w:rsidRPr="00372BE4" w:rsidRDefault="00C855D7" w:rsidP="00C855D7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72BE4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proofErr w:type="gramStart"/>
      <w:r w:rsidRPr="00372BE4">
        <w:rPr>
          <w:rFonts w:ascii="Times New Roman" w:hAnsi="Times New Roman" w:cs="Times New Roman"/>
          <w:kern w:val="2"/>
          <w:sz w:val="24"/>
          <w:szCs w:val="24"/>
        </w:rPr>
        <w:t>Контроль  за</w:t>
      </w:r>
      <w:proofErr w:type="gramEnd"/>
      <w:r w:rsidRPr="00372BE4">
        <w:rPr>
          <w:rFonts w:ascii="Times New Roman" w:hAnsi="Times New Roman" w:cs="Times New Roman"/>
          <w:kern w:val="2"/>
          <w:sz w:val="24"/>
          <w:szCs w:val="24"/>
        </w:rPr>
        <w:t xml:space="preserve">  исполнением  настоящего  постановления  оставляю за собой.</w:t>
      </w:r>
    </w:p>
    <w:p w:rsidR="00C855D7" w:rsidRDefault="00C855D7" w:rsidP="00C855D7">
      <w:pPr>
        <w:pStyle w:val="a4"/>
        <w:spacing w:line="240" w:lineRule="exact"/>
        <w:ind w:left="709"/>
        <w:rPr>
          <w:rFonts w:ascii="Times New Roman" w:hAnsi="Times New Roman"/>
          <w:kern w:val="2"/>
          <w:sz w:val="24"/>
          <w:szCs w:val="24"/>
        </w:rPr>
      </w:pPr>
    </w:p>
    <w:p w:rsidR="00C855D7" w:rsidRDefault="00C855D7" w:rsidP="00C855D7">
      <w:pPr>
        <w:pStyle w:val="a4"/>
        <w:spacing w:line="240" w:lineRule="exac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3.Настоящее постановление разместить на официальном интернет-сайте  </w:t>
      </w:r>
    </w:p>
    <w:p w:rsidR="00C855D7" w:rsidRDefault="00C855D7" w:rsidP="00C855D7">
      <w:pPr>
        <w:pStyle w:val="a4"/>
        <w:spacing w:line="240" w:lineRule="exac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администрации Хуторского сельского поселения.</w:t>
      </w:r>
    </w:p>
    <w:p w:rsidR="00C855D7" w:rsidRDefault="00C855D7" w:rsidP="00C855D7">
      <w:pPr>
        <w:pStyle w:val="ConsPlusTitle0"/>
        <w:widowControl/>
        <w:ind w:left="709"/>
        <w:jc w:val="both"/>
        <w:rPr>
          <w:rFonts w:ascii="Times New Roman" w:hAnsi="Times New Roman" w:cs="Times New Roman"/>
          <w:b w:val="0"/>
        </w:rPr>
      </w:pPr>
    </w:p>
    <w:p w:rsidR="00C855D7" w:rsidRDefault="00C855D7" w:rsidP="00C855D7">
      <w:pPr>
        <w:widowControl w:val="0"/>
        <w:numPr>
          <w:ilvl w:val="0"/>
          <w:numId w:val="1"/>
        </w:numPr>
        <w:tabs>
          <w:tab w:val="clear" w:pos="432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855D7" w:rsidRDefault="00C855D7" w:rsidP="00C855D7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55D7" w:rsidRDefault="00C855D7" w:rsidP="00C855D7">
      <w:pPr>
        <w:widowControl w:val="0"/>
        <w:overflowPunct w:val="0"/>
        <w:autoSpaceDE w:val="0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Глава Хуторского сельского поселения                                                      В.Н.Ким</w:t>
      </w:r>
    </w:p>
    <w:p w:rsidR="00C855D7" w:rsidRDefault="00C855D7" w:rsidP="00C855D7">
      <w:pPr>
        <w:ind w:left="851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C855D7" w:rsidRDefault="00C855D7" w:rsidP="00C8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5D7" w:rsidRDefault="00C855D7" w:rsidP="00C8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5D7" w:rsidRDefault="00C855D7" w:rsidP="00C8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5D7" w:rsidRDefault="00C855D7" w:rsidP="00C8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5D7" w:rsidRDefault="00C855D7" w:rsidP="00C8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5D7" w:rsidRDefault="00C855D7" w:rsidP="00C8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5D7" w:rsidRDefault="00C855D7" w:rsidP="00C8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C855D7" w:rsidRDefault="00C855D7" w:rsidP="00C855D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к  Постановлению  главы </w:t>
      </w:r>
    </w:p>
    <w:p w:rsidR="00C855D7" w:rsidRDefault="00C855D7" w:rsidP="00C855D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Хуторского сельского поселения</w:t>
      </w:r>
    </w:p>
    <w:p w:rsidR="00C855D7" w:rsidRDefault="00C855D7" w:rsidP="00C855D7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№ ______  от     _____________2017 г.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«Присвоение адресов объектам недвижимости»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положения.</w:t>
      </w:r>
      <w:proofErr w:type="gramEnd"/>
    </w:p>
    <w:p w:rsidR="00C855D7" w:rsidRDefault="00C855D7" w:rsidP="00C855D7">
      <w:pPr>
        <w:spacing w:after="225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административный регламент предоставления муниципальной услуги «Присвоение адресов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C855D7" w:rsidRDefault="00C855D7" w:rsidP="00C855D7">
      <w:pPr>
        <w:spacing w:after="225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разработки настоящего административного регламента являются:</w:t>
      </w:r>
    </w:p>
    <w:p w:rsidR="00C855D7" w:rsidRDefault="00C855D7" w:rsidP="00C855D7">
      <w:pPr>
        <w:spacing w:after="225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«Об организации предоставления государственных и муниципальных услуг» от 27 июля 2010 года № 210-ФЗ;</w:t>
      </w:r>
    </w:p>
    <w:p w:rsidR="00C855D7" w:rsidRDefault="00C855D7" w:rsidP="00C855D7">
      <w:pPr>
        <w:spacing w:after="225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 администрации Хуторского сельского поселения «Об утверждении порядка формирования и ведения реестра муниципальных услуг в Хуторском сельском поселении» № 29 от 04.05.2017г.</w:t>
      </w:r>
    </w:p>
    <w:p w:rsidR="00C855D7" w:rsidRDefault="00C855D7" w:rsidP="00C855D7">
      <w:pPr>
        <w:spacing w:after="225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административный регламент размещается: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официальном сайте Хуторского сельского поселения Увельского муниципального района: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hutorkasp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Заявителями на получение муниципальной услуги по присвоению адресов объектам недвижимости расположенные на территории Хуторского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заявители;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представители, действующие в силу полномочий, основанных на доверенности, иных законных основаниях.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представители в силу полномочий, основанных на доверенности, иных законных основаниях.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принимаются только от граждан в возрасте от 18 лет.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Наименование муниципальной услуги: «Присвоение адресов  объектам недвижимости» (далее - муниципальная услуга).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органа, предоставляющего муниципальную услугу: Администрация Хуторского сельского поселения Увельского муниципального района (далее – Администрация поселения).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предоставление муниципальной услуги – специалисты Администрации Хуторского сельского поселения.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Администрации поселения: 457010 Челябинская область, Увельский район,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уторка, ул. Мира, дом 4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поселения:</w:t>
      </w:r>
    </w:p>
    <w:p w:rsidR="00C855D7" w:rsidRDefault="00C855D7" w:rsidP="00C855D7">
      <w:pPr>
        <w:spacing w:after="0" w:line="234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понедельник-пятница: с 08.00 до 16.00</w:t>
      </w:r>
    </w:p>
    <w:p w:rsidR="00C855D7" w:rsidRDefault="00C855D7" w:rsidP="00C855D7">
      <w:pPr>
        <w:spacing w:after="0" w:line="234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с 12.00 до 13.00</w:t>
      </w:r>
    </w:p>
    <w:p w:rsidR="00C855D7" w:rsidRDefault="00C855D7" w:rsidP="00C855D7">
      <w:pPr>
        <w:spacing w:after="0" w:line="234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дни.</w:t>
      </w:r>
    </w:p>
    <w:p w:rsidR="00C855D7" w:rsidRDefault="00C855D7" w:rsidP="00C855D7">
      <w:pPr>
        <w:spacing w:after="0" w:line="234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время работы сокращается на 1 час.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 поселения: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специалистов администрации Хуторского сельского поселения: 8(35166) 65-132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65132@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 предоставления муниципальной услуги: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постановления Администрации Хуторского сельского поселения о присвоении адреса объекту недвижимости, либо отказ в присвоении адреса объекту недвижимости;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Выдача заявителю постановления Администрации Хуторского сельского поселения об изменении адреса объекта недвижимости, либо отказ в изменении адреса объекту недвижимости;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постановления Администрации Хуторского сельского поселения об изъятии адреса объекта недвижимости, либо отказ в изъятии адреса объекту недвижимости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Исполнение муниципальной услуги по присвоению адресов объектам недвижимости на территории Хуторского сельского поселения осуществляет администрация  Хуторского сельского поселения.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Хуторского 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C855D7" w:rsidRDefault="00C855D7" w:rsidP="00C855D7">
      <w:pPr>
        <w:spacing w:after="225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Правовые основания для предоставления муниципальной услуги: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 от 12.12.1993г.;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порядке рассмотрения обращений граждан Российской Федерации» от 02.05.2006г. № 59-ФЗ;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Хуторского сельского поселения;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Перечень документов, необходимых для предоставления муниципальной услуги.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Для присвоения адреса объекту недвижимости: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 (Приложение 1 к настоящему административному регламенту);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паспорт (оригинал и копия) – для физических лиц;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протокола или выписка из протокола заседания межведомственной комиссии по вопросам предоставления земельных участков в Увельском  муниципальном районе Челябинской области;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правоустанавливающих документов на объект недвижимости;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топографический план земельного участка с нанесенными надземными и подземными коммуникациями в масштабе 1:500.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пп.2 по пп.5 настоящего пункта предоставляются с предъявлением оригиналов для сверки.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Для изменения или изъятия адреса объекта недвижимости: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недвижимости (Приложение 1 к настоящему административному регламенту);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(оригинал и копия) – для физических лиц;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протокола или выписка из протокола заседания межведомственной комиссии по вопросам предоставления земельных участков в Увельском  муниципальном районе Челябинской области;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правоустанавливающих документов на объект недвижимости;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кадастровый паспорт земельного участка;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7)кадастровый паспорт здания, сооружения, объекта незавершенного строительства;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 пп.2 по пп.8 настоящего пункта предоставляются с предъявлением оригиналов для сверки.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Документы, указанные в  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-«6», пункта 11.1.и в подпунктах «3» - «7»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предоставлении муниципальной услуги Администрация поселения не вправе требовать от заявителя: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или муниципальных услуг, за исключением документов, указанных в части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Требования к документам, предоставляемым по перечню: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наименования юридических лиц должны быть написаны без сокращения, с указанием их мест нахождения.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физических лиц, адреса их мест жительства должны быть написаны полностью;</w:t>
      </w:r>
      <w:proofErr w:type="gramEnd"/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Основания для отказа в приеме документов, необходимых для предоставления муниципальной услуги: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не относится к категории заявителей, указанных в </w:t>
      </w:r>
      <w:hyperlink r:id="rId5" w:anchor="Par63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Основаниями для отказа в предоставлении муниципальной услуги являются: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одного из документов, указанных в </w:t>
      </w:r>
      <w:hyperlink r:id="rId6" w:anchor="Par95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proofErr w:type="gramEnd"/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 предоставление муниципальной услуги плата не взимается.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Время подачи заявления на предоставление муниципальной услуги не может превышать 15 минут.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ожидания в очереди при получении результата муниципальной услуги не может превышать 15 минут.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для получения информации (консультации) не может превышать 15 минут.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7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 июля 2010 года N 210-ФЗ, которые оказываются за счет средств заявителя.</w:t>
      </w:r>
      <w:proofErr w:type="gramEnd"/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Требования к местам предоставления муниципальной услуги.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возможности оформления документов, канцелярскими принадлежностями и пр.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представление или получение документов оборудуются стульями, скамьями.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приема заявителей оборудованы информационными табличками (вывесками) с указанием: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сотрудника, участвующего в  предоставлении муниципальной услуги;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 приема заявителей.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зданием Администрации поселения предусмотрены места для стоянки автотранспорта.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Информирование о порядке предоставления муниципальной услуги.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Основными требованиями к информированию заявителей являются: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изложения информации;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информации;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наглядность форм предоставляемой информации;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Показателями доступности муниципальной услуги являются: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консультации о предоставлении муниципальной услуги у специалистов.</w:t>
      </w: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Показателями качества муниципальной услуги являются: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количество выявленных нарушений при предоставлении муниципальной услуги.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C855D7" w:rsidRDefault="00C855D7" w:rsidP="00C855D7">
      <w:pPr>
        <w:spacing w:after="0" w:line="234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размещается в сети Интернет на официальной сайте Хуторского сельского поселения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hutorkasp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Состав, последовательность и сроки выполнения</w:t>
      </w:r>
    </w:p>
    <w:p w:rsidR="00C855D7" w:rsidRDefault="00C855D7" w:rsidP="00C855D7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C855D7" w:rsidRDefault="00C855D7" w:rsidP="00C855D7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    При предоставлении муниципальной услуги осуществляются следующие административные  процедуры:</w:t>
      </w:r>
    </w:p>
    <w:p w:rsidR="00C855D7" w:rsidRDefault="00C855D7" w:rsidP="00C855D7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приём и регистрация заявления и документов, необходимых для предоставления муниципальной услуги;</w:t>
      </w:r>
    </w:p>
    <w:p w:rsidR="00C855D7" w:rsidRDefault="00C855D7" w:rsidP="00C855D7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рассмотрение заявления и документов, предоставленных для получения муниципальной услуги;</w:t>
      </w:r>
    </w:p>
    <w:p w:rsidR="00C855D7" w:rsidRDefault="00C855D7" w:rsidP="00C855D7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C855D7" w:rsidRDefault="00C855D7" w:rsidP="00C855D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Приём и регистрация заявления и документов,</w:t>
      </w:r>
    </w:p>
    <w:p w:rsidR="00C855D7" w:rsidRDefault="00C855D7" w:rsidP="00C855D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     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C855D7" w:rsidRDefault="00C855D7" w:rsidP="00C855D7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 почте;</w:t>
      </w:r>
    </w:p>
    <w:p w:rsidR="00C855D7" w:rsidRDefault="00C855D7" w:rsidP="00C855D7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 помощью курьера;</w:t>
      </w:r>
    </w:p>
    <w:p w:rsidR="00C855D7" w:rsidRDefault="00C855D7" w:rsidP="00C855D7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 электронной почте;</w:t>
      </w:r>
    </w:p>
    <w:p w:rsidR="00C855D7" w:rsidRDefault="00C855D7" w:rsidP="00C855D7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при личном обращении в Администрацию Хуторского сельского поселения.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Администрацию поселения заявитель представляет документы специалисту.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      Специалист принимает у заявителя комплект документов. Во время приема у заявителя документов специалист: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      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   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      Время на осуществление данной административной процедуры не должно превышать 20 минут.</w:t>
      </w:r>
    </w:p>
    <w:p w:rsidR="00C855D7" w:rsidRDefault="00C855D7" w:rsidP="00C855D7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Рассмотрение заявления и документов,</w:t>
      </w:r>
    </w:p>
    <w:p w:rsidR="00C855D7" w:rsidRDefault="00C855D7" w:rsidP="00C855D7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предоставленных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получения муниципальной услуги</w:t>
      </w:r>
    </w:p>
    <w:p w:rsidR="00C855D7" w:rsidRDefault="00C855D7" w:rsidP="00C855D7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   Специалист Администрации поселения: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запрашивает документы, указанные в подпунктах «3»-«6» пункта 11.1. и подпунктах «3»-«7»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C855D7" w:rsidRDefault="00C855D7" w:rsidP="00C855D7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    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 комплекта и определяет возможность присвоения (изменение, изъятия) адреса объекту недвижимости.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          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постановление Администрации Хуторского сельского поселения о присвоении (изменении, изъятии) адреса объекту недвижимости.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      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C855D7" w:rsidRDefault="00C855D7" w:rsidP="00C855D7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Подготовка, утверждение и выдача постановления о присвоении</w:t>
      </w:r>
    </w:p>
    <w:p w:rsidR="00C855D7" w:rsidRDefault="00C855D7" w:rsidP="00C855D7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изменении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изъятии) адреса объекту недвижимости либо письменного отказа</w:t>
      </w:r>
    </w:p>
    <w:p w:rsidR="00C855D7" w:rsidRDefault="00C855D7" w:rsidP="00C855D7">
      <w:pPr>
        <w:spacing w:after="0" w:line="252" w:lineRule="atLeast"/>
        <w:ind w:left="2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предоставлении муниципальной услуги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        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38.1.     Специалист подготавливает проект постановления о присвоении адреса (изменении, изъятии) объекту недвижимости.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C855D7" w:rsidRDefault="00C855D7" w:rsidP="00C855D7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38.2.    Уведомление об отказе подписывается главой сельского поселения.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3-х рабочих дней направляет его заявителю по почте по адресу, указанному в заявлении.</w:t>
      </w:r>
    </w:p>
    <w:p w:rsidR="00C855D7" w:rsidRDefault="00C855D7" w:rsidP="00C855D7">
      <w:pPr>
        <w:spacing w:after="0" w:line="252" w:lineRule="atLeast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рассмотрении заявления должно содержать причины отказа.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      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данной административной процедуры является получение заявителем постановления администрации Хуторского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C855D7" w:rsidRDefault="00C855D7" w:rsidP="00C855D7">
      <w:pPr>
        <w:spacing w:after="0" w:line="252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    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Формы контроля за соблюдением Административного регламента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Текущий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 Хуторского сельского поселения.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 (бездействия) должностных лиц Администрации поселения.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Челябинской области.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 муниципальной  услуги. Досудебный (внесудебный) порядок обжалования не исключает возможность обжалования  решений и действий  (бездействия), принятых (осуществляемых) в ходе  предоставления муниципальной  услуги, в судебном порядке. Досудебный (внесудебный) порядок обжалования не является для заявителей обязательным.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 в  ходе предоставления муниципальной услуги.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48. Заявитель может обратиться с жалобой, в том числе в следующих случаях: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50. Основанием для начала досудебного (внесудебного) обжалования является поступление жалобы  в Администрацию поселения.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52. Жалоба должна содержать: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  - при наличии), сведения о месте жительства заявителя - физического лица либо наименование, сведения о месте нахождения заявителя 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53. Заявитель имеет право 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 - в течение пяти рабочих дней со дня ее регистрации.</w:t>
      </w:r>
      <w:proofErr w:type="gramEnd"/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 о недопустимости злоупотребления правом.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 По результатам рассмотрения жалобы принимается одно из следующих решений: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удовлетворении жалобы.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C855D7" w:rsidRDefault="00C855D7" w:rsidP="00C855D7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D7" w:rsidRDefault="00C855D7" w:rsidP="00C855D7">
      <w:pPr>
        <w:spacing w:after="0" w:line="234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предоставления муниципальной услуги</w:t>
      </w: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«Присвоение адресов объектам недвижимости»</w:t>
      </w: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Главе  Хуторского сельского поселения</w:t>
      </w:r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</w:t>
      </w:r>
    </w:p>
    <w:p w:rsidR="00C855D7" w:rsidRDefault="00C855D7" w:rsidP="00C855D7">
      <w:pPr>
        <w:spacing w:after="0" w:line="234" w:lineRule="atLeas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ИП,</w:t>
      </w:r>
      <w:proofErr w:type="gramEnd"/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C855D7" w:rsidRDefault="00C855D7" w:rsidP="00C855D7">
      <w:pPr>
        <w:spacing w:after="0" w:line="234" w:lineRule="atLeas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заявителя)</w:t>
      </w:r>
      <w:proofErr w:type="gramEnd"/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____</w:t>
      </w:r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C855D7" w:rsidRDefault="00C855D7" w:rsidP="00C855D7">
      <w:pPr>
        <w:spacing w:after="0" w:line="234" w:lineRule="atLeas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орган выдавший документ)</w:t>
      </w:r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C855D7" w:rsidRDefault="00C855D7" w:rsidP="00C855D7">
      <w:pPr>
        <w:spacing w:after="0" w:line="234" w:lineRule="atLeas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(ИНН, ОГРН для юр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ица, ИП)</w:t>
      </w:r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полномочия действовать от имени заявителя _________</w:t>
      </w:r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</w:t>
      </w:r>
    </w:p>
    <w:p w:rsidR="00C855D7" w:rsidRDefault="00C855D7" w:rsidP="00C855D7">
      <w:pPr>
        <w:spacing w:after="0" w:line="234" w:lineRule="atLeas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 гр-на,</w:t>
      </w:r>
      <w:proofErr w:type="gramEnd"/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C855D7" w:rsidRDefault="00C855D7" w:rsidP="00C855D7">
      <w:pPr>
        <w:spacing w:after="0" w:line="234" w:lineRule="atLeast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юр. лица)</w:t>
      </w:r>
    </w:p>
    <w:p w:rsidR="00C855D7" w:rsidRDefault="00C855D7" w:rsidP="00C855D7">
      <w:pPr>
        <w:spacing w:after="0" w:line="234" w:lineRule="atLeast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_________________________________</w:t>
      </w:r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07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присвоить адрес  объекту недвижимости, расположенному по адресу: _______</w:t>
      </w:r>
    </w:p>
    <w:p w:rsidR="00C855D7" w:rsidRDefault="00C855D7" w:rsidP="00C855D7">
      <w:pPr>
        <w:spacing w:after="0" w:line="20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C855D7" w:rsidRDefault="00C855D7" w:rsidP="00C855D7">
      <w:pPr>
        <w:spacing w:after="0" w:line="207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земельного участка в соответствии с правоустанавливающими, иными документами)</w:t>
      </w:r>
    </w:p>
    <w:p w:rsidR="00C855D7" w:rsidRDefault="00C855D7" w:rsidP="00C855D7">
      <w:pPr>
        <w:spacing w:after="0" w:line="20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C855D7" w:rsidRDefault="00C855D7" w:rsidP="00C855D7">
      <w:pPr>
        <w:spacing w:after="0" w:line="20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строительства (реконструкции) _________________________________________________</w:t>
      </w:r>
    </w:p>
    <w:p w:rsidR="00C855D7" w:rsidRDefault="00C855D7" w:rsidP="00C855D7">
      <w:pPr>
        <w:spacing w:after="0" w:line="20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 (ненужное зачеркнуть)</w:t>
      </w:r>
    </w:p>
    <w:p w:rsidR="00C855D7" w:rsidRDefault="00C855D7" w:rsidP="00C855D7">
      <w:pPr>
        <w:spacing w:after="0" w:line="20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C855D7" w:rsidRDefault="00C855D7" w:rsidP="00C855D7">
      <w:pPr>
        <w:spacing w:after="0" w:line="234" w:lineRule="atLeast"/>
        <w:ind w:left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Прилагаю копии документов: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ind w:left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201   г.</w:t>
      </w:r>
    </w:p>
    <w:p w:rsidR="00C855D7" w:rsidRDefault="00C855D7" w:rsidP="00C855D7">
      <w:pPr>
        <w:spacing w:after="0" w:line="234" w:lineRule="atLeast"/>
        <w:ind w:left="5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/_____________________/</w:t>
      </w:r>
    </w:p>
    <w:p w:rsidR="00C855D7" w:rsidRDefault="00C855D7" w:rsidP="00C855D7">
      <w:pPr>
        <w:spacing w:after="0" w:line="234" w:lineRule="atLeast"/>
        <w:ind w:left="5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 (подпись заявителя)         (расшифровка подписи)</w:t>
      </w:r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 расписка в получении документов,</w:t>
      </w:r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Расписку получил "__" 201     г.           ___________________________________</w:t>
      </w:r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 (подпись заявителя)</w:t>
      </w:r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должностного лица,                _____________________</w:t>
      </w:r>
      <w:proofErr w:type="gramEnd"/>
    </w:p>
    <w:p w:rsidR="00C855D7" w:rsidRDefault="00C855D7" w:rsidP="00C855D7">
      <w:pPr>
        <w:spacing w:after="0" w:line="23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заявление)                       (подпись)</w:t>
      </w:r>
    </w:p>
    <w:p w:rsidR="00C855D7" w:rsidRDefault="00C855D7" w:rsidP="00C855D7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34" w:lineRule="atLeas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ru-RU"/>
        </w:rPr>
        <w:t> </w:t>
      </w: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D7" w:rsidRDefault="00C855D7" w:rsidP="00C855D7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855D7" w:rsidRDefault="00C855D7" w:rsidP="00C855D7">
      <w:pPr>
        <w:spacing w:after="0" w:line="234" w:lineRule="atLeast"/>
        <w:ind w:left="521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C855D7" w:rsidRDefault="00C855D7" w:rsidP="00C855D7">
      <w:pPr>
        <w:spacing w:after="0" w:line="234" w:lineRule="atLeast"/>
        <w:ind w:left="521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«Присвоение адресов объектам недвижимости»</w:t>
      </w:r>
    </w:p>
    <w:p w:rsidR="00C855D7" w:rsidRDefault="00C855D7" w:rsidP="00C855D7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855D7" w:rsidRDefault="00C855D7" w:rsidP="00C855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55D7" w:rsidRDefault="00C855D7" w:rsidP="00C85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Блок-схема </w:t>
      </w:r>
    </w:p>
    <w:p w:rsidR="00C855D7" w:rsidRDefault="00C855D7" w:rsidP="00C85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 «Присвоение адресов объектам недвижимости»</w:t>
      </w:r>
    </w:p>
    <w:p w:rsidR="00C855D7" w:rsidRDefault="00C855D7" w:rsidP="00C85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855D7" w:rsidTr="00F93C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7" w:rsidRDefault="00C855D7" w:rsidP="00F93C6C">
            <w:pPr>
              <w:spacing w:after="225" w:line="23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заявителя</w:t>
            </w: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55D7" w:rsidRDefault="00C855D7" w:rsidP="00C855D7">
      <w:pPr>
        <w:tabs>
          <w:tab w:val="left" w:pos="59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2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1.3pt;margin-top:-.15pt;width:0;height:42.2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ab/>
      </w:r>
    </w:p>
    <w:p w:rsidR="00C855D7" w:rsidRDefault="00C855D7" w:rsidP="00C855D7">
      <w:pPr>
        <w:tabs>
          <w:tab w:val="left" w:pos="59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5D7" w:rsidRDefault="00C855D7" w:rsidP="00C855D7">
      <w:pPr>
        <w:tabs>
          <w:tab w:val="left" w:pos="598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855D7" w:rsidTr="00F93C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</w:t>
            </w: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24F">
        <w:pict>
          <v:shape id="_x0000_s1027" type="#_x0000_t32" style="position:absolute;margin-left:231.3pt;margin-top:.3pt;width:0;height:42.2pt;z-index:251661312;mso-position-horizontal-relative:text;mso-position-vertical-relative:text" o:connectortype="straight">
            <v:stroke endarrow="block"/>
          </v:shape>
        </w:pict>
      </w:r>
    </w:p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855D7" w:rsidTr="00F93C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документов, представленных заявителем</w:t>
            </w: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24F">
        <w:pict>
          <v:shape id="_x0000_s1028" type="#_x0000_t32" style="position:absolute;margin-left:231.3pt;margin-top:.15pt;width:0;height:42.2pt;z-index:251662336;mso-position-horizontal-relative:text;mso-position-vertical-relative:text" o:connectortype="straight">
            <v:stroke endarrow="block"/>
          </v:shape>
        </w:pict>
      </w:r>
    </w:p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855D7" w:rsidTr="00F93C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по предоставленным документам</w:t>
            </w: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24F">
        <w:pict>
          <v:shape id="_x0000_s1029" type="#_x0000_t32" style="position:absolute;margin-left:231.3pt;margin-top:.25pt;width:0;height:42.2pt;z-index:251663360;mso-position-horizontal-relative:text;mso-position-vertical-relative:text" o:connectortype="straight">
            <v:stroke endarrow="block"/>
          </v:shape>
        </w:pict>
      </w:r>
    </w:p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855D7" w:rsidTr="00F93C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уведомления об отказе в присвоении адреса объекту адресации</w:t>
            </w: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24F">
        <w:pict>
          <v:shape id="_x0000_s1030" type="#_x0000_t32" style="position:absolute;margin-left:231.3pt;margin-top:.35pt;width:0;height:42.2pt;z-index:251664384;mso-position-horizontal-relative:text;mso-position-vertical-relative:text" o:connectortype="straight">
            <v:stroke endarrow="block"/>
          </v:shape>
        </w:pict>
      </w:r>
    </w:p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855D7" w:rsidTr="00F93C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постановления администрации о присвоении адреса адресации</w:t>
            </w: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24F">
        <w:pict>
          <v:shape id="_x0000_s1031" type="#_x0000_t32" style="position:absolute;margin-left:231.3pt;margin-top:.55pt;width:0;height:42.2pt;z-index:251665408;mso-position-horizontal-relative:text;mso-position-vertical-relative:text" o:connectortype="straight">
            <v:stroke endarrow="block"/>
          </v:shape>
        </w:pict>
      </w:r>
    </w:p>
    <w:p w:rsidR="00C855D7" w:rsidRDefault="00C855D7" w:rsidP="00C85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5D7" w:rsidRDefault="00C855D7" w:rsidP="00C855D7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855D7" w:rsidTr="00F93C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заявителя о принятом решении</w:t>
            </w:r>
          </w:p>
          <w:p w:rsidR="00C855D7" w:rsidRDefault="00C855D7" w:rsidP="00F93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D7" w:rsidRDefault="00C855D7" w:rsidP="00C85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855D7" w:rsidSect="001A27F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6724E0"/>
    <w:multiLevelType w:val="hybridMultilevel"/>
    <w:tmpl w:val="B0322106"/>
    <w:lvl w:ilvl="0" w:tplc="AF469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5D7"/>
    <w:rsid w:val="000A7923"/>
    <w:rsid w:val="001A27F3"/>
    <w:rsid w:val="002E3880"/>
    <w:rsid w:val="0058315B"/>
    <w:rsid w:val="00916A08"/>
    <w:rsid w:val="00B87E05"/>
    <w:rsid w:val="00C8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31"/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5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C855D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855D7"/>
    <w:rPr>
      <w:rFonts w:ascii="Calibri" w:eastAsia="Times New Roman" w:hAnsi="Calibri" w:cs="Times New Roman"/>
      <w:sz w:val="28"/>
      <w:szCs w:val="28"/>
      <w:lang w:eastAsia="ar-SA"/>
    </w:rPr>
  </w:style>
  <w:style w:type="character" w:customStyle="1" w:styleId="ConsPlusTitle">
    <w:name w:val="ConsPlusTitle Знак"/>
    <w:link w:val="ConsPlusTitle0"/>
    <w:locked/>
    <w:rsid w:val="00C855D7"/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onsPlusTitle0">
    <w:name w:val="ConsPlusTitle"/>
    <w:link w:val="ConsPlusTitle"/>
    <w:rsid w:val="00C855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855D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85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2E23E6C951F7104ECACB3E7CD25557E2FEF13E8E635E4F6A5B54BC87E7FA8BA03BBB7BDFE4D17g1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%D0%90%D0%B4%D0%BC%D0%B8%D0%BD%D0%B8%D1%81%D1%82%D1%80%D0%B0%D1%82%D0%B8%D0%B2.%20%D1%80%D0%B5%D0%B3%D0%BB%D0%B0%D0%BC.%20%D0%BF%D0%BE%20%D0%BF%D1%80%D0%B8%D1%81%D0%B2.%20%D0%B0%D0%B4%D1%80%D0%B5%D1%81%D0%BE%D0%B2\%D0%A0%D0%B5%D0%B3%D0%BB%D0%B0%D0%BC%D0%B5%D0%BD%D1%82%20%D0%BF%D0%BE%20%D0%B0%D0%B4%D1%80%D0%B5%D1%81%D0%B0%D0%BC%20%D0%9A%D0%B0%D0%BB%D0%B8%D0%BD%D0%B8%D0%BD%D1%81%D0%BA%D0%BE%D0%B5.doc" TargetMode="External"/><Relationship Id="rId5" Type="http://schemas.openxmlformats.org/officeDocument/2006/relationships/hyperlink" Target="file:///E:\%D0%90%D0%B4%D0%BC%D0%B8%D0%BD%D0%B8%D1%81%D1%82%D1%80%D0%B0%D1%82%D0%B8%D0%B2.%20%D1%80%D0%B5%D0%B3%D0%BB%D0%B0%D0%BC.%20%D0%BF%D0%BE%20%D0%BF%D1%80%D0%B8%D1%81%D0%B2.%20%D0%B0%D0%B4%D1%80%D0%B5%D1%81%D0%BE%D0%B2\%D0%A0%D0%B5%D0%B3%D0%BB%D0%B0%D0%BC%D0%B5%D0%BD%D1%82%20%D0%BF%D0%BE%20%D0%B0%D0%B4%D1%80%D0%B5%D1%81%D0%B0%D0%BC%20%D0%9A%D0%B0%D0%BB%D0%B8%D0%BD%D0%B8%D0%BD%D1%81%D0%BA%D0%BE%D0%B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5616</Words>
  <Characters>32016</Characters>
  <Application>Microsoft Office Word</Application>
  <DocSecurity>0</DocSecurity>
  <Lines>266</Lines>
  <Paragraphs>75</Paragraphs>
  <ScaleCrop>false</ScaleCrop>
  <Company>Microsoft</Company>
  <LinksUpToDate>false</LinksUpToDate>
  <CharactersWithSpaces>37557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2017-09-12T09:44:00Z</dcterms:created>
  <dcterms:modified xsi:type="dcterms:W3CDTF">2017-09-12T09:46:00Z</dcterms:modified>
</cp:coreProperties>
</file>