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23" w:rsidRPr="000064B8" w:rsidRDefault="00D26B23" w:rsidP="00DB4C55">
      <w:pPr>
        <w:pStyle w:val="ConsPlusTitlePage"/>
        <w:rPr>
          <w:rFonts w:ascii="Times New Roman" w:hAnsi="Times New Roman" w:cs="Times New Roman"/>
          <w:sz w:val="24"/>
          <w:szCs w:val="24"/>
        </w:rPr>
      </w:pPr>
      <w:r>
        <w:t xml:space="preserve"> </w:t>
      </w:r>
    </w:p>
    <w:p w:rsidR="00D26B23" w:rsidRPr="000064B8" w:rsidRDefault="00D26B23">
      <w:pPr>
        <w:pStyle w:val="ConsPlusNormal"/>
        <w:jc w:val="right"/>
        <w:outlineLvl w:val="0"/>
        <w:rPr>
          <w:rFonts w:ascii="Times New Roman" w:hAnsi="Times New Roman" w:cs="Times New Roman"/>
          <w:sz w:val="24"/>
          <w:szCs w:val="24"/>
        </w:rPr>
      </w:pPr>
      <w:r w:rsidRPr="000064B8">
        <w:rPr>
          <w:rFonts w:ascii="Times New Roman" w:hAnsi="Times New Roman" w:cs="Times New Roman"/>
          <w:sz w:val="24"/>
          <w:szCs w:val="24"/>
        </w:rPr>
        <w:t>Утверждено</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решением</w:t>
      </w:r>
    </w:p>
    <w:p w:rsidR="00D26B23" w:rsidRPr="000064B8" w:rsidRDefault="00D26B23" w:rsidP="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 xml:space="preserve">Совета депутатов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Pr="000064B8">
        <w:rPr>
          <w:rFonts w:ascii="Times New Roman" w:hAnsi="Times New Roman" w:cs="Times New Roman"/>
          <w:sz w:val="24"/>
          <w:szCs w:val="24"/>
        </w:rPr>
        <w:t xml:space="preserve"> сельского поселения</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 «___»______________2018 г. N 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Title"/>
        <w:jc w:val="center"/>
        <w:rPr>
          <w:rFonts w:ascii="Times New Roman" w:hAnsi="Times New Roman" w:cs="Times New Roman"/>
          <w:sz w:val="24"/>
          <w:szCs w:val="24"/>
        </w:rPr>
      </w:pPr>
      <w:bookmarkStart w:id="0" w:name="P46"/>
      <w:bookmarkEnd w:id="0"/>
      <w:r w:rsidRPr="000064B8">
        <w:rPr>
          <w:rFonts w:ascii="Times New Roman" w:hAnsi="Times New Roman" w:cs="Times New Roman"/>
          <w:sz w:val="24"/>
          <w:szCs w:val="24"/>
        </w:rPr>
        <w:t>ПОЛОЖЕНИЕ</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об условиях, порядке назначения и выплаты ежемесячной</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доплаты к страховой пенсии по старости (инвалидности)</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1. ОБЩИЕ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w:t>
      </w:r>
      <w:proofErr w:type="gramStart"/>
      <w:r w:rsidRPr="000064B8">
        <w:rPr>
          <w:rFonts w:ascii="Times New Roman" w:hAnsi="Times New Roman" w:cs="Times New Roman"/>
          <w:sz w:val="24"/>
          <w:szCs w:val="24"/>
        </w:rPr>
        <w:t xml:space="preserve">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депутату </w:t>
      </w:r>
      <w:r w:rsidR="0047124D" w:rsidRPr="000064B8">
        <w:rPr>
          <w:rFonts w:ascii="Times New Roman" w:hAnsi="Times New Roman" w:cs="Times New Roman"/>
          <w:sz w:val="24"/>
          <w:szCs w:val="24"/>
        </w:rPr>
        <w:t xml:space="preserve">Совету депутатов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(далее - лицо, замещавшее муниципальную должность), осуществлявшим свои полномочия</w:t>
      </w:r>
      <w:proofErr w:type="gramEnd"/>
      <w:r w:rsidRPr="000064B8">
        <w:rPr>
          <w:rFonts w:ascii="Times New Roman" w:hAnsi="Times New Roman" w:cs="Times New Roman"/>
          <w:sz w:val="24"/>
          <w:szCs w:val="24"/>
        </w:rPr>
        <w:t xml:space="preserve"> на постоянной основе, в связи с прекращением их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Финансирование расходов на выплату доплаты к пенсии осуществляется за счет сред</w:t>
      </w:r>
      <w:r w:rsidR="0047124D" w:rsidRPr="000064B8">
        <w:rPr>
          <w:rFonts w:ascii="Times New Roman" w:hAnsi="Times New Roman" w:cs="Times New Roman"/>
          <w:sz w:val="24"/>
          <w:szCs w:val="24"/>
        </w:rPr>
        <w:t xml:space="preserve">ств бюджета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0047124D" w:rsidRPr="000064B8">
        <w:rPr>
          <w:rFonts w:ascii="Times New Roman" w:hAnsi="Times New Roman" w:cs="Times New Roman"/>
          <w:sz w:val="24"/>
          <w:szCs w:val="24"/>
        </w:rPr>
        <w:t xml:space="preserve"> сельского поселения (далее - бюджет поселения</w:t>
      </w:r>
      <w:r w:rsidRPr="000064B8">
        <w:rPr>
          <w:rFonts w:ascii="Times New Roman" w:hAnsi="Times New Roman" w:cs="Times New Roman"/>
          <w:sz w:val="24"/>
          <w:szCs w:val="24"/>
        </w:rPr>
        <w:t>), в пределах сред</w:t>
      </w:r>
      <w:r w:rsidR="0047124D" w:rsidRPr="000064B8">
        <w:rPr>
          <w:rFonts w:ascii="Times New Roman" w:hAnsi="Times New Roman" w:cs="Times New Roman"/>
          <w:sz w:val="24"/>
          <w:szCs w:val="24"/>
        </w:rPr>
        <w:t>ств, утвержденных в бюджете поселения</w:t>
      </w:r>
      <w:r w:rsidRPr="000064B8">
        <w:rPr>
          <w:rFonts w:ascii="Times New Roman" w:hAnsi="Times New Roman" w:cs="Times New Roman"/>
          <w:sz w:val="24"/>
          <w:szCs w:val="24"/>
        </w:rPr>
        <w:t xml:space="preserve"> на соответствующий финансовый год.</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2. УСЛОВИЯ, ПОРЯДОК НАЗНАЧЕНИЯ И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1" w:name="P58"/>
      <w:bookmarkEnd w:id="1"/>
      <w:r w:rsidRPr="000064B8">
        <w:rPr>
          <w:rFonts w:ascii="Times New Roman" w:hAnsi="Times New Roman" w:cs="Times New Roman"/>
          <w:sz w:val="24"/>
          <w:szCs w:val="24"/>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трудовых пенсиях в Российской Федерации" либо досрочно оформленной в соответствии с </w:t>
      </w:r>
      <w:hyperlink r:id="rId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Российской Федерации "О занятости населения в Российской Федерации", при наличии следующих условий: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лицо замещало муниципальную должность не менее одного полного срока полномочий и в этот период достигло пенсионного возраста;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При наличии условий установления доплаты к пенсии, указанных в </w:t>
      </w:r>
      <w:hyperlink w:anchor="P58" w:history="1">
        <w:r w:rsidRPr="000064B8">
          <w:rPr>
            <w:rFonts w:ascii="Times New Roman" w:hAnsi="Times New Roman" w:cs="Times New Roman"/>
            <w:sz w:val="24"/>
            <w:szCs w:val="24"/>
          </w:rPr>
          <w:t>пункте 3</w:t>
        </w:r>
      </w:hyperlink>
      <w:r w:rsidRPr="000064B8">
        <w:rPr>
          <w:rFonts w:ascii="Times New Roman" w:hAnsi="Times New Roman" w:cs="Times New Roman"/>
          <w:sz w:val="24"/>
          <w:szCs w:val="24"/>
        </w:rPr>
        <w:t xml:space="preserve"> Положения, доплата к пенсии не осуществляется лицу, замещавшему муниципальную должность на постоянной основе, в случае если: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полномочия депутата </w:t>
      </w:r>
      <w:r w:rsidR="0047124D" w:rsidRPr="000064B8">
        <w:rPr>
          <w:rFonts w:ascii="Times New Roman" w:hAnsi="Times New Roman" w:cs="Times New Roman"/>
          <w:sz w:val="24"/>
          <w:szCs w:val="24"/>
        </w:rPr>
        <w:t xml:space="preserve">Совета депутатов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0047124D" w:rsidRPr="000064B8">
        <w:rPr>
          <w:rFonts w:ascii="Times New Roman" w:hAnsi="Times New Roman" w:cs="Times New Roman"/>
          <w:sz w:val="24"/>
          <w:szCs w:val="24"/>
        </w:rPr>
        <w:t xml:space="preserve"> сельского поселения (далее – Совет депутатов</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досрочное прекращени</w:t>
      </w:r>
      <w:r w:rsidR="0047124D" w:rsidRPr="000064B8">
        <w:rPr>
          <w:rFonts w:ascii="Times New Roman" w:hAnsi="Times New Roman" w:cs="Times New Roman"/>
          <w:sz w:val="24"/>
          <w:szCs w:val="24"/>
        </w:rPr>
        <w:t>е полномочий Совета депутатов</w:t>
      </w:r>
      <w:r w:rsidRPr="000064B8">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w:t>
      </w:r>
      <w:r w:rsidRPr="000064B8">
        <w:rPr>
          <w:rFonts w:ascii="Times New Roman" w:hAnsi="Times New Roman" w:cs="Times New Roman"/>
          <w:sz w:val="24"/>
          <w:szCs w:val="24"/>
        </w:rPr>
        <w:lastRenderedPageBreak/>
        <w:t xml:space="preserve">Федеральным законом "О противодействии коррупции", Федеральным </w:t>
      </w:r>
      <w:hyperlink r:id="rId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него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установленных Федеральным </w:t>
      </w:r>
      <w:hyperlink r:id="rId9"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D26B23" w:rsidRPr="000064B8" w:rsidRDefault="0047124D">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роспуск Совета депутатов </w:t>
      </w:r>
      <w:r w:rsidR="00D26B23" w:rsidRPr="000064B8">
        <w:rPr>
          <w:rFonts w:ascii="Times New Roman" w:hAnsi="Times New Roman" w:cs="Times New Roman"/>
          <w:sz w:val="24"/>
          <w:szCs w:val="24"/>
        </w:rPr>
        <w:t xml:space="preserve">по основаниям и в порядке установленном </w:t>
      </w:r>
      <w:hyperlink r:id="rId10" w:history="1">
        <w:r w:rsidR="00D26B23" w:rsidRPr="000064B8">
          <w:rPr>
            <w:rFonts w:ascii="Times New Roman" w:hAnsi="Times New Roman" w:cs="Times New Roman"/>
            <w:sz w:val="24"/>
            <w:szCs w:val="24"/>
          </w:rPr>
          <w:t>частями 1</w:t>
        </w:r>
      </w:hyperlink>
      <w:r w:rsidR="00D26B23" w:rsidRPr="000064B8">
        <w:rPr>
          <w:rFonts w:ascii="Times New Roman" w:hAnsi="Times New Roman" w:cs="Times New Roman"/>
          <w:sz w:val="24"/>
          <w:szCs w:val="24"/>
        </w:rPr>
        <w:t xml:space="preserve"> и </w:t>
      </w:r>
      <w:hyperlink r:id="rId11" w:history="1">
        <w:r w:rsidR="00D26B23" w:rsidRPr="000064B8">
          <w:rPr>
            <w:rFonts w:ascii="Times New Roman" w:hAnsi="Times New Roman" w:cs="Times New Roman"/>
            <w:sz w:val="24"/>
            <w:szCs w:val="24"/>
          </w:rPr>
          <w:t>2 статьи 73</w:t>
        </w:r>
      </w:hyperlink>
      <w:r w:rsidR="00D26B23" w:rsidRPr="000064B8">
        <w:rPr>
          <w:rFonts w:ascii="Times New Roman" w:hAnsi="Times New Roman" w:cs="Times New Roman"/>
          <w:sz w:val="24"/>
          <w:szCs w:val="24"/>
        </w:rPr>
        <w:t xml:space="preserve"> Федерального закона</w:t>
      </w:r>
      <w:r w:rsidRPr="000064B8">
        <w:rPr>
          <w:rFonts w:ascii="Times New Roman" w:hAnsi="Times New Roman" w:cs="Times New Roman"/>
          <w:sz w:val="24"/>
          <w:szCs w:val="24"/>
        </w:rPr>
        <w:t xml:space="preserve"> от 06.10.2003 N 131-ФЗ</w:t>
      </w:r>
      <w:r w:rsidR="00D26B23"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полно</w:t>
      </w:r>
      <w:r w:rsidR="0047124D" w:rsidRPr="000064B8">
        <w:rPr>
          <w:rFonts w:ascii="Times New Roman" w:hAnsi="Times New Roman" w:cs="Times New Roman"/>
          <w:sz w:val="24"/>
          <w:szCs w:val="24"/>
        </w:rPr>
        <w:t xml:space="preserve">мочия главы </w:t>
      </w:r>
      <w:r w:rsidR="00CF5E35">
        <w:rPr>
          <w:rFonts w:ascii="Times New Roman" w:hAnsi="Times New Roman" w:cs="Times New Roman"/>
          <w:sz w:val="24"/>
          <w:szCs w:val="24"/>
        </w:rPr>
        <w:t>Половин</w:t>
      </w:r>
      <w:r w:rsidR="00310ACC">
        <w:rPr>
          <w:rFonts w:ascii="Times New Roman" w:hAnsi="Times New Roman" w:cs="Times New Roman"/>
          <w:sz w:val="24"/>
          <w:szCs w:val="24"/>
        </w:rPr>
        <w:t>ского</w:t>
      </w:r>
      <w:r w:rsidR="0047124D" w:rsidRPr="000064B8">
        <w:rPr>
          <w:rFonts w:ascii="Times New Roman" w:hAnsi="Times New Roman" w:cs="Times New Roman"/>
          <w:sz w:val="24"/>
          <w:szCs w:val="24"/>
        </w:rPr>
        <w:t xml:space="preserve"> сельского поселения (далее - глава поселения</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удаление в отставку в соответствии со </w:t>
      </w:r>
      <w:hyperlink r:id="rId12" w:history="1">
        <w:r w:rsidRPr="000064B8">
          <w:rPr>
            <w:rFonts w:ascii="Times New Roman" w:hAnsi="Times New Roman" w:cs="Times New Roman"/>
            <w:sz w:val="24"/>
            <w:szCs w:val="24"/>
          </w:rPr>
          <w:t>статьей 74.1</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отрешение от должности в соответствии со </w:t>
      </w:r>
      <w:hyperlink r:id="rId13" w:history="1">
        <w:r w:rsidRPr="000064B8">
          <w:rPr>
            <w:rFonts w:ascii="Times New Roman" w:hAnsi="Times New Roman" w:cs="Times New Roman"/>
            <w:sz w:val="24"/>
            <w:szCs w:val="24"/>
          </w:rPr>
          <w:t>статьей 74</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w:t>
      </w:r>
      <w:hyperlink r:id="rId14"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противодействии коррупции", Федеральным </w:t>
      </w:r>
      <w:hyperlink r:id="rId1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w:t>
      </w:r>
      <w:r w:rsidR="0047124D" w:rsidRPr="000064B8">
        <w:rPr>
          <w:rFonts w:ascii="Times New Roman" w:hAnsi="Times New Roman" w:cs="Times New Roman"/>
          <w:sz w:val="24"/>
          <w:szCs w:val="24"/>
        </w:rPr>
        <w:t>упление в отношении главы поселения</w:t>
      </w:r>
      <w:r w:rsidRPr="000064B8">
        <w:rPr>
          <w:rFonts w:ascii="Times New Roman" w:hAnsi="Times New Roman" w:cs="Times New Roman"/>
          <w:sz w:val="24"/>
          <w:szCs w:val="24"/>
        </w:rPr>
        <w:t xml:space="preserve">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w:t>
      </w:r>
      <w:r w:rsidRPr="000064B8">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ограничений, установленных Федеральным законом;</w:t>
      </w:r>
    </w:p>
    <w:p w:rsidR="00D26B23" w:rsidRPr="000064B8" w:rsidRDefault="00F551B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главой поселения</w:t>
      </w:r>
      <w:r w:rsidR="00D26B23" w:rsidRPr="000064B8">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17" w:history="1">
        <w:r w:rsidR="00D26B23" w:rsidRPr="000064B8">
          <w:rPr>
            <w:rFonts w:ascii="Times New Roman" w:hAnsi="Times New Roman" w:cs="Times New Roman"/>
            <w:sz w:val="24"/>
            <w:szCs w:val="24"/>
          </w:rPr>
          <w:t>законом</w:t>
        </w:r>
      </w:hyperlink>
      <w:r w:rsidR="00D26B23"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Доплата к пенсии устанавливается в следующем размере: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D26B23" w:rsidRPr="000064B8" w:rsidRDefault="00D26B23" w:rsidP="00C24C0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Размер доплаты к пенсии увеличивается на районный коэффициент.</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D26B23" w:rsidRPr="000064B8" w:rsidRDefault="00D26B23">
      <w:pPr>
        <w:pStyle w:val="ConsPlusNormal"/>
        <w:spacing w:before="220"/>
        <w:ind w:firstLine="540"/>
        <w:jc w:val="both"/>
        <w:rPr>
          <w:rFonts w:ascii="Times New Roman" w:hAnsi="Times New Roman" w:cs="Times New Roman"/>
          <w:sz w:val="24"/>
          <w:szCs w:val="24"/>
        </w:rPr>
      </w:pPr>
      <w:bookmarkStart w:id="2" w:name="P87"/>
      <w:bookmarkEnd w:id="2"/>
      <w:r w:rsidRPr="000064B8">
        <w:rPr>
          <w:rFonts w:ascii="Times New Roman" w:hAnsi="Times New Roman" w:cs="Times New Roman"/>
          <w:sz w:val="24"/>
          <w:szCs w:val="24"/>
        </w:rPr>
        <w:t xml:space="preserve">7. </w:t>
      </w:r>
      <w:r w:rsidR="00644670" w:rsidRPr="000064B8">
        <w:rPr>
          <w:rFonts w:ascii="Times New Roman" w:hAnsi="Times New Roman" w:cs="Times New Roman"/>
          <w:sz w:val="24"/>
          <w:szCs w:val="24"/>
        </w:rPr>
        <w:t xml:space="preserve">Решение о назначении ежемесячной доплаты к страховой пенсии принимается </w:t>
      </w:r>
      <w:proofErr w:type="spellStart"/>
      <w:r w:rsidR="00644670" w:rsidRPr="000064B8">
        <w:rPr>
          <w:rFonts w:ascii="Times New Roman" w:hAnsi="Times New Roman" w:cs="Times New Roman"/>
          <w:sz w:val="24"/>
          <w:szCs w:val="24"/>
        </w:rPr>
        <w:t>комиссионно</w:t>
      </w:r>
      <w:proofErr w:type="spellEnd"/>
      <w:r w:rsidR="00644670" w:rsidRPr="000064B8">
        <w:rPr>
          <w:rFonts w:ascii="Times New Roman" w:hAnsi="Times New Roman" w:cs="Times New Roman"/>
          <w:sz w:val="24"/>
          <w:szCs w:val="24"/>
        </w:rPr>
        <w:t xml:space="preserve">. </w:t>
      </w:r>
      <w:r w:rsidR="00C42A61" w:rsidRPr="000064B8">
        <w:rPr>
          <w:rFonts w:ascii="Times New Roman" w:hAnsi="Times New Roman" w:cs="Times New Roman"/>
          <w:sz w:val="24"/>
          <w:szCs w:val="24"/>
        </w:rPr>
        <w:t xml:space="preserve">Персональный состав Комиссии и порядок ее деятельности </w:t>
      </w:r>
      <w:r w:rsidR="00644670" w:rsidRPr="000064B8">
        <w:rPr>
          <w:rFonts w:ascii="Times New Roman" w:hAnsi="Times New Roman" w:cs="Times New Roman"/>
          <w:sz w:val="24"/>
          <w:szCs w:val="24"/>
        </w:rPr>
        <w:t xml:space="preserve">утверждается </w:t>
      </w:r>
      <w:r w:rsidR="00F822C5">
        <w:rPr>
          <w:rFonts w:ascii="Times New Roman" w:hAnsi="Times New Roman" w:cs="Times New Roman"/>
          <w:sz w:val="24"/>
          <w:szCs w:val="24"/>
        </w:rPr>
        <w:t>распоряжением А</w:t>
      </w:r>
      <w:r w:rsidR="00C42A61" w:rsidRPr="000064B8">
        <w:rPr>
          <w:rFonts w:ascii="Times New Roman" w:hAnsi="Times New Roman" w:cs="Times New Roman"/>
          <w:sz w:val="24"/>
          <w:szCs w:val="24"/>
        </w:rPr>
        <w:t>дминистрации</w:t>
      </w:r>
      <w:r w:rsidR="00F822C5">
        <w:rPr>
          <w:rFonts w:ascii="Times New Roman" w:hAnsi="Times New Roman" w:cs="Times New Roman"/>
          <w:sz w:val="24"/>
          <w:szCs w:val="24"/>
        </w:rPr>
        <w:t xml:space="preserve"> </w:t>
      </w:r>
      <w:r w:rsidR="00CF5E35">
        <w:rPr>
          <w:rFonts w:ascii="Times New Roman" w:hAnsi="Times New Roman" w:cs="Times New Roman"/>
          <w:sz w:val="24"/>
          <w:szCs w:val="24"/>
        </w:rPr>
        <w:t>Половинского</w:t>
      </w:r>
      <w:r w:rsidR="00F822C5">
        <w:rPr>
          <w:rFonts w:ascii="Times New Roman" w:hAnsi="Times New Roman" w:cs="Times New Roman"/>
          <w:sz w:val="24"/>
          <w:szCs w:val="24"/>
        </w:rPr>
        <w:t xml:space="preserve"> сельского</w:t>
      </w:r>
      <w:r w:rsidR="00C42A61" w:rsidRPr="000064B8">
        <w:rPr>
          <w:rFonts w:ascii="Times New Roman" w:hAnsi="Times New Roman" w:cs="Times New Roman"/>
          <w:sz w:val="24"/>
          <w:szCs w:val="24"/>
        </w:rPr>
        <w:t xml:space="preserve"> </w:t>
      </w:r>
      <w:r w:rsidR="00644670" w:rsidRPr="000064B8">
        <w:rPr>
          <w:rFonts w:ascii="Times New Roman" w:hAnsi="Times New Roman" w:cs="Times New Roman"/>
          <w:sz w:val="24"/>
          <w:szCs w:val="24"/>
        </w:rPr>
        <w:t>поселения</w:t>
      </w:r>
      <w:r w:rsidR="00F822C5">
        <w:rPr>
          <w:rFonts w:ascii="Times New Roman" w:hAnsi="Times New Roman" w:cs="Times New Roman"/>
          <w:sz w:val="24"/>
          <w:szCs w:val="24"/>
        </w:rPr>
        <w:t xml:space="preserve"> </w:t>
      </w:r>
      <w:r w:rsidR="00F822C5" w:rsidRPr="00F822C5">
        <w:rPr>
          <w:rFonts w:ascii="Times New Roman" w:hAnsi="Times New Roman" w:cs="Times New Roman"/>
          <w:sz w:val="24"/>
          <w:szCs w:val="24"/>
        </w:rPr>
        <w:t>(далее - администрация поселения)</w:t>
      </w:r>
      <w:r w:rsidR="00644670" w:rsidRPr="00F822C5">
        <w:rPr>
          <w:rFonts w:ascii="Times New Roman" w:hAnsi="Times New Roman" w:cs="Times New Roman"/>
          <w:sz w:val="24"/>
          <w:szCs w:val="24"/>
        </w:rPr>
        <w:t>.</w:t>
      </w:r>
      <w:r w:rsidR="00644670" w:rsidRPr="000064B8">
        <w:rPr>
          <w:rFonts w:ascii="Times New Roman" w:hAnsi="Times New Roman" w:cs="Times New Roman"/>
          <w:sz w:val="24"/>
          <w:szCs w:val="24"/>
        </w:rPr>
        <w:t xml:space="preserve"> </w:t>
      </w:r>
      <w:r w:rsidRPr="000064B8">
        <w:rPr>
          <w:rFonts w:ascii="Times New Roman" w:hAnsi="Times New Roman" w:cs="Times New Roman"/>
          <w:sz w:val="24"/>
          <w:szCs w:val="24"/>
        </w:rPr>
        <w:t xml:space="preserve">Для назначения доплаты к </w:t>
      </w:r>
      <w:r w:rsidR="00644670" w:rsidRPr="000064B8">
        <w:rPr>
          <w:rFonts w:ascii="Times New Roman" w:hAnsi="Times New Roman" w:cs="Times New Roman"/>
          <w:sz w:val="24"/>
          <w:szCs w:val="24"/>
        </w:rPr>
        <w:t xml:space="preserve">страховой </w:t>
      </w:r>
      <w:r w:rsidRPr="000064B8">
        <w:rPr>
          <w:rFonts w:ascii="Times New Roman" w:hAnsi="Times New Roman" w:cs="Times New Roman"/>
          <w:sz w:val="24"/>
          <w:szCs w:val="24"/>
        </w:rPr>
        <w:t>пенсии лицо, замещавшее муниципальную должность, представляет в Комиссию следующие документы:</w:t>
      </w:r>
    </w:p>
    <w:p w:rsidR="00D26B23" w:rsidRPr="000064B8" w:rsidRDefault="00D26B23">
      <w:pPr>
        <w:pStyle w:val="ConsPlusNormal"/>
        <w:spacing w:before="220"/>
        <w:ind w:firstLine="540"/>
        <w:jc w:val="both"/>
        <w:rPr>
          <w:rFonts w:ascii="Times New Roman" w:hAnsi="Times New Roman" w:cs="Times New Roman"/>
          <w:sz w:val="24"/>
          <w:szCs w:val="24"/>
        </w:rPr>
      </w:pPr>
      <w:bookmarkStart w:id="3" w:name="P88"/>
      <w:bookmarkEnd w:id="3"/>
      <w:r w:rsidRPr="000064B8">
        <w:rPr>
          <w:rFonts w:ascii="Times New Roman" w:hAnsi="Times New Roman" w:cs="Times New Roman"/>
          <w:sz w:val="24"/>
          <w:szCs w:val="24"/>
        </w:rPr>
        <w:t xml:space="preserve">1)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о назначении доплаты к пенсии Приложение N 1;</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копия документа, удостоверяющего личность;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w:t>
      </w:r>
      <w:hyperlink w:anchor="P208"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размере ежемесячного денежного вознаграждения гражданина, по форме согласно Приложению N 2;</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w:t>
      </w:r>
      <w:hyperlink w:anchor="P249"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периодах работы, учитываемых при исчислении доплаты к пенсии Приложение N 3;</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5)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7) копия правового акта об избрании (назначении) на муниципальную должность;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8) копия правового акта о прекращении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9) копия трудовой книжки;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письменное согласие субъекта персональных данных на обработку персональных данных;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номер лицевого счета, открытого в кредитной организации.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8.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с приложенными к нему документами, указанными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поступившие в Комиссию регистрируются в день подачи заявления (получения по почте) в соответствующем журнале регистрации.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9. Если заявитель не представил указанные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w:t>
      </w:r>
      <w:r w:rsidR="00866461" w:rsidRPr="000064B8">
        <w:rPr>
          <w:rFonts w:ascii="Times New Roman" w:hAnsi="Times New Roman" w:cs="Times New Roman"/>
          <w:sz w:val="24"/>
          <w:szCs w:val="24"/>
        </w:rPr>
        <w:t>инист</w:t>
      </w:r>
      <w:r w:rsidR="00F822C5">
        <w:rPr>
          <w:rFonts w:ascii="Times New Roman" w:hAnsi="Times New Roman" w:cs="Times New Roman"/>
          <w:sz w:val="24"/>
          <w:szCs w:val="24"/>
        </w:rPr>
        <w:t xml:space="preserve">рация </w:t>
      </w:r>
      <w:r w:rsidR="00866461" w:rsidRPr="000064B8">
        <w:rPr>
          <w:rFonts w:ascii="Times New Roman" w:hAnsi="Times New Roman" w:cs="Times New Roman"/>
          <w:sz w:val="24"/>
          <w:szCs w:val="24"/>
        </w:rPr>
        <w:t xml:space="preserve">поселения </w:t>
      </w:r>
      <w:r w:rsidRPr="000064B8">
        <w:rPr>
          <w:rFonts w:ascii="Times New Roman" w:hAnsi="Times New Roman" w:cs="Times New Roman"/>
          <w:sz w:val="24"/>
          <w:szCs w:val="24"/>
        </w:rPr>
        <w:t>запрашивает необходимые документы (сведения, содержащиеся в них) в государственных органах, органах местного самоуправления и (или) подведомственных им организаций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Комиссия осуществляет проверку поступивших сведений и документов, определяет размер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Решение о</w:t>
      </w:r>
      <w:r w:rsidR="00866461" w:rsidRPr="000064B8">
        <w:rPr>
          <w:rFonts w:ascii="Times New Roman" w:hAnsi="Times New Roman" w:cs="Times New Roman"/>
          <w:sz w:val="24"/>
          <w:szCs w:val="24"/>
        </w:rPr>
        <w:t xml:space="preserve"> доплате к пенсии оформляется распоряжением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12. Доплата к пенсии назначается с 1-го числа месяца, в котором заявитель обратился за ней, но не ранее чем со дня возникновения права на нее.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13. При увеличе</w:t>
      </w:r>
      <w:r w:rsidR="00866461" w:rsidRPr="000064B8">
        <w:rPr>
          <w:rFonts w:ascii="Times New Roman" w:hAnsi="Times New Roman" w:cs="Times New Roman"/>
          <w:sz w:val="24"/>
          <w:szCs w:val="24"/>
        </w:rPr>
        <w:t>нии решением Советом депутатов</w:t>
      </w:r>
      <w:r w:rsidR="00F5219B">
        <w:rPr>
          <w:rFonts w:ascii="Times New Roman" w:hAnsi="Times New Roman" w:cs="Times New Roman"/>
          <w:sz w:val="24"/>
          <w:szCs w:val="24"/>
        </w:rPr>
        <w:t xml:space="preserve"> размера </w:t>
      </w:r>
      <w:r w:rsidR="00F5219B" w:rsidRPr="00F5219B">
        <w:rPr>
          <w:rFonts w:ascii="Times New Roman" w:hAnsi="Times New Roman" w:cs="Times New Roman"/>
          <w:sz w:val="24"/>
          <w:szCs w:val="24"/>
        </w:rPr>
        <w:t>ежемесячного денежного вознаграждения</w:t>
      </w:r>
      <w:r w:rsidRPr="00F5219B">
        <w:rPr>
          <w:rFonts w:ascii="Times New Roman" w:hAnsi="Times New Roman" w:cs="Times New Roman"/>
          <w:sz w:val="24"/>
          <w:szCs w:val="24"/>
        </w:rPr>
        <w:t xml:space="preserve"> </w:t>
      </w:r>
      <w:r w:rsidRPr="000064B8">
        <w:rPr>
          <w:rFonts w:ascii="Times New Roman" w:hAnsi="Times New Roman" w:cs="Times New Roman"/>
          <w:sz w:val="24"/>
          <w:szCs w:val="24"/>
        </w:rPr>
        <w:t>по ранее замещаемой получателем доплаты к пенсии должности доплата увеличивается на соответствующий коэффициент.</w:t>
      </w:r>
      <w:r w:rsidR="00F5219B">
        <w:rPr>
          <w:rFonts w:ascii="Times New Roman" w:hAnsi="Times New Roman" w:cs="Times New Roman"/>
          <w:sz w:val="24"/>
          <w:szCs w:val="24"/>
        </w:rPr>
        <w:t xml:space="preserve"> </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14. Решение об увеличении размера доплаты к пенсии оформляется ра</w:t>
      </w:r>
      <w:r w:rsidR="00866461" w:rsidRPr="000064B8">
        <w:rPr>
          <w:rFonts w:ascii="Times New Roman" w:hAnsi="Times New Roman" w:cs="Times New Roman"/>
          <w:sz w:val="24"/>
          <w:szCs w:val="24"/>
        </w:rPr>
        <w:t>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15. Уведомление о результатах рассмотрения заявления, указанного в </w:t>
      </w:r>
      <w:hyperlink w:anchor="P88" w:history="1">
        <w:r w:rsidRPr="000064B8">
          <w:rPr>
            <w:rFonts w:ascii="Times New Roman" w:hAnsi="Times New Roman" w:cs="Times New Roman"/>
            <w:sz w:val="24"/>
            <w:szCs w:val="24"/>
          </w:rPr>
          <w:t>подпункте 1 пункта 7</w:t>
        </w:r>
      </w:hyperlink>
      <w:r w:rsidRPr="000064B8">
        <w:rPr>
          <w:rFonts w:ascii="Times New Roman" w:hAnsi="Times New Roman" w:cs="Times New Roman"/>
          <w:sz w:val="24"/>
          <w:szCs w:val="24"/>
        </w:rPr>
        <w:t xml:space="preserve"> Положения, на</w:t>
      </w:r>
      <w:r w:rsidR="00866461" w:rsidRPr="000064B8">
        <w:rPr>
          <w:rFonts w:ascii="Times New Roman" w:hAnsi="Times New Roman" w:cs="Times New Roman"/>
          <w:sz w:val="24"/>
          <w:szCs w:val="24"/>
        </w:rPr>
        <w:t>правляется администрацией поселения</w:t>
      </w:r>
      <w:r w:rsidRPr="000064B8">
        <w:rPr>
          <w:rFonts w:ascii="Times New Roman" w:hAnsi="Times New Roman" w:cs="Times New Roman"/>
          <w:sz w:val="24"/>
          <w:szCs w:val="24"/>
        </w:rPr>
        <w:t xml:space="preserve"> лицу, замещавшему муниципальную должность, в течение тридцати дней со дня получения заявления.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16. В уведомлении указывается размер назначенной доплаты к пенсии при назначении, изменении таковой либо мотивированный отказ в назначении либо изменении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17. Организация выплаты доплаты к пенсии осущ</w:t>
      </w:r>
      <w:r w:rsidR="00866461" w:rsidRPr="000064B8">
        <w:rPr>
          <w:rFonts w:ascii="Times New Roman" w:hAnsi="Times New Roman" w:cs="Times New Roman"/>
          <w:sz w:val="24"/>
          <w:szCs w:val="24"/>
        </w:rPr>
        <w:t xml:space="preserve">ествляется администрацией </w:t>
      </w:r>
      <w:r w:rsidR="00866461" w:rsidRPr="000064B8">
        <w:rPr>
          <w:rFonts w:ascii="Times New Roman" w:hAnsi="Times New Roman" w:cs="Times New Roman"/>
          <w:sz w:val="24"/>
          <w:szCs w:val="24"/>
        </w:rPr>
        <w:lastRenderedPageBreak/>
        <w:t>поселения</w:t>
      </w:r>
      <w:r w:rsidRPr="000064B8">
        <w:rPr>
          <w:rFonts w:ascii="Times New Roman" w:hAnsi="Times New Roman" w:cs="Times New Roman"/>
          <w:sz w:val="24"/>
          <w:szCs w:val="24"/>
        </w:rPr>
        <w:t xml:space="preserve"> на основании распоряжения о назначении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18. Доплата к пенсии выплачивается путем перечисления денежных средств на лицевой счет гражданина, открытый в кредитной организации.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3. ПРИОСТАНОВЛЕНИЕ, ВОЗОБНОВЛЕНИЕ, ПРОДЛЕНИЕ,</w:t>
      </w:r>
    </w:p>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ПРЕКРАЩЕНИЕ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4" w:name="P115"/>
      <w:bookmarkEnd w:id="4"/>
      <w:r w:rsidRPr="000064B8">
        <w:rPr>
          <w:rFonts w:ascii="Times New Roman" w:hAnsi="Times New Roman" w:cs="Times New Roman"/>
          <w:sz w:val="24"/>
          <w:szCs w:val="24"/>
        </w:rPr>
        <w:t>19. Выплата доплаты к пенсии приостанавливается в следующих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20. Выплата доплаты к пенсии приостанавливается со дня возникновения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21. При устранении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 выплата доплаты к пенсии возобновляется.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Выплата доплаты к пенсии возобновляется со дня, следующего за днем прекращения полномочий (увольнения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22. Выплата доплаты к пенсии прекращается в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w:t>
      </w:r>
      <w:r w:rsidRPr="000064B8">
        <w:rPr>
          <w:rFonts w:ascii="Times New Roman" w:hAnsi="Times New Roman" w:cs="Times New Roman"/>
          <w:sz w:val="24"/>
          <w:szCs w:val="24"/>
        </w:rPr>
        <w:lastRenderedPageBreak/>
        <w:t>быть приостановлена, возобновлена, продлена, прекращена путем подачи соответствующего заявления н</w:t>
      </w:r>
      <w:r w:rsidR="00480724" w:rsidRPr="000064B8">
        <w:rPr>
          <w:rFonts w:ascii="Times New Roman" w:hAnsi="Times New Roman" w:cs="Times New Roman"/>
          <w:sz w:val="24"/>
          <w:szCs w:val="24"/>
        </w:rPr>
        <w:t>а имя главы поселения.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документов территориального органа Пенсионного фонда Российской Федерации об установлении пенсии по старости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правового акта об избрании (назначении) на муниципальную должность, должность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правового акта о прекращении полномочий (в том числе досрочно), об увольнении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трудовой книжки, заверенной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иных документов, подтверждающих обстоятельства, указанные в заявлении получателя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4. ЗАКЛЮЧИТЕЛЬНЫЕ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D26B23"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E6756E" w:rsidRDefault="00E6756E">
      <w:pPr>
        <w:pStyle w:val="ConsPlusNormal"/>
        <w:spacing w:before="220"/>
        <w:ind w:firstLine="540"/>
        <w:jc w:val="both"/>
        <w:rPr>
          <w:rFonts w:ascii="Times New Roman" w:hAnsi="Times New Roman" w:cs="Times New Roman"/>
          <w:sz w:val="24"/>
          <w:szCs w:val="24"/>
        </w:rPr>
      </w:pPr>
    </w:p>
    <w:p w:rsidR="00E6756E" w:rsidRPr="00E6756E" w:rsidRDefault="00E6756E" w:rsidP="00E6756E">
      <w:pPr>
        <w:pStyle w:val="ConsPlusNormal"/>
        <w:spacing w:before="220"/>
        <w:ind w:firstLine="540"/>
        <w:jc w:val="both"/>
        <w:rPr>
          <w:rFonts w:ascii="Times New Roman" w:hAnsi="Times New Roman" w:cs="Times New Roman"/>
          <w:sz w:val="24"/>
          <w:szCs w:val="24"/>
        </w:rPr>
      </w:pPr>
      <w:r w:rsidRPr="00E6756E">
        <w:rPr>
          <w:rFonts w:ascii="Times New Roman" w:hAnsi="Times New Roman" w:cs="Times New Roman"/>
          <w:sz w:val="24"/>
          <w:szCs w:val="24"/>
        </w:rPr>
        <w:t xml:space="preserve">Глава </w:t>
      </w:r>
      <w:proofErr w:type="spellStart"/>
      <w:r w:rsidR="00483686">
        <w:rPr>
          <w:rFonts w:ascii="Times New Roman" w:hAnsi="Times New Roman" w:cs="Times New Roman"/>
          <w:sz w:val="24"/>
          <w:szCs w:val="24"/>
        </w:rPr>
        <w:t>Половинского</w:t>
      </w:r>
      <w:proofErr w:type="spellEnd"/>
      <w:r w:rsidRPr="00E6756E">
        <w:rPr>
          <w:rFonts w:ascii="Times New Roman" w:hAnsi="Times New Roman" w:cs="Times New Roman"/>
          <w:sz w:val="24"/>
          <w:szCs w:val="24"/>
        </w:rPr>
        <w:t xml:space="preserve"> сельско</w:t>
      </w:r>
      <w:r w:rsidR="00310ACC">
        <w:rPr>
          <w:rFonts w:ascii="Times New Roman" w:hAnsi="Times New Roman" w:cs="Times New Roman"/>
          <w:sz w:val="24"/>
          <w:szCs w:val="24"/>
        </w:rPr>
        <w:t xml:space="preserve">го поселения     </w:t>
      </w:r>
      <w:proofErr w:type="spellStart"/>
      <w:r w:rsidR="00310ACC">
        <w:rPr>
          <w:rFonts w:ascii="Times New Roman" w:hAnsi="Times New Roman" w:cs="Times New Roman"/>
          <w:sz w:val="24"/>
          <w:szCs w:val="24"/>
        </w:rPr>
        <w:t>_____________</w:t>
      </w:r>
      <w:r w:rsidR="00483686">
        <w:rPr>
          <w:rFonts w:ascii="Times New Roman" w:hAnsi="Times New Roman" w:cs="Times New Roman"/>
          <w:sz w:val="24"/>
          <w:szCs w:val="24"/>
        </w:rPr>
        <w:t>В.И.Чупахин</w:t>
      </w:r>
      <w:proofErr w:type="spellEnd"/>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rsidP="00310ACC">
      <w:pPr>
        <w:pStyle w:val="ConsPlusNormal"/>
        <w:outlineLvl w:val="1"/>
        <w:rPr>
          <w:rFonts w:ascii="Times New Roman" w:hAnsi="Times New Roman" w:cs="Times New Roman"/>
          <w:sz w:val="24"/>
          <w:szCs w:val="24"/>
        </w:rPr>
      </w:pPr>
    </w:p>
    <w:p w:rsidR="00310ACC" w:rsidRDefault="00310ACC" w:rsidP="00310ACC">
      <w:pPr>
        <w:pStyle w:val="ConsPlusNormal"/>
        <w:outlineLvl w:val="1"/>
        <w:rPr>
          <w:rFonts w:ascii="Times New Roman" w:hAnsi="Times New Roman" w:cs="Times New Roman"/>
          <w:sz w:val="24"/>
          <w:szCs w:val="24"/>
        </w:rPr>
      </w:pPr>
      <w:bookmarkStart w:id="5" w:name="_GoBack"/>
      <w:bookmarkEnd w:id="5"/>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1</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7D3907"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 xml:space="preserve">Главе </w:t>
      </w:r>
      <w:r w:rsidR="00483686">
        <w:rPr>
          <w:rFonts w:ascii="Times New Roman" w:hAnsi="Times New Roman" w:cs="Times New Roman"/>
          <w:sz w:val="24"/>
          <w:szCs w:val="24"/>
        </w:rPr>
        <w:t>Половин</w:t>
      </w:r>
      <w:r w:rsidR="00310ACC">
        <w:rPr>
          <w:rFonts w:ascii="Times New Roman" w:hAnsi="Times New Roman" w:cs="Times New Roman"/>
          <w:sz w:val="24"/>
          <w:szCs w:val="24"/>
        </w:rPr>
        <w:t>ского</w:t>
      </w:r>
    </w:p>
    <w:p w:rsidR="007D3907"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t xml:space="preserve">  сельского поселения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(инициалы и фамилия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главы поселения</w:t>
      </w:r>
      <w:r w:rsidRPr="000064B8">
        <w:rPr>
          <w:rFonts w:ascii="Times New Roman" w:hAnsi="Times New Roman" w:cs="Times New Roman"/>
          <w:sz w:val="24"/>
          <w:szCs w:val="24"/>
        </w:rPr>
        <w:t>)</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(фамилия, имя,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отчество заявителя)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адрес места жительства 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телефон 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6" w:name="P165"/>
      <w:bookmarkEnd w:id="6"/>
      <w:r w:rsidRPr="000064B8">
        <w:rPr>
          <w:rFonts w:ascii="Times New Roman" w:hAnsi="Times New Roman" w:cs="Times New Roman"/>
          <w:sz w:val="24"/>
          <w:szCs w:val="24"/>
        </w:rPr>
        <w:t xml:space="preserve">                                 ЗАЯВЛЕНИЕ</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 соответствии с </w:t>
      </w:r>
      <w:hyperlink r:id="rId1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полномочий   депутата,  члена  выборного  органа  местного  самоуправления,</w:t>
      </w:r>
    </w:p>
    <w:p w:rsidR="00D26B23" w:rsidRPr="000064B8" w:rsidRDefault="00D26B23">
      <w:pPr>
        <w:pStyle w:val="ConsPlusNonformat"/>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выборного    должностного    лица    местного   самоуправления", </w:t>
      </w:r>
      <w:r w:rsidR="007D3907" w:rsidRPr="000064B8">
        <w:rPr>
          <w:rFonts w:ascii="Times New Roman" w:hAnsi="Times New Roman" w:cs="Times New Roman"/>
          <w:sz w:val="24"/>
          <w:szCs w:val="24"/>
        </w:rPr>
        <w:t xml:space="preserve">Уставом </w:t>
      </w:r>
      <w:r w:rsidR="00483686">
        <w:rPr>
          <w:rFonts w:ascii="Times New Roman" w:hAnsi="Times New Roman" w:cs="Times New Roman"/>
          <w:sz w:val="24"/>
          <w:szCs w:val="24"/>
        </w:rPr>
        <w:t>Полови</w:t>
      </w:r>
      <w:r w:rsidR="00310ACC">
        <w:rPr>
          <w:rFonts w:ascii="Times New Roman" w:hAnsi="Times New Roman" w:cs="Times New Roman"/>
          <w:sz w:val="24"/>
          <w:szCs w:val="24"/>
        </w:rPr>
        <w:t>нского</w:t>
      </w:r>
      <w:r w:rsidR="00A8279A" w:rsidRPr="000064B8">
        <w:rPr>
          <w:rFonts w:ascii="Times New Roman" w:hAnsi="Times New Roman" w:cs="Times New Roman"/>
          <w:sz w:val="24"/>
          <w:szCs w:val="24"/>
        </w:rPr>
        <w:t xml:space="preserve"> сельского поселения, Решением </w:t>
      </w:r>
      <w:r w:rsidR="007D3907" w:rsidRPr="000064B8">
        <w:rPr>
          <w:rFonts w:ascii="Times New Roman" w:hAnsi="Times New Roman" w:cs="Times New Roman"/>
          <w:sz w:val="24"/>
          <w:szCs w:val="24"/>
        </w:rPr>
        <w:t xml:space="preserve">Совета депутатов </w:t>
      </w:r>
      <w:r w:rsidR="00483686">
        <w:rPr>
          <w:rFonts w:ascii="Times New Roman" w:hAnsi="Times New Roman" w:cs="Times New Roman"/>
          <w:sz w:val="24"/>
          <w:szCs w:val="24"/>
        </w:rPr>
        <w:t>Полови</w:t>
      </w:r>
      <w:r w:rsidR="00310ACC">
        <w:rPr>
          <w:rFonts w:ascii="Times New Roman" w:hAnsi="Times New Roman" w:cs="Times New Roman"/>
          <w:sz w:val="24"/>
          <w:szCs w:val="24"/>
        </w:rPr>
        <w:t>нского</w:t>
      </w:r>
      <w:r w:rsidR="007D3907" w:rsidRPr="000064B8">
        <w:rPr>
          <w:rFonts w:ascii="Times New Roman" w:hAnsi="Times New Roman" w:cs="Times New Roman"/>
          <w:sz w:val="24"/>
          <w:szCs w:val="24"/>
        </w:rPr>
        <w:t xml:space="preserve"> сельского поселения от «__»_______ 2018 года N ___ </w:t>
      </w:r>
      <w:r w:rsidRPr="000064B8">
        <w:rPr>
          <w:rFonts w:ascii="Times New Roman" w:hAnsi="Times New Roman" w:cs="Times New Roman"/>
          <w:sz w:val="24"/>
          <w:szCs w:val="24"/>
        </w:rPr>
        <w:t>"Об  утверждении  Положения  об  условиях,  порядке  назначения  и  выплаты</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ежемесячной доплаты к страховой пенсии по старости (инвалидности) отдельным</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категориям  граждан"  прошу назначить мне доплату к пенсии (возобновить мне</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доплату к пенсии) (нужное подчеркнуть).</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Пенсию 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(вид пенсии)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получаю в 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 пенсионного обеспечения населения)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Обязуюсь  незамедлительно  в течение 5 рабочих дней довести до сведения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Комиссии  информацию  о  поступлении  </w:t>
      </w:r>
      <w:proofErr w:type="gramStart"/>
      <w:r w:rsidRPr="000064B8">
        <w:rPr>
          <w:rFonts w:ascii="Times New Roman" w:hAnsi="Times New Roman" w:cs="Times New Roman"/>
          <w:sz w:val="24"/>
          <w:szCs w:val="24"/>
        </w:rPr>
        <w:t>на</w:t>
      </w:r>
      <w:proofErr w:type="gramEnd"/>
      <w:r w:rsidRPr="000064B8">
        <w:rPr>
          <w:rFonts w:ascii="Times New Roman" w:hAnsi="Times New Roman" w:cs="Times New Roman"/>
          <w:sz w:val="24"/>
          <w:szCs w:val="24"/>
        </w:rPr>
        <w:t xml:space="preserve">  государственную  гражданскую  или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муниципальную  службу,  на  государственную должность Российской Федерации,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государственную  должность  субъекта  Российской  Федерации,  муниципальную</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должность,  замещаемую на постоянной основе, а также о выезде на </w:t>
      </w:r>
      <w:proofErr w:type="gramStart"/>
      <w:r w:rsidRPr="000064B8">
        <w:rPr>
          <w:rFonts w:ascii="Times New Roman" w:hAnsi="Times New Roman" w:cs="Times New Roman"/>
          <w:sz w:val="24"/>
          <w:szCs w:val="24"/>
        </w:rPr>
        <w:t>постоянное</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место  жительства  за  пределы Российской Федерации, о назначении пенсии </w:t>
      </w:r>
      <w:proofErr w:type="gramStart"/>
      <w:r w:rsidRPr="000064B8">
        <w:rPr>
          <w:rFonts w:ascii="Times New Roman" w:hAnsi="Times New Roman" w:cs="Times New Roman"/>
          <w:sz w:val="24"/>
          <w:szCs w:val="24"/>
        </w:rPr>
        <w:t>за</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выслугу   лет  или  пожизненного  ежемесячного  материального  обеспечения,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установление  иной  доплаты  к  пенсии  в  соответствии с законодательством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Российской  Федерации,  Челябинской  области,  </w:t>
      </w:r>
      <w:proofErr w:type="gramStart"/>
      <w:r w:rsidRPr="000064B8">
        <w:rPr>
          <w:rFonts w:ascii="Times New Roman" w:hAnsi="Times New Roman" w:cs="Times New Roman"/>
          <w:sz w:val="24"/>
          <w:szCs w:val="24"/>
        </w:rPr>
        <w:t>муниципальными</w:t>
      </w:r>
      <w:proofErr w:type="gramEnd"/>
      <w:r w:rsidRPr="000064B8">
        <w:rPr>
          <w:rFonts w:ascii="Times New Roman" w:hAnsi="Times New Roman" w:cs="Times New Roman"/>
          <w:sz w:val="24"/>
          <w:szCs w:val="24"/>
        </w:rPr>
        <w:t xml:space="preserve">  нормативными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правовыми  актами  за  исключением  денежных  выплат в связи с награждением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государственными  наградами  Российской  Федерации  и наградами Челябинской</w:t>
      </w: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области</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 ___________ ___ года                         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заявителя)</w:t>
      </w:r>
    </w:p>
    <w:p w:rsidR="00D26B23" w:rsidRDefault="00D26B23">
      <w:pPr>
        <w:pStyle w:val="ConsPlusNormal"/>
        <w:jc w:val="both"/>
        <w:rPr>
          <w:rFonts w:ascii="Times New Roman" w:hAnsi="Times New Roman" w:cs="Times New Roman"/>
          <w:sz w:val="24"/>
          <w:szCs w:val="24"/>
        </w:rPr>
      </w:pPr>
    </w:p>
    <w:p w:rsidR="000064B8" w:rsidRPr="000064B8" w:rsidRDefault="000064B8">
      <w:pPr>
        <w:pStyle w:val="ConsPlusNormal"/>
        <w:jc w:val="both"/>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2</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A8279A">
      <w:pPr>
        <w:pStyle w:val="ConsPlusNonformat"/>
        <w:jc w:val="center"/>
        <w:rPr>
          <w:rFonts w:ascii="Times New Roman" w:hAnsi="Times New Roman" w:cs="Times New Roman"/>
          <w:sz w:val="24"/>
          <w:szCs w:val="24"/>
        </w:rPr>
      </w:pPr>
      <w:bookmarkStart w:id="7" w:name="P208"/>
      <w:bookmarkEnd w:id="7"/>
      <w:r w:rsidRPr="000064B8">
        <w:rPr>
          <w:rFonts w:ascii="Times New Roman" w:hAnsi="Times New Roman" w:cs="Times New Roman"/>
          <w:sz w:val="24"/>
          <w:szCs w:val="24"/>
        </w:rPr>
        <w:t>СПРАВКА</w:t>
      </w:r>
    </w:p>
    <w:p w:rsidR="00A8279A"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D26B23"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w:t>
      </w:r>
      <w:r w:rsidR="00D26B23" w:rsidRPr="000064B8">
        <w:rPr>
          <w:rFonts w:ascii="Times New Roman" w:hAnsi="Times New Roman" w:cs="Times New Roman"/>
          <w:sz w:val="24"/>
          <w:szCs w:val="24"/>
        </w:rPr>
        <w:t>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w:t>
      </w:r>
      <w:r w:rsidR="00D26B23" w:rsidRPr="000064B8">
        <w:rPr>
          <w:rFonts w:ascii="Times New Roman" w:hAnsi="Times New Roman" w:cs="Times New Roman"/>
          <w:sz w:val="24"/>
          <w:szCs w:val="24"/>
        </w:rPr>
        <w:t>, _______________________</w:t>
      </w:r>
      <w:r w:rsidRPr="000064B8">
        <w:rPr>
          <w:rFonts w:ascii="Times New Roman" w:hAnsi="Times New Roman" w:cs="Times New Roman"/>
          <w:sz w:val="24"/>
          <w:szCs w:val="24"/>
        </w:rPr>
        <w:t>______________</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замещавшего муниципальную должность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период с _________________________________ по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3</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8" w:name="P249"/>
      <w:bookmarkEnd w:id="8"/>
      <w:r w:rsidRPr="000064B8">
        <w:rPr>
          <w:rFonts w:ascii="Times New Roman" w:hAnsi="Times New Roman" w:cs="Times New Roman"/>
          <w:sz w:val="24"/>
          <w:szCs w:val="24"/>
        </w:rPr>
        <w:t xml:space="preserve">                                  СПРАВКА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 периодах работы, учитываемых</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при исчислении доплаты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замещавшего муниципальную должность</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D26B23" w:rsidRPr="000064B8" w:rsidRDefault="00D26B2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0064B8" w:rsidRPr="000064B8">
        <w:tc>
          <w:tcPr>
            <w:tcW w:w="4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п/п</w:t>
            </w:r>
          </w:p>
        </w:tc>
        <w:tc>
          <w:tcPr>
            <w:tcW w:w="130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записи в трудовой книжке</w:t>
            </w:r>
          </w:p>
        </w:tc>
        <w:tc>
          <w:tcPr>
            <w:tcW w:w="2082"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Дата (период работы)</w:t>
            </w:r>
          </w:p>
        </w:tc>
        <w:tc>
          <w:tcPr>
            <w:tcW w:w="21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Наименование органа местного сам</w:t>
            </w:r>
            <w:r w:rsidR="00A8279A" w:rsidRPr="000064B8">
              <w:rPr>
                <w:rFonts w:ascii="Times New Roman" w:hAnsi="Times New Roman" w:cs="Times New Roman"/>
                <w:sz w:val="24"/>
                <w:szCs w:val="24"/>
              </w:rPr>
              <w:t>оуправления сельского поселения</w:t>
            </w:r>
          </w:p>
        </w:tc>
        <w:tc>
          <w:tcPr>
            <w:tcW w:w="3088"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Стаж замещения муниципальной должности, принимаемый для исчисления размера доплаты к пенсии</w:t>
            </w:r>
          </w:p>
        </w:tc>
      </w:tr>
      <w:tr w:rsidR="000064B8" w:rsidRPr="000064B8">
        <w:tc>
          <w:tcPr>
            <w:tcW w:w="454" w:type="dxa"/>
            <w:vMerge/>
          </w:tcPr>
          <w:p w:rsidR="00D26B23" w:rsidRPr="000064B8" w:rsidRDefault="00D26B23">
            <w:pPr>
              <w:rPr>
                <w:rFonts w:ascii="Times New Roman" w:hAnsi="Times New Roman" w:cs="Times New Roman"/>
                <w:sz w:val="24"/>
                <w:szCs w:val="24"/>
              </w:rPr>
            </w:pPr>
          </w:p>
        </w:tc>
        <w:tc>
          <w:tcPr>
            <w:tcW w:w="1304" w:type="dxa"/>
            <w:vMerge/>
          </w:tcPr>
          <w:p w:rsidR="00D26B23" w:rsidRPr="000064B8" w:rsidRDefault="00D26B23">
            <w:pPr>
              <w:rPr>
                <w:rFonts w:ascii="Times New Roman" w:hAnsi="Times New Roman" w:cs="Times New Roman"/>
                <w:sz w:val="24"/>
                <w:szCs w:val="24"/>
              </w:rPr>
            </w:pPr>
          </w:p>
        </w:tc>
        <w:tc>
          <w:tcPr>
            <w:tcW w:w="56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год</w:t>
            </w:r>
          </w:p>
        </w:tc>
        <w:tc>
          <w:tcPr>
            <w:tcW w:w="79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w:t>
            </w:r>
          </w:p>
        </w:tc>
        <w:tc>
          <w:tcPr>
            <w:tcW w:w="72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число</w:t>
            </w:r>
          </w:p>
        </w:tc>
        <w:tc>
          <w:tcPr>
            <w:tcW w:w="2154" w:type="dxa"/>
            <w:vMerge/>
          </w:tcPr>
          <w:p w:rsidR="00D26B23" w:rsidRPr="000064B8" w:rsidRDefault="00D26B23">
            <w:pPr>
              <w:rPr>
                <w:rFonts w:ascii="Times New Roman" w:hAnsi="Times New Roman" w:cs="Times New Roman"/>
                <w:sz w:val="24"/>
                <w:szCs w:val="24"/>
              </w:rPr>
            </w:pPr>
          </w:p>
        </w:tc>
        <w:tc>
          <w:tcPr>
            <w:tcW w:w="67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лет</w:t>
            </w:r>
          </w:p>
        </w:tc>
        <w:tc>
          <w:tcPr>
            <w:tcW w:w="1060"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месяцев</w:t>
            </w:r>
          </w:p>
        </w:tc>
        <w:tc>
          <w:tcPr>
            <w:tcW w:w="135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дней</w:t>
            </w: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r w:rsidRPr="000064B8">
              <w:rPr>
                <w:rFonts w:ascii="Times New Roman" w:hAnsi="Times New Roman" w:cs="Times New Roman"/>
                <w:sz w:val="24"/>
                <w:szCs w:val="24"/>
              </w:rPr>
              <w:t>Всего</w:t>
            </w: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bl>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Количество  сроков осуществления полномочий по </w:t>
      </w:r>
      <w:proofErr w:type="gramStart"/>
      <w:r w:rsidRPr="000064B8">
        <w:rPr>
          <w:rFonts w:ascii="Times New Roman" w:hAnsi="Times New Roman" w:cs="Times New Roman"/>
          <w:sz w:val="24"/>
          <w:szCs w:val="24"/>
        </w:rPr>
        <w:t>замещаемой</w:t>
      </w:r>
      <w:proofErr w:type="gramEnd"/>
      <w:r w:rsidRPr="000064B8">
        <w:rPr>
          <w:rFonts w:ascii="Times New Roman" w:hAnsi="Times New Roman" w:cs="Times New Roman"/>
          <w:sz w:val="24"/>
          <w:szCs w:val="24"/>
        </w:rPr>
        <w:t xml:space="preserve"> муниципальной</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фамилия, имя, отчество</w:t>
      </w:r>
    </w:p>
    <w:p w:rsidR="00D26B23" w:rsidRPr="000064B8" w:rsidRDefault="00D26B23">
      <w:pPr>
        <w:pStyle w:val="ConsPlusNormal"/>
        <w:jc w:val="both"/>
        <w:rPr>
          <w:rFonts w:ascii="Times New Roman" w:hAnsi="Times New Roman" w:cs="Times New Roman"/>
          <w:sz w:val="24"/>
          <w:szCs w:val="24"/>
        </w:rPr>
      </w:pPr>
    </w:p>
    <w:sectPr w:rsidR="00D26B23" w:rsidRPr="000064B8" w:rsidSect="00045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6B23"/>
    <w:rsid w:val="000064B8"/>
    <w:rsid w:val="00114BA1"/>
    <w:rsid w:val="00310ACC"/>
    <w:rsid w:val="0047124D"/>
    <w:rsid w:val="00480724"/>
    <w:rsid w:val="00483686"/>
    <w:rsid w:val="00602DA0"/>
    <w:rsid w:val="00644670"/>
    <w:rsid w:val="007D3907"/>
    <w:rsid w:val="00866461"/>
    <w:rsid w:val="00A8279A"/>
    <w:rsid w:val="00BD1DE5"/>
    <w:rsid w:val="00C24C0B"/>
    <w:rsid w:val="00C42A61"/>
    <w:rsid w:val="00CA50D9"/>
    <w:rsid w:val="00CF5E35"/>
    <w:rsid w:val="00D15E80"/>
    <w:rsid w:val="00D26B23"/>
    <w:rsid w:val="00DB4C55"/>
    <w:rsid w:val="00E6756E"/>
    <w:rsid w:val="00F5219B"/>
    <w:rsid w:val="00F551BB"/>
    <w:rsid w:val="00F664B3"/>
    <w:rsid w:val="00F822C5"/>
    <w:rsid w:val="00F9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B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2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2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E3E9FE304542205CB5E05C9CEDBD271D1384EC30A4D78AC2190B087OBdBJ" TargetMode="External"/><Relationship Id="rId13" Type="http://schemas.openxmlformats.org/officeDocument/2006/relationships/hyperlink" Target="consultantplus://offline/ref=3C6E3E9FE304542205CB5E05C9CEDBD271D83F4EC70C4D78AC2190B087BB5BD94E4BA0EC7BF16106OBd0J" TargetMode="External"/><Relationship Id="rId18" Type="http://schemas.openxmlformats.org/officeDocument/2006/relationships/hyperlink" Target="consultantplus://offline/ref=3C6E3E9FE304542205CB4008DFA284D97ADB6643C608452FF07096E7D8EB5D8C0EO0dBJ" TargetMode="External"/><Relationship Id="rId3" Type="http://schemas.openxmlformats.org/officeDocument/2006/relationships/settings" Target="settings.xml"/><Relationship Id="rId7" Type="http://schemas.openxmlformats.org/officeDocument/2006/relationships/hyperlink" Target="consultantplus://offline/ref=3C6E3E9FE304542205CB5E05C9CEDBD272D8304DC0084D78AC2190B087OBdBJ" TargetMode="External"/><Relationship Id="rId12" Type="http://schemas.openxmlformats.org/officeDocument/2006/relationships/hyperlink" Target="consultantplus://offline/ref=3C6E3E9FE304542205CB5E05C9CEDBD271D83F4EC70C4D78AC2190B087BB5BD94E4BA0EC7BF06709OBd7J" TargetMode="External"/><Relationship Id="rId17" Type="http://schemas.openxmlformats.org/officeDocument/2006/relationships/hyperlink" Target="consultantplus://offline/ref=3C6E3E9FE304542205CB5E05C9CEDBD271D1384EC30A4D78AC2190B087OBdBJ" TargetMode="External"/><Relationship Id="rId2" Type="http://schemas.openxmlformats.org/officeDocument/2006/relationships/styles" Target="styles.xml"/><Relationship Id="rId16" Type="http://schemas.openxmlformats.org/officeDocument/2006/relationships/hyperlink" Target="consultantplus://offline/ref=3C6E3E9FE304542205CB5E05C9CEDBD271D1384EC30A4D78AC2190B087OBd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6E3E9FE304542205CB5E05C9CEDBD271D2394CCE0B4D78AC2190B087OBdBJ" TargetMode="External"/><Relationship Id="rId11" Type="http://schemas.openxmlformats.org/officeDocument/2006/relationships/hyperlink" Target="consultantplus://offline/ref=3C6E3E9FE304542205CB5E05C9CEDBD271D83F4EC70C4D78AC2190B087BB5BD94E4BA0EC7BF16106OBd2J" TargetMode="External"/><Relationship Id="rId5" Type="http://schemas.openxmlformats.org/officeDocument/2006/relationships/hyperlink" Target="consultantplus://offline/ref=3C6E3E9FE304542205CB5E05C9CEDBD271D03949C0084D78AC2190B087OBdBJ" TargetMode="External"/><Relationship Id="rId15" Type="http://schemas.openxmlformats.org/officeDocument/2006/relationships/hyperlink" Target="consultantplus://offline/ref=3C6E3E9FE304542205CB5E05C9CEDBD272D8304DC0084D78AC2190B087OBdBJ" TargetMode="External"/><Relationship Id="rId10" Type="http://schemas.openxmlformats.org/officeDocument/2006/relationships/hyperlink" Target="consultantplus://offline/ref=3C6E3E9FE304542205CB5E05C9CEDBD271D83F4EC70C4D78AC2190B087BB5BD94E4BA0EC7BF16107OBd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6E3E9FE304542205CB5E05C9CEDBD271D83F4EC70C4D78AC2190B087OBdBJ" TargetMode="External"/><Relationship Id="rId14" Type="http://schemas.openxmlformats.org/officeDocument/2006/relationships/hyperlink" Target="consultantplus://offline/ref=3C6E3E9FE304542205CB5E05C9CEDBD271D1314CC10A4D78AC2190B087OB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D461-1568-4E68-B43C-661AB80E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2</cp:revision>
  <cp:lastPrinted>2018-02-07T08:39:00Z</cp:lastPrinted>
  <dcterms:created xsi:type="dcterms:W3CDTF">2018-11-22T09:27:00Z</dcterms:created>
  <dcterms:modified xsi:type="dcterms:W3CDTF">2018-11-22T09:27:00Z</dcterms:modified>
</cp:coreProperties>
</file>