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43" w:rsidRDefault="00AB6D43" w:rsidP="00AB6D43"/>
    <w:p w:rsidR="00AB6D43" w:rsidRDefault="00AB6D43" w:rsidP="00AB6D43">
      <w:pPr>
        <w:tabs>
          <w:tab w:val="left" w:pos="6521"/>
        </w:tabs>
        <w:jc w:val="center"/>
        <w:rPr>
          <w:b/>
        </w:rPr>
      </w:pPr>
    </w:p>
    <w:p w:rsidR="00AB6D43" w:rsidRDefault="00AB6D43" w:rsidP="00AB6D43">
      <w:pPr>
        <w:tabs>
          <w:tab w:val="left" w:pos="6521"/>
        </w:tabs>
        <w:jc w:val="center"/>
        <w:rPr>
          <w:b/>
        </w:rPr>
      </w:pPr>
    </w:p>
    <w:p w:rsidR="00AB6D43" w:rsidRDefault="00AB6D43" w:rsidP="00AB6D43">
      <w:pPr>
        <w:tabs>
          <w:tab w:val="left" w:pos="6521"/>
        </w:tabs>
        <w:jc w:val="center"/>
        <w:rPr>
          <w:b/>
          <w:color w:val="000000"/>
          <w:sz w:val="32"/>
          <w:szCs w:val="32"/>
        </w:rPr>
      </w:pPr>
      <w:r>
        <w:rPr>
          <w:b/>
          <w:color w:val="000000"/>
          <w:sz w:val="32"/>
          <w:szCs w:val="32"/>
        </w:rPr>
        <w:t>ГЛАВА КИЧИГИНСКОГО СЕЛЬСКОГО ПОСЕЛЕНИЯ УВЕЛЬСКОГО МУНИЦИПАЛЬНОГО РАЙОНА</w:t>
      </w:r>
    </w:p>
    <w:p w:rsidR="000C6A95" w:rsidRDefault="000C6A95" w:rsidP="00AB6D43">
      <w:pPr>
        <w:tabs>
          <w:tab w:val="left" w:pos="6521"/>
        </w:tabs>
        <w:jc w:val="center"/>
        <w:rPr>
          <w:b/>
          <w:color w:val="000000"/>
          <w:sz w:val="32"/>
          <w:szCs w:val="32"/>
        </w:rPr>
      </w:pPr>
    </w:p>
    <w:p w:rsidR="00AB6D43" w:rsidRDefault="00AB6D43" w:rsidP="00AB6D43">
      <w:pPr>
        <w:rPr>
          <w:b/>
          <w:sz w:val="28"/>
          <w:szCs w:val="28"/>
          <w:u w:val="single"/>
        </w:rPr>
      </w:pPr>
      <w:r>
        <w:rPr>
          <w:b/>
          <w:sz w:val="28"/>
          <w:szCs w:val="28"/>
          <w:u w:val="single"/>
        </w:rPr>
        <w:t xml:space="preserve">                                            ПОСТАНОВЛЕНИЕ_________________________</w:t>
      </w:r>
    </w:p>
    <w:p w:rsidR="00AB6D43" w:rsidRDefault="00AB6D43" w:rsidP="00AB6D43"/>
    <w:p w:rsidR="00AB6D43" w:rsidRDefault="00AB6D43" w:rsidP="00AB6D43"/>
    <w:p w:rsidR="00AB6D43" w:rsidRDefault="00AB6D43" w:rsidP="00AB6D43">
      <w:r>
        <w:t xml:space="preserve"> «25</w:t>
      </w:r>
      <w:r>
        <w:rPr>
          <w:sz w:val="24"/>
          <w:szCs w:val="24"/>
        </w:rPr>
        <w:t xml:space="preserve">» июня </w:t>
      </w:r>
      <w:r>
        <w:rPr>
          <w:b/>
          <w:bCs/>
        </w:rPr>
        <w:t>2014</w:t>
      </w:r>
      <w:r>
        <w:t xml:space="preserve">г.  №78 </w:t>
      </w:r>
    </w:p>
    <w:p w:rsidR="00AB6D43" w:rsidRDefault="00AB6D43" w:rsidP="00AB6D43">
      <w:pPr>
        <w:rPr>
          <w:b/>
          <w:bCs/>
        </w:rPr>
      </w:pPr>
      <w:proofErr w:type="spellStart"/>
      <w:r>
        <w:rPr>
          <w:b/>
          <w:bCs/>
        </w:rPr>
        <w:t>с</w:t>
      </w:r>
      <w:proofErr w:type="gramStart"/>
      <w:r>
        <w:rPr>
          <w:b/>
          <w:bCs/>
        </w:rPr>
        <w:t>.К</w:t>
      </w:r>
      <w:proofErr w:type="gramEnd"/>
      <w:r>
        <w:rPr>
          <w:b/>
          <w:bCs/>
        </w:rPr>
        <w:t>ичигино</w:t>
      </w:r>
      <w:proofErr w:type="spellEnd"/>
      <w:r>
        <w:rPr>
          <w:b/>
          <w:bCs/>
        </w:rPr>
        <w:t xml:space="preserve">  Челябинской области</w:t>
      </w:r>
    </w:p>
    <w:p w:rsidR="00AB6D43" w:rsidRDefault="00AB6D43" w:rsidP="00AB6D43">
      <w:pPr>
        <w:rPr>
          <w:b/>
          <w:bCs/>
        </w:rPr>
      </w:pPr>
    </w:p>
    <w:p w:rsidR="00AB6D43" w:rsidRDefault="00AB6D43" w:rsidP="00AB6D43">
      <w:pPr>
        <w:jc w:val="both"/>
        <w:rPr>
          <w:sz w:val="24"/>
          <w:szCs w:val="24"/>
        </w:rPr>
      </w:pPr>
      <w:r>
        <w:rPr>
          <w:sz w:val="24"/>
          <w:szCs w:val="24"/>
        </w:rPr>
        <w:t xml:space="preserve">О внесении изменений в Постановление </w:t>
      </w:r>
    </w:p>
    <w:p w:rsidR="00AB6D43" w:rsidRDefault="00AB6D43" w:rsidP="00AB6D43">
      <w:pPr>
        <w:jc w:val="both"/>
        <w:rPr>
          <w:sz w:val="24"/>
          <w:szCs w:val="24"/>
        </w:rPr>
      </w:pPr>
      <w:r>
        <w:rPr>
          <w:sz w:val="24"/>
          <w:szCs w:val="24"/>
        </w:rPr>
        <w:t xml:space="preserve">администрации Кичигинского сельского поселения </w:t>
      </w:r>
    </w:p>
    <w:p w:rsidR="00AB6D43" w:rsidRDefault="00AB6D43" w:rsidP="00AB6D43">
      <w:pPr>
        <w:jc w:val="both"/>
        <w:rPr>
          <w:sz w:val="24"/>
          <w:szCs w:val="24"/>
        </w:rPr>
      </w:pPr>
      <w:r>
        <w:rPr>
          <w:sz w:val="24"/>
          <w:szCs w:val="24"/>
        </w:rPr>
        <w:t>от 29.11.2010г. № 73</w:t>
      </w:r>
    </w:p>
    <w:p w:rsidR="00AB6D43" w:rsidRDefault="00AB6D43" w:rsidP="00AB6D43">
      <w:pPr>
        <w:jc w:val="both"/>
        <w:rPr>
          <w:sz w:val="24"/>
          <w:szCs w:val="24"/>
        </w:rPr>
      </w:pPr>
      <w:r>
        <w:rPr>
          <w:sz w:val="24"/>
          <w:szCs w:val="24"/>
        </w:rPr>
        <w:t>«О введении новой системы оплаты труда</w:t>
      </w:r>
    </w:p>
    <w:p w:rsidR="00AB6D43" w:rsidRDefault="00AB6D43" w:rsidP="00AB6D43">
      <w:pPr>
        <w:jc w:val="both"/>
        <w:rPr>
          <w:sz w:val="24"/>
          <w:szCs w:val="24"/>
        </w:rPr>
      </w:pPr>
      <w:r>
        <w:rPr>
          <w:sz w:val="24"/>
          <w:szCs w:val="24"/>
        </w:rPr>
        <w:t>работников муниципальных</w:t>
      </w:r>
    </w:p>
    <w:p w:rsidR="00AB6D43" w:rsidRDefault="00AB6D43" w:rsidP="00AB6D43">
      <w:pPr>
        <w:jc w:val="both"/>
        <w:rPr>
          <w:sz w:val="24"/>
          <w:szCs w:val="24"/>
        </w:rPr>
      </w:pPr>
      <w:r>
        <w:rPr>
          <w:sz w:val="24"/>
          <w:szCs w:val="24"/>
        </w:rPr>
        <w:t xml:space="preserve"> учреждений культуры </w:t>
      </w:r>
    </w:p>
    <w:p w:rsidR="00AB6D43" w:rsidRDefault="00AB6D43" w:rsidP="00AB6D43">
      <w:pPr>
        <w:jc w:val="both"/>
        <w:rPr>
          <w:sz w:val="24"/>
          <w:szCs w:val="24"/>
        </w:rPr>
      </w:pPr>
      <w:r>
        <w:rPr>
          <w:sz w:val="24"/>
          <w:szCs w:val="24"/>
        </w:rPr>
        <w:t>Кичигинского сельского поселения»</w:t>
      </w:r>
    </w:p>
    <w:p w:rsidR="00AB6D43" w:rsidRDefault="00AB6D43" w:rsidP="00AB6D43">
      <w:pPr>
        <w:jc w:val="both"/>
        <w:rPr>
          <w:sz w:val="24"/>
          <w:szCs w:val="24"/>
        </w:rPr>
      </w:pPr>
    </w:p>
    <w:p w:rsidR="000C6A95" w:rsidRDefault="00AB6D43" w:rsidP="00AB6D43">
      <w:pPr>
        <w:tabs>
          <w:tab w:val="left" w:pos="1134"/>
        </w:tabs>
        <w:suppressAutoHyphens/>
        <w:autoSpaceDE w:val="0"/>
        <w:spacing w:line="23" w:lineRule="atLeast"/>
        <w:ind w:firstLine="624"/>
        <w:jc w:val="both"/>
        <w:rPr>
          <w:sz w:val="24"/>
          <w:szCs w:val="24"/>
        </w:rPr>
      </w:pPr>
      <w:proofErr w:type="gramStart"/>
      <w:r>
        <w:rPr>
          <w:sz w:val="24"/>
          <w:szCs w:val="24"/>
        </w:rPr>
        <w:t xml:space="preserve">В целях реализации Указов Президента Российской Федерации от 7 мая </w:t>
      </w:r>
      <w:smartTag w:uri="urn:schemas-microsoft-com:office:smarttags" w:element="metricconverter">
        <w:smartTagPr>
          <w:attr w:name="ProductID" w:val="2012 г"/>
        </w:smartTagPr>
        <w:r>
          <w:rPr>
            <w:sz w:val="24"/>
            <w:szCs w:val="24"/>
          </w:rPr>
          <w:t>2012 г</w:t>
        </w:r>
      </w:smartTag>
      <w:r>
        <w:rPr>
          <w:sz w:val="24"/>
          <w:szCs w:val="24"/>
        </w:rPr>
        <w:t xml:space="preserve">. № 597 «О мероприятиях по реализации государственной социальной политики», от 01 июня </w:t>
      </w:r>
      <w:smartTag w:uri="urn:schemas-microsoft-com:office:smarttags" w:element="metricconverter">
        <w:smartTagPr>
          <w:attr w:name="ProductID" w:val="2012 г"/>
        </w:smartTagPr>
        <w:r>
          <w:rPr>
            <w:sz w:val="24"/>
            <w:szCs w:val="24"/>
          </w:rPr>
          <w:t>2012 г</w:t>
        </w:r>
      </w:smartTag>
      <w:r>
        <w:rPr>
          <w:sz w:val="24"/>
          <w:szCs w:val="24"/>
        </w:rPr>
        <w:t>. № 761 «О национальной стратегии действий в интересах детей на 2012-</w:t>
      </w:r>
      <w:smartTag w:uri="urn:schemas-microsoft-com:office:smarttags" w:element="metricconverter">
        <w:smartTagPr>
          <w:attr w:name="ProductID" w:val="2017 г"/>
        </w:smartTagPr>
        <w:r>
          <w:rPr>
            <w:sz w:val="24"/>
            <w:szCs w:val="24"/>
          </w:rPr>
          <w:t>2017 г</w:t>
        </w:r>
      </w:smartTag>
      <w:r>
        <w:rPr>
          <w:sz w:val="24"/>
          <w:szCs w:val="24"/>
        </w:rPr>
        <w:t>.г.» и Программы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w:t>
      </w:r>
      <w:proofErr w:type="gramEnd"/>
      <w:r>
        <w:rPr>
          <w:sz w:val="24"/>
          <w:szCs w:val="24"/>
        </w:rPr>
        <w:t xml:space="preserve"> </w:t>
      </w:r>
      <w:smartTag w:uri="urn:schemas-microsoft-com:office:smarttags" w:element="metricconverter">
        <w:smartTagPr>
          <w:attr w:name="ProductID" w:val="2012 г"/>
        </w:smartTagPr>
        <w:r>
          <w:rPr>
            <w:sz w:val="24"/>
            <w:szCs w:val="24"/>
          </w:rPr>
          <w:t>2012 г</w:t>
        </w:r>
      </w:smartTag>
      <w:r>
        <w:rPr>
          <w:sz w:val="24"/>
          <w:szCs w:val="24"/>
        </w:rPr>
        <w:t xml:space="preserve">. № 2190-р, Постановления №639 от 23.05.2014г. «О внесении изменений в Постановление администрации Увельского муниципального района от 29.10.2010г. №971 «О введении новой </w:t>
      </w:r>
      <w:proofErr w:type="gramStart"/>
      <w:r>
        <w:rPr>
          <w:sz w:val="24"/>
          <w:szCs w:val="24"/>
        </w:rPr>
        <w:t>системы оплаты  труда работников муниципальных учреждений культуры Увельского муниципального</w:t>
      </w:r>
      <w:proofErr w:type="gramEnd"/>
      <w:r>
        <w:rPr>
          <w:sz w:val="24"/>
          <w:szCs w:val="24"/>
        </w:rPr>
        <w:t xml:space="preserve"> района» руководствуясь Уставом Кичигинского сельского поселения, </w:t>
      </w:r>
    </w:p>
    <w:p w:rsidR="00AB6D43" w:rsidRDefault="00AB6D43" w:rsidP="00AB6D43">
      <w:pPr>
        <w:tabs>
          <w:tab w:val="left" w:pos="1134"/>
        </w:tabs>
        <w:suppressAutoHyphens/>
        <w:autoSpaceDE w:val="0"/>
        <w:spacing w:line="23" w:lineRule="atLeast"/>
        <w:ind w:firstLine="624"/>
        <w:jc w:val="both"/>
        <w:rPr>
          <w:sz w:val="24"/>
          <w:szCs w:val="24"/>
        </w:rPr>
      </w:pPr>
      <w:r>
        <w:rPr>
          <w:sz w:val="24"/>
          <w:szCs w:val="24"/>
        </w:rPr>
        <w:t>ПОСТАНОВЛЯЕТ:</w:t>
      </w:r>
    </w:p>
    <w:p w:rsidR="000C6A95" w:rsidRDefault="000C6A95" w:rsidP="00AB6D43">
      <w:pPr>
        <w:tabs>
          <w:tab w:val="left" w:pos="1134"/>
        </w:tabs>
        <w:suppressAutoHyphens/>
        <w:autoSpaceDE w:val="0"/>
        <w:spacing w:line="23" w:lineRule="atLeast"/>
        <w:ind w:firstLine="624"/>
        <w:jc w:val="both"/>
        <w:rPr>
          <w:sz w:val="24"/>
          <w:szCs w:val="24"/>
        </w:rPr>
      </w:pPr>
    </w:p>
    <w:p w:rsidR="00AB6D43" w:rsidRDefault="00AB6D43" w:rsidP="00AB6D43">
      <w:pPr>
        <w:jc w:val="both"/>
        <w:rPr>
          <w:sz w:val="24"/>
          <w:szCs w:val="24"/>
        </w:rPr>
      </w:pPr>
      <w:r>
        <w:rPr>
          <w:sz w:val="24"/>
          <w:szCs w:val="24"/>
        </w:rPr>
        <w:t xml:space="preserve">         1. Внести изменения в  Постановление администрации </w:t>
      </w:r>
      <w:r w:rsidR="000C6A95">
        <w:rPr>
          <w:sz w:val="24"/>
          <w:szCs w:val="24"/>
        </w:rPr>
        <w:t>Кичигинского сельского поселения</w:t>
      </w:r>
      <w:r>
        <w:rPr>
          <w:sz w:val="24"/>
          <w:szCs w:val="24"/>
        </w:rPr>
        <w:t xml:space="preserve"> от 29.11.2010г. № 73 «О введении новой </w:t>
      </w:r>
      <w:proofErr w:type="gramStart"/>
      <w:r>
        <w:rPr>
          <w:sz w:val="24"/>
          <w:szCs w:val="24"/>
        </w:rPr>
        <w:t>системы оплаты труда работников муниципальных  учреждений культуры</w:t>
      </w:r>
      <w:proofErr w:type="gramEnd"/>
      <w:r>
        <w:rPr>
          <w:sz w:val="24"/>
          <w:szCs w:val="24"/>
        </w:rPr>
        <w:t xml:space="preserve"> Кичигинского сельского поселения»:</w:t>
      </w:r>
    </w:p>
    <w:p w:rsidR="00AB6D43" w:rsidRDefault="00AB6D43" w:rsidP="00AB6D43">
      <w:pPr>
        <w:jc w:val="both"/>
        <w:rPr>
          <w:sz w:val="24"/>
          <w:szCs w:val="24"/>
        </w:rPr>
      </w:pPr>
      <w:r>
        <w:rPr>
          <w:sz w:val="24"/>
          <w:szCs w:val="24"/>
        </w:rPr>
        <w:t xml:space="preserve">         -п.36,раздел </w:t>
      </w:r>
      <w:r>
        <w:rPr>
          <w:sz w:val="24"/>
          <w:szCs w:val="24"/>
          <w:lang w:val="en-US"/>
        </w:rPr>
        <w:t>V</w:t>
      </w:r>
      <w:r>
        <w:rPr>
          <w:sz w:val="24"/>
          <w:szCs w:val="24"/>
        </w:rPr>
        <w:t>. Условия оплаты труда руководителя учреждения, его заместителей, Главного бухгалтера изложить в следующей редакции:</w:t>
      </w:r>
    </w:p>
    <w:p w:rsidR="00AB6D43" w:rsidRDefault="00AB6D43" w:rsidP="00AB6D43">
      <w:pPr>
        <w:widowControl w:val="0"/>
        <w:autoSpaceDE w:val="0"/>
        <w:autoSpaceDN w:val="0"/>
        <w:adjustRightInd w:val="0"/>
        <w:jc w:val="both"/>
        <w:rPr>
          <w:sz w:val="24"/>
          <w:szCs w:val="24"/>
        </w:rPr>
      </w:pPr>
      <w:r>
        <w:rPr>
          <w:sz w:val="24"/>
          <w:szCs w:val="24"/>
        </w:rPr>
        <w:t xml:space="preserve">          «Заработная плата руководителей учреждений, их заместителей и главных бухгалтеров (Приложение №5) состоит из должностного оклада, выплат компенсационного и стимулирующего характера.»</w:t>
      </w:r>
    </w:p>
    <w:p w:rsidR="00AB6D43" w:rsidRDefault="00AB6D43" w:rsidP="00AB6D43">
      <w:pPr>
        <w:jc w:val="both"/>
        <w:rPr>
          <w:sz w:val="24"/>
          <w:szCs w:val="24"/>
        </w:rPr>
      </w:pPr>
      <w:r>
        <w:rPr>
          <w:sz w:val="24"/>
          <w:szCs w:val="24"/>
        </w:rPr>
        <w:t xml:space="preserve">         -п.37,раздел </w:t>
      </w:r>
      <w:r>
        <w:rPr>
          <w:sz w:val="24"/>
          <w:szCs w:val="24"/>
          <w:lang w:val="en-US"/>
        </w:rPr>
        <w:t>V</w:t>
      </w:r>
      <w:r>
        <w:rPr>
          <w:sz w:val="24"/>
          <w:szCs w:val="24"/>
        </w:rPr>
        <w:t>. Условия оплаты труда руководителя учреждения, его заместителей, Главного бухгалтера изложить в следующей редакции:</w:t>
      </w:r>
    </w:p>
    <w:p w:rsidR="00AB6D43" w:rsidRDefault="00AB6D43" w:rsidP="00AB6D43">
      <w:pPr>
        <w:spacing w:line="23" w:lineRule="atLeast"/>
        <w:ind w:firstLine="624"/>
        <w:jc w:val="both"/>
        <w:rPr>
          <w:sz w:val="24"/>
          <w:szCs w:val="24"/>
        </w:rPr>
      </w:pPr>
      <w:r>
        <w:rPr>
          <w:sz w:val="24"/>
          <w:szCs w:val="24"/>
        </w:rPr>
        <w:t xml:space="preserve">«Должностной оклад руководителя учреждения определяется трудовым договором и устанавливается в пределах до 5 размеров средней заработной платы работников, которые относятся к основному персоналу возглавляемого им учреждения, в соответствии с показателями оценки сложности руководства учреждением. </w:t>
      </w:r>
    </w:p>
    <w:p w:rsidR="00AB6D43" w:rsidRDefault="00AB6D43" w:rsidP="00AB6D43">
      <w:pPr>
        <w:spacing w:line="23" w:lineRule="atLeast"/>
        <w:ind w:firstLine="624"/>
        <w:jc w:val="both"/>
        <w:rPr>
          <w:sz w:val="24"/>
          <w:szCs w:val="24"/>
        </w:rPr>
      </w:pPr>
      <w:r>
        <w:rPr>
          <w:sz w:val="24"/>
          <w:szCs w:val="24"/>
        </w:rPr>
        <w:t>Должностные оклады заместителей руководителей и главных бухгалтеров учреждений устанавливаются на 10-80 процентов ниже должностных окладов руководителей этих учреждений.</w:t>
      </w:r>
    </w:p>
    <w:p w:rsidR="00AB6D43" w:rsidRDefault="00AB6D43" w:rsidP="00AB6D43">
      <w:pPr>
        <w:spacing w:line="23" w:lineRule="atLeast"/>
        <w:ind w:firstLine="624"/>
        <w:jc w:val="both"/>
        <w:rPr>
          <w:sz w:val="24"/>
          <w:szCs w:val="24"/>
        </w:rPr>
      </w:pPr>
    </w:p>
    <w:p w:rsidR="00AB6D43" w:rsidRDefault="00AB6D43" w:rsidP="00AB6D43">
      <w:pPr>
        <w:spacing w:line="23" w:lineRule="atLeast"/>
        <w:ind w:firstLine="624"/>
        <w:jc w:val="both"/>
        <w:rPr>
          <w:sz w:val="24"/>
          <w:szCs w:val="24"/>
        </w:rPr>
      </w:pPr>
      <w:r>
        <w:rPr>
          <w:sz w:val="24"/>
          <w:szCs w:val="24"/>
        </w:rPr>
        <w:lastRenderedPageBreak/>
        <w:t xml:space="preserve">К основному персоналу учреждений культуры и дополнительного образования относятся работники, непосредственно обеспечивающие выполнение основных </w:t>
      </w:r>
      <w:proofErr w:type="gramStart"/>
      <w:r>
        <w:rPr>
          <w:sz w:val="24"/>
          <w:szCs w:val="24"/>
        </w:rPr>
        <w:t>функций</w:t>
      </w:r>
      <w:proofErr w:type="gramEnd"/>
      <w:r>
        <w:rPr>
          <w:sz w:val="24"/>
          <w:szCs w:val="24"/>
        </w:rPr>
        <w:t xml:space="preserve"> для реализации которых созданы учреждения (Приложение № 4).</w:t>
      </w:r>
    </w:p>
    <w:p w:rsidR="00AB6D43" w:rsidRDefault="00AB6D43" w:rsidP="00AB6D43">
      <w:pPr>
        <w:spacing w:line="23" w:lineRule="atLeast"/>
        <w:ind w:firstLine="624"/>
        <w:jc w:val="both"/>
        <w:rPr>
          <w:sz w:val="24"/>
          <w:szCs w:val="24"/>
        </w:rPr>
      </w:pPr>
      <w:r>
        <w:rPr>
          <w:sz w:val="24"/>
          <w:szCs w:val="24"/>
        </w:rPr>
        <w:t>Перечни должностей и работников учреждения культуры и дополнительного образования, которые относятся к основному персоналу по видам экономической деятельности, устанавливаются  Комитетом по делам культуры и молодежной политики администрации Увельского муниципального района Челябинской области</w:t>
      </w:r>
      <w:proofErr w:type="gramStart"/>
      <w:r>
        <w:rPr>
          <w:sz w:val="24"/>
          <w:szCs w:val="24"/>
        </w:rPr>
        <w:t>.»</w:t>
      </w:r>
      <w:proofErr w:type="gramEnd"/>
    </w:p>
    <w:p w:rsidR="00AB6D43" w:rsidRDefault="00AB6D43" w:rsidP="00AB6D43">
      <w:pPr>
        <w:jc w:val="both"/>
        <w:rPr>
          <w:sz w:val="24"/>
          <w:szCs w:val="24"/>
        </w:rPr>
      </w:pPr>
      <w:r>
        <w:rPr>
          <w:sz w:val="24"/>
          <w:szCs w:val="24"/>
        </w:rPr>
        <w:t xml:space="preserve">        -п.38,раздел </w:t>
      </w:r>
      <w:r>
        <w:rPr>
          <w:sz w:val="24"/>
          <w:szCs w:val="24"/>
          <w:lang w:val="en-US"/>
        </w:rPr>
        <w:t>V</w:t>
      </w:r>
      <w:r>
        <w:rPr>
          <w:sz w:val="24"/>
          <w:szCs w:val="24"/>
        </w:rPr>
        <w:t>. Условия оплаты труда руководителя учреждения, его заместителей, Главного бухгалтера изложить в следующей редакции:</w:t>
      </w:r>
    </w:p>
    <w:p w:rsidR="00AB6D43" w:rsidRDefault="00AB6D43" w:rsidP="00AB6D43">
      <w:pPr>
        <w:spacing w:line="23" w:lineRule="atLeast"/>
        <w:jc w:val="both"/>
        <w:rPr>
          <w:sz w:val="24"/>
          <w:szCs w:val="24"/>
        </w:rPr>
      </w:pPr>
      <w:r>
        <w:rPr>
          <w:sz w:val="24"/>
          <w:szCs w:val="24"/>
        </w:rPr>
        <w:t xml:space="preserve">       - после слов «руководителю учреждения» дополнить словами: «культуры и дополнительного образования».</w:t>
      </w:r>
    </w:p>
    <w:p w:rsidR="00AB6D43" w:rsidRDefault="00AB6D43" w:rsidP="00AB6D43">
      <w:pPr>
        <w:spacing w:line="23" w:lineRule="atLeast"/>
        <w:jc w:val="both"/>
        <w:rPr>
          <w:sz w:val="24"/>
          <w:szCs w:val="24"/>
        </w:rPr>
      </w:pPr>
      <w:r>
        <w:rPr>
          <w:sz w:val="24"/>
          <w:szCs w:val="24"/>
        </w:rPr>
        <w:t xml:space="preserve">       - слова «Администрация Кичигинского сельского поселения» заменить: «Учредителем».</w:t>
      </w:r>
    </w:p>
    <w:p w:rsidR="00AB6D43" w:rsidRDefault="00AB6D43" w:rsidP="00AB6D43">
      <w:pPr>
        <w:ind w:firstLine="709"/>
        <w:jc w:val="both"/>
        <w:rPr>
          <w:sz w:val="24"/>
          <w:szCs w:val="24"/>
        </w:rPr>
      </w:pPr>
      <w:r>
        <w:rPr>
          <w:sz w:val="24"/>
          <w:szCs w:val="24"/>
        </w:rPr>
        <w:t xml:space="preserve">        -  Положение  об оплате </w:t>
      </w:r>
      <w:proofErr w:type="gramStart"/>
      <w:r>
        <w:rPr>
          <w:sz w:val="24"/>
          <w:szCs w:val="24"/>
        </w:rPr>
        <w:t>труда работников муниципальных учреждений культуры Увельского муниципального района</w:t>
      </w:r>
      <w:proofErr w:type="gramEnd"/>
      <w:r>
        <w:rPr>
          <w:sz w:val="24"/>
          <w:szCs w:val="24"/>
        </w:rPr>
        <w:t xml:space="preserve"> дополнить разделом </w:t>
      </w:r>
      <w:proofErr w:type="spellStart"/>
      <w:r>
        <w:rPr>
          <w:sz w:val="24"/>
          <w:szCs w:val="24"/>
        </w:rPr>
        <w:t>VI.Порядок</w:t>
      </w:r>
      <w:proofErr w:type="spellEnd"/>
      <w:r>
        <w:rPr>
          <w:sz w:val="24"/>
          <w:szCs w:val="24"/>
        </w:rPr>
        <w:t xml:space="preserve"> исчисления размера средней </w:t>
      </w:r>
      <w:proofErr w:type="spellStart"/>
      <w:r>
        <w:rPr>
          <w:sz w:val="24"/>
          <w:szCs w:val="24"/>
        </w:rPr>
        <w:t>з</w:t>
      </w:r>
      <w:proofErr w:type="spellEnd"/>
      <w:r>
        <w:rPr>
          <w:sz w:val="24"/>
          <w:szCs w:val="24"/>
        </w:rPr>
        <w:t xml:space="preserve">/платы основного персонала для определения размера должностного оклада руководителя учреждения, следующего содержания: </w:t>
      </w:r>
      <w:r>
        <w:rPr>
          <w:color w:val="FF0000"/>
          <w:sz w:val="24"/>
          <w:szCs w:val="24"/>
        </w:rPr>
        <w:t>«</w:t>
      </w:r>
      <w:r>
        <w:rPr>
          <w:color w:val="FF00FF"/>
          <w:sz w:val="24"/>
          <w:szCs w:val="24"/>
        </w:rPr>
        <w:t>44.</w:t>
      </w:r>
      <w:r>
        <w:rPr>
          <w:sz w:val="24"/>
          <w:szCs w:val="24"/>
        </w:rPr>
        <w:t xml:space="preserve"> Порядок исчисления размера средней заработной платы основного персонала для определения размера должностного оклада руководителя учреждения (далее именуется - Порядок) определяет правила исчисления средней заработной платы основного персонала для определения размера должностного оклада руководителя учреждения.</w:t>
      </w:r>
    </w:p>
    <w:p w:rsidR="00AB6D43" w:rsidRDefault="00AB6D43" w:rsidP="00AB6D43">
      <w:pPr>
        <w:ind w:firstLine="709"/>
        <w:jc w:val="both"/>
        <w:rPr>
          <w:sz w:val="24"/>
          <w:szCs w:val="24"/>
        </w:rPr>
      </w:pPr>
      <w:r>
        <w:rPr>
          <w:color w:val="FF00FF"/>
          <w:sz w:val="24"/>
          <w:szCs w:val="24"/>
        </w:rPr>
        <w:t>45.</w:t>
      </w:r>
      <w:r>
        <w:rPr>
          <w:sz w:val="24"/>
          <w:szCs w:val="24"/>
        </w:rPr>
        <w:t xml:space="preserve"> При расчете средней заработной платы учитываются оклады (должностные оклады) и выплаты стимулирующего характера работников основного персонала учреждения.</w:t>
      </w:r>
    </w:p>
    <w:p w:rsidR="00AB6D43" w:rsidRDefault="00AB6D43" w:rsidP="00AB6D43">
      <w:pPr>
        <w:ind w:firstLine="709"/>
        <w:jc w:val="both"/>
        <w:rPr>
          <w:sz w:val="24"/>
          <w:szCs w:val="24"/>
        </w:rPr>
      </w:pPr>
      <w:r>
        <w:rPr>
          <w:sz w:val="24"/>
          <w:szCs w:val="24"/>
        </w:rPr>
        <w:t xml:space="preserve">При расчете средней заработной </w:t>
      </w:r>
      <w:proofErr w:type="gramStart"/>
      <w:r>
        <w:rPr>
          <w:sz w:val="24"/>
          <w:szCs w:val="24"/>
        </w:rPr>
        <w:t>платы учитываются выплаты стимулирующего характера работников основного персонала учреждения</w:t>
      </w:r>
      <w:proofErr w:type="gramEnd"/>
      <w:r>
        <w:rPr>
          <w:sz w:val="24"/>
          <w:szCs w:val="24"/>
        </w:rPr>
        <w:t xml:space="preserve"> независимо от финансовых источников, за счет которых осуществляются данные выплаты.</w:t>
      </w:r>
    </w:p>
    <w:p w:rsidR="00AB6D43" w:rsidRDefault="00AB6D43" w:rsidP="00AB6D43">
      <w:pPr>
        <w:ind w:firstLine="709"/>
        <w:jc w:val="both"/>
        <w:rPr>
          <w:sz w:val="24"/>
          <w:szCs w:val="24"/>
        </w:rPr>
      </w:pPr>
      <w:r>
        <w:rPr>
          <w:sz w:val="24"/>
          <w:szCs w:val="24"/>
        </w:rPr>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rsidR="00AB6D43" w:rsidRDefault="00AB6D43" w:rsidP="00AB6D43">
      <w:pPr>
        <w:ind w:firstLine="709"/>
        <w:jc w:val="both"/>
        <w:rPr>
          <w:sz w:val="24"/>
          <w:szCs w:val="24"/>
        </w:rPr>
      </w:pPr>
      <w:r>
        <w:rPr>
          <w:sz w:val="24"/>
          <w:szCs w:val="24"/>
        </w:rPr>
        <w:t>При расчете средней заработной платы основного персонала не учитываются выплаты компенсационного характера работников основного персонала.</w:t>
      </w:r>
    </w:p>
    <w:p w:rsidR="00AB6D43" w:rsidRDefault="00AB6D43" w:rsidP="00AB6D43">
      <w:pPr>
        <w:ind w:firstLine="709"/>
        <w:jc w:val="both"/>
        <w:rPr>
          <w:sz w:val="24"/>
          <w:szCs w:val="24"/>
        </w:rPr>
      </w:pPr>
      <w:r>
        <w:rPr>
          <w:color w:val="FF00FF"/>
          <w:sz w:val="24"/>
          <w:szCs w:val="24"/>
        </w:rPr>
        <w:t>46.</w:t>
      </w:r>
      <w:r>
        <w:rPr>
          <w:sz w:val="24"/>
          <w:szCs w:val="24"/>
        </w:rPr>
        <w:t xml:space="preserve"> Средняя заработная плата работников основного персонала учреждения определяется путем деления суммы окладов (должностных окладов) и выплат стимулирующего характера работников основного персонала учреждения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
    <w:p w:rsidR="00AB6D43" w:rsidRDefault="00AB6D43" w:rsidP="00AB6D43">
      <w:pPr>
        <w:ind w:firstLine="709"/>
        <w:jc w:val="both"/>
        <w:rPr>
          <w:sz w:val="24"/>
          <w:szCs w:val="24"/>
        </w:rPr>
      </w:pPr>
      <w:r>
        <w:rPr>
          <w:color w:val="FF00FF"/>
          <w:sz w:val="24"/>
          <w:szCs w:val="24"/>
        </w:rPr>
        <w:t>47.</w:t>
      </w:r>
      <w:r>
        <w:rPr>
          <w:sz w:val="24"/>
          <w:szCs w:val="24"/>
        </w:rPr>
        <w:t xml:space="preserve"> При определении среднемесячной численности работников основного персонала учреждения учитывается среднемесячная численность работников основного персонала учреждения, работающих на условиях полного рабочего времени, среднемесячная численность работников основного персонала учреждения, работающих на условиях неполного рабочего времени, и среднемесячная численность работников основного персонала учреждения, являющихся внешними совместителями.</w:t>
      </w:r>
    </w:p>
    <w:p w:rsidR="00AB6D43" w:rsidRDefault="00AB6D43" w:rsidP="00AB6D43">
      <w:pPr>
        <w:ind w:firstLine="709"/>
        <w:jc w:val="both"/>
        <w:rPr>
          <w:sz w:val="24"/>
          <w:szCs w:val="24"/>
        </w:rPr>
      </w:pPr>
      <w:r>
        <w:rPr>
          <w:color w:val="FF00FF"/>
          <w:sz w:val="24"/>
          <w:szCs w:val="24"/>
        </w:rPr>
        <w:t>48.</w:t>
      </w:r>
      <w:r>
        <w:rPr>
          <w:sz w:val="24"/>
          <w:szCs w:val="24"/>
        </w:rPr>
        <w:t xml:space="preserve"> </w:t>
      </w:r>
      <w:proofErr w:type="gramStart"/>
      <w:r>
        <w:rPr>
          <w:sz w:val="24"/>
          <w:szCs w:val="24"/>
        </w:rPr>
        <w:t>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основного персонала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w:t>
      </w:r>
      <w:proofErr w:type="gramEnd"/>
      <w:r>
        <w:rPr>
          <w:sz w:val="24"/>
          <w:szCs w:val="24"/>
        </w:rPr>
        <w:t xml:space="preserve"> дней месяца.</w:t>
      </w:r>
    </w:p>
    <w:p w:rsidR="00AB6D43" w:rsidRDefault="00AB6D43" w:rsidP="00AB6D43">
      <w:pPr>
        <w:ind w:firstLine="709"/>
        <w:jc w:val="both"/>
        <w:rPr>
          <w:sz w:val="24"/>
          <w:szCs w:val="24"/>
        </w:rPr>
      </w:pPr>
      <w:r>
        <w:rPr>
          <w:sz w:val="24"/>
          <w:szCs w:val="24"/>
        </w:rPr>
        <w:t xml:space="preserve">Численность работников основного персонала учреждения, работающих на условиях полного рабочего времени, за выходные или нерабочие праздничные дни </w:t>
      </w:r>
      <w:r>
        <w:rPr>
          <w:sz w:val="24"/>
          <w:szCs w:val="24"/>
        </w:rPr>
        <w:lastRenderedPageBreak/>
        <w:t xml:space="preserve">принимается равной численности работников основного персонала учреждения, работающих на условиях полного рабочего времени, </w:t>
      </w:r>
      <w:proofErr w:type="gramStart"/>
      <w:r>
        <w:rPr>
          <w:sz w:val="24"/>
          <w:szCs w:val="24"/>
        </w:rPr>
        <w:t>за</w:t>
      </w:r>
      <w:proofErr w:type="gramEnd"/>
      <w:r>
        <w:rPr>
          <w:sz w:val="24"/>
          <w:szCs w:val="24"/>
        </w:rPr>
        <w:t xml:space="preserve"> </w:t>
      </w:r>
      <w:proofErr w:type="gramStart"/>
      <w:r>
        <w:rPr>
          <w:sz w:val="24"/>
          <w:szCs w:val="24"/>
        </w:rPr>
        <w:t>рабочий</w:t>
      </w:r>
      <w:proofErr w:type="gramEnd"/>
      <w:r>
        <w:rPr>
          <w:sz w:val="24"/>
          <w:szCs w:val="24"/>
        </w:rPr>
        <w:t xml:space="preserve"> день, предшествовавший выходным или нерабочим праздничным дням.</w:t>
      </w:r>
    </w:p>
    <w:p w:rsidR="00AB6D43" w:rsidRDefault="00AB6D43" w:rsidP="00AB6D43">
      <w:pPr>
        <w:ind w:firstLine="709"/>
        <w:jc w:val="both"/>
        <w:rPr>
          <w:sz w:val="24"/>
          <w:szCs w:val="24"/>
        </w:rPr>
      </w:pPr>
      <w:r>
        <w:rPr>
          <w:sz w:val="24"/>
          <w:szCs w:val="24"/>
        </w:rPr>
        <w:t>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работников.</w:t>
      </w:r>
    </w:p>
    <w:p w:rsidR="00AB6D43" w:rsidRDefault="00AB6D43" w:rsidP="00AB6D43">
      <w:pPr>
        <w:ind w:firstLine="709"/>
        <w:jc w:val="both"/>
        <w:rPr>
          <w:sz w:val="24"/>
          <w:szCs w:val="24"/>
        </w:rPr>
      </w:pPr>
      <w:r>
        <w:rPr>
          <w:sz w:val="24"/>
          <w:szCs w:val="24"/>
        </w:rPr>
        <w:t>Работник, работающий в учреждении на одну, более чем одну ставку (оформленный в учреждении как внутренний совместитель), учитывается в списочной численности работников основного персонала учреждения как один человек (целая единица).</w:t>
      </w:r>
    </w:p>
    <w:p w:rsidR="00AB6D43" w:rsidRDefault="00AB6D43" w:rsidP="00AB6D43">
      <w:pPr>
        <w:ind w:firstLine="709"/>
        <w:jc w:val="both"/>
        <w:rPr>
          <w:sz w:val="24"/>
          <w:szCs w:val="24"/>
        </w:rPr>
      </w:pPr>
      <w:r>
        <w:rPr>
          <w:color w:val="FF00FF"/>
          <w:sz w:val="24"/>
          <w:szCs w:val="24"/>
        </w:rPr>
        <w:t>49.</w:t>
      </w:r>
      <w:r>
        <w:rPr>
          <w:sz w:val="24"/>
          <w:szCs w:val="24"/>
        </w:rPr>
        <w:t xml:space="preserve"> 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AB6D43" w:rsidRDefault="00AB6D43" w:rsidP="00AB6D43">
      <w:pPr>
        <w:ind w:firstLine="709"/>
        <w:jc w:val="both"/>
        <w:rPr>
          <w:sz w:val="24"/>
          <w:szCs w:val="24"/>
        </w:rPr>
      </w:pPr>
      <w:r>
        <w:rPr>
          <w:sz w:val="24"/>
          <w:szCs w:val="24"/>
        </w:rPr>
        <w:t>Расчет средней численности этой категории работников производится в следующем порядке:</w:t>
      </w:r>
    </w:p>
    <w:p w:rsidR="00AB6D43" w:rsidRDefault="00AB6D43" w:rsidP="00AB6D43">
      <w:pPr>
        <w:ind w:firstLine="709"/>
        <w:jc w:val="both"/>
        <w:rPr>
          <w:sz w:val="24"/>
          <w:szCs w:val="24"/>
        </w:rPr>
      </w:pPr>
      <w:r>
        <w:rPr>
          <w:sz w:val="24"/>
          <w:szCs w:val="24"/>
        </w:rPr>
        <w:t>1)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AB6D43" w:rsidRDefault="00AB6D43" w:rsidP="00AB6D43">
      <w:pPr>
        <w:ind w:firstLine="709"/>
        <w:jc w:val="both"/>
        <w:rPr>
          <w:sz w:val="24"/>
          <w:szCs w:val="24"/>
        </w:rPr>
      </w:pPr>
      <w:r>
        <w:rPr>
          <w:sz w:val="24"/>
          <w:szCs w:val="24"/>
        </w:rPr>
        <w:t>40 часов - на 8 часов (при пятидневной рабочей неделе) или на 6,67 часа (при шестидневной рабочей неделе);</w:t>
      </w:r>
    </w:p>
    <w:p w:rsidR="00AB6D43" w:rsidRDefault="00AB6D43" w:rsidP="00AB6D43">
      <w:pPr>
        <w:ind w:firstLine="709"/>
        <w:jc w:val="both"/>
        <w:rPr>
          <w:sz w:val="24"/>
          <w:szCs w:val="24"/>
        </w:rPr>
      </w:pPr>
      <w:r>
        <w:rPr>
          <w:sz w:val="24"/>
          <w:szCs w:val="24"/>
        </w:rPr>
        <w:t>39 часов - на 7,8 часа (при пятидневной рабочей неделе) или на 6,5 часа (при шестидневной рабочей неделе);</w:t>
      </w:r>
    </w:p>
    <w:p w:rsidR="00AB6D43" w:rsidRDefault="00AB6D43" w:rsidP="00AB6D43">
      <w:pPr>
        <w:ind w:firstLine="709"/>
        <w:jc w:val="both"/>
        <w:rPr>
          <w:sz w:val="24"/>
          <w:szCs w:val="24"/>
        </w:rPr>
      </w:pPr>
      <w:r>
        <w:rPr>
          <w:sz w:val="24"/>
          <w:szCs w:val="24"/>
        </w:rPr>
        <w:t>36 часов - на 7,2 часа (при пятидневной рабочей неделе) или на 6 часов (при шестидневной рабочей неделе);</w:t>
      </w:r>
    </w:p>
    <w:p w:rsidR="00AB6D43" w:rsidRDefault="00AB6D43" w:rsidP="00AB6D43">
      <w:pPr>
        <w:ind w:firstLine="709"/>
        <w:jc w:val="both"/>
        <w:rPr>
          <w:sz w:val="24"/>
          <w:szCs w:val="24"/>
        </w:rPr>
      </w:pPr>
      <w:r>
        <w:rPr>
          <w:sz w:val="24"/>
          <w:szCs w:val="24"/>
        </w:rPr>
        <w:t>33 часа - на 6,6 часа (при пятидневной рабочей неделе) или на 5,5 часа (при шестидневной рабочей неделе);</w:t>
      </w:r>
    </w:p>
    <w:p w:rsidR="00AB6D43" w:rsidRDefault="00AB6D43" w:rsidP="00AB6D43">
      <w:pPr>
        <w:ind w:firstLine="709"/>
        <w:jc w:val="both"/>
        <w:rPr>
          <w:sz w:val="24"/>
          <w:szCs w:val="24"/>
        </w:rPr>
      </w:pPr>
      <w:r>
        <w:rPr>
          <w:sz w:val="24"/>
          <w:szCs w:val="24"/>
        </w:rPr>
        <w:t>30 часов - на 6 часов (при пятидневной рабочей неделе) или на 5 часов (при шестидневной рабочей неделе);</w:t>
      </w:r>
    </w:p>
    <w:p w:rsidR="00AB6D43" w:rsidRDefault="00AB6D43" w:rsidP="00AB6D43">
      <w:pPr>
        <w:ind w:firstLine="709"/>
        <w:jc w:val="both"/>
        <w:rPr>
          <w:sz w:val="24"/>
          <w:szCs w:val="24"/>
        </w:rPr>
      </w:pPr>
      <w:r>
        <w:rPr>
          <w:sz w:val="24"/>
          <w:szCs w:val="24"/>
        </w:rPr>
        <w:t>24 часа - на 4,8 часа (при пятидневной рабочей неделе) или на 4 часа (при шестидневной рабочей неделе);</w:t>
      </w:r>
    </w:p>
    <w:p w:rsidR="00AB6D43" w:rsidRDefault="00AB6D43" w:rsidP="00AB6D43">
      <w:pPr>
        <w:ind w:firstLine="709"/>
        <w:jc w:val="both"/>
        <w:rPr>
          <w:sz w:val="24"/>
          <w:szCs w:val="24"/>
        </w:rPr>
      </w:pPr>
      <w:r>
        <w:rPr>
          <w:sz w:val="24"/>
          <w:szCs w:val="24"/>
        </w:rPr>
        <w:t>2)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AB6D43" w:rsidRDefault="00AB6D43" w:rsidP="00AB6D43">
      <w:pPr>
        <w:ind w:firstLine="709"/>
        <w:jc w:val="both"/>
        <w:rPr>
          <w:sz w:val="24"/>
          <w:szCs w:val="24"/>
        </w:rPr>
      </w:pPr>
      <w:r>
        <w:rPr>
          <w:color w:val="FF00FF"/>
          <w:sz w:val="24"/>
          <w:szCs w:val="24"/>
        </w:rPr>
        <w:t>50.</w:t>
      </w:r>
      <w:r>
        <w:rPr>
          <w:sz w:val="24"/>
          <w:szCs w:val="24"/>
        </w:rPr>
        <w:t xml:space="preserve">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основного персонала учреждения, работавших на условиях неполного рабочего времени, согласно пункту 28 настоящего Положения.</w:t>
      </w:r>
    </w:p>
    <w:p w:rsidR="00AB6D43" w:rsidRDefault="00AB6D43" w:rsidP="00AB6D43">
      <w:pPr>
        <w:ind w:firstLine="709"/>
        <w:jc w:val="both"/>
        <w:rPr>
          <w:sz w:val="24"/>
          <w:szCs w:val="24"/>
        </w:rPr>
      </w:pPr>
      <w:r>
        <w:rPr>
          <w:color w:val="FF00FF"/>
          <w:sz w:val="24"/>
          <w:szCs w:val="24"/>
        </w:rPr>
        <w:t>51.</w:t>
      </w:r>
      <w:r>
        <w:rPr>
          <w:sz w:val="24"/>
          <w:szCs w:val="24"/>
        </w:rPr>
        <w:t xml:space="preserve"> При создании новых учреждений и в других случаях, когда невозможно произвести расчет средней заработной платы работников основного персонала учреждения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соответствующим органом местного самоуправления Увельского муниципального района</w:t>
      </w:r>
      <w:proofErr w:type="gramStart"/>
      <w:r>
        <w:rPr>
          <w:sz w:val="24"/>
          <w:szCs w:val="24"/>
        </w:rPr>
        <w:t>.»</w:t>
      </w:r>
      <w:proofErr w:type="gramEnd"/>
    </w:p>
    <w:p w:rsidR="00AB6D43" w:rsidRDefault="00AB6D43" w:rsidP="00AB6D43">
      <w:pPr>
        <w:ind w:firstLine="709"/>
        <w:jc w:val="both"/>
        <w:rPr>
          <w:color w:val="FF0000"/>
          <w:sz w:val="24"/>
          <w:szCs w:val="24"/>
        </w:rPr>
      </w:pPr>
    </w:p>
    <w:p w:rsidR="00AB6D43" w:rsidRDefault="00AB6D43" w:rsidP="00AB6D43">
      <w:pPr>
        <w:widowControl w:val="0"/>
        <w:autoSpaceDE w:val="0"/>
        <w:autoSpaceDN w:val="0"/>
        <w:adjustRightInd w:val="0"/>
        <w:jc w:val="both"/>
        <w:rPr>
          <w:color w:val="FF0000"/>
          <w:sz w:val="24"/>
          <w:szCs w:val="24"/>
        </w:rPr>
      </w:pPr>
      <w:r>
        <w:rPr>
          <w:sz w:val="24"/>
          <w:szCs w:val="24"/>
        </w:rPr>
        <w:t xml:space="preserve">        2.Слова «VI. Заключительные положения» заменить словами «VI</w:t>
      </w:r>
      <w:r>
        <w:rPr>
          <w:sz w:val="24"/>
          <w:szCs w:val="24"/>
          <w:lang w:val="en-US"/>
        </w:rPr>
        <w:t>I</w:t>
      </w:r>
      <w:r>
        <w:rPr>
          <w:sz w:val="24"/>
          <w:szCs w:val="24"/>
        </w:rPr>
        <w:t>. Заключительные положения»</w:t>
      </w:r>
    </w:p>
    <w:p w:rsidR="00AB6D43" w:rsidRDefault="00AB6D43" w:rsidP="00AB6D43">
      <w:pPr>
        <w:widowControl w:val="0"/>
        <w:autoSpaceDE w:val="0"/>
        <w:autoSpaceDN w:val="0"/>
        <w:adjustRightInd w:val="0"/>
        <w:jc w:val="both"/>
        <w:rPr>
          <w:sz w:val="24"/>
          <w:szCs w:val="24"/>
        </w:rPr>
      </w:pPr>
      <w:r>
        <w:rPr>
          <w:sz w:val="24"/>
          <w:szCs w:val="24"/>
        </w:rPr>
        <w:lastRenderedPageBreak/>
        <w:t xml:space="preserve">        3.Приложения № 1,2,3 к указанному Положению изложить в новой редакции </w:t>
      </w:r>
      <w:proofErr w:type="gramStart"/>
      <w:r>
        <w:rPr>
          <w:sz w:val="24"/>
          <w:szCs w:val="24"/>
        </w:rPr>
        <w:t xml:space="preserve">( </w:t>
      </w:r>
      <w:proofErr w:type="gramEnd"/>
      <w:r>
        <w:rPr>
          <w:sz w:val="24"/>
          <w:szCs w:val="24"/>
        </w:rPr>
        <w:t>прилагаются)</w:t>
      </w:r>
    </w:p>
    <w:p w:rsidR="00AB6D43" w:rsidRDefault="00AB6D43" w:rsidP="00AB6D43">
      <w:pPr>
        <w:widowControl w:val="0"/>
        <w:autoSpaceDE w:val="0"/>
        <w:autoSpaceDN w:val="0"/>
        <w:adjustRightInd w:val="0"/>
        <w:jc w:val="both"/>
        <w:rPr>
          <w:sz w:val="24"/>
          <w:szCs w:val="24"/>
        </w:rPr>
      </w:pPr>
      <w:r>
        <w:rPr>
          <w:sz w:val="24"/>
          <w:szCs w:val="24"/>
        </w:rPr>
        <w:t xml:space="preserve">        4.Положение  об оплате </w:t>
      </w:r>
      <w:proofErr w:type="gramStart"/>
      <w:r>
        <w:rPr>
          <w:sz w:val="24"/>
          <w:szCs w:val="24"/>
        </w:rPr>
        <w:t>труда работников муниципальных учреждений культуры Увельского муниципального района</w:t>
      </w:r>
      <w:proofErr w:type="gramEnd"/>
      <w:r>
        <w:rPr>
          <w:sz w:val="24"/>
          <w:szCs w:val="24"/>
        </w:rPr>
        <w:t xml:space="preserve">  дополнить приложением №4,   № 5 (прилагается)</w:t>
      </w:r>
    </w:p>
    <w:p w:rsidR="00AB6D43" w:rsidRDefault="00AB6D43" w:rsidP="00AB6D43">
      <w:pPr>
        <w:spacing w:line="23" w:lineRule="atLeast"/>
        <w:ind w:firstLine="624"/>
        <w:jc w:val="both"/>
        <w:rPr>
          <w:sz w:val="24"/>
          <w:szCs w:val="24"/>
        </w:rPr>
      </w:pPr>
      <w:r>
        <w:rPr>
          <w:color w:val="FF0000"/>
          <w:sz w:val="24"/>
          <w:szCs w:val="24"/>
        </w:rPr>
        <w:t xml:space="preserve"> </w:t>
      </w:r>
      <w:r>
        <w:rPr>
          <w:sz w:val="24"/>
          <w:szCs w:val="24"/>
        </w:rPr>
        <w:t xml:space="preserve">5. Настоящее Постановление вступает в силу с момента его подписания и распространяется на правоотношения, возникающие с 01 января </w:t>
      </w:r>
      <w:smartTag w:uri="urn:schemas-microsoft-com:office:smarttags" w:element="metricconverter">
        <w:smartTagPr>
          <w:attr w:name="ProductID" w:val="2014 г"/>
        </w:smartTagPr>
        <w:r>
          <w:rPr>
            <w:sz w:val="24"/>
            <w:szCs w:val="24"/>
          </w:rPr>
          <w:t>2014 г</w:t>
        </w:r>
      </w:smartTag>
      <w:r>
        <w:rPr>
          <w:sz w:val="24"/>
          <w:szCs w:val="24"/>
        </w:rPr>
        <w:t>.</w:t>
      </w:r>
    </w:p>
    <w:p w:rsidR="00AB6D43" w:rsidRDefault="00AB6D43" w:rsidP="00AB6D43">
      <w:pPr>
        <w:spacing w:line="23" w:lineRule="atLeast"/>
        <w:ind w:firstLine="624"/>
        <w:jc w:val="both"/>
        <w:rPr>
          <w:sz w:val="24"/>
          <w:szCs w:val="24"/>
        </w:rPr>
      </w:pPr>
      <w:r>
        <w:rPr>
          <w:sz w:val="24"/>
          <w:szCs w:val="24"/>
        </w:rPr>
        <w:t>6. Постановление подлежит размещению на официальном сайте администрации Увельского муниципального района.</w:t>
      </w:r>
    </w:p>
    <w:p w:rsidR="00AB6D43" w:rsidRDefault="00AB6D43" w:rsidP="00AB6D43">
      <w:pPr>
        <w:spacing w:line="23" w:lineRule="atLeast"/>
        <w:ind w:firstLine="624"/>
        <w:jc w:val="both"/>
        <w:rPr>
          <w:sz w:val="24"/>
          <w:szCs w:val="24"/>
        </w:rPr>
      </w:pPr>
      <w:r>
        <w:rPr>
          <w:sz w:val="24"/>
          <w:szCs w:val="24"/>
        </w:rPr>
        <w:t>7. Контроль и организацию исполнения настоящего Постановления  возложить на директора МКУК «</w:t>
      </w:r>
      <w:proofErr w:type="spellStart"/>
      <w:r>
        <w:rPr>
          <w:sz w:val="24"/>
          <w:szCs w:val="24"/>
        </w:rPr>
        <w:t>Кичигинское</w:t>
      </w:r>
      <w:proofErr w:type="spellEnd"/>
      <w:r>
        <w:rPr>
          <w:sz w:val="24"/>
          <w:szCs w:val="24"/>
        </w:rPr>
        <w:t xml:space="preserve"> СКО» </w:t>
      </w:r>
      <w:proofErr w:type="spellStart"/>
      <w:r>
        <w:rPr>
          <w:sz w:val="24"/>
          <w:szCs w:val="24"/>
        </w:rPr>
        <w:t>Е.П.Вахитову</w:t>
      </w:r>
      <w:proofErr w:type="spellEnd"/>
      <w:r>
        <w:rPr>
          <w:sz w:val="24"/>
          <w:szCs w:val="24"/>
        </w:rPr>
        <w:t>.</w:t>
      </w:r>
    </w:p>
    <w:p w:rsidR="00AB6D43" w:rsidRDefault="00AB6D43" w:rsidP="00AB6D43">
      <w:pPr>
        <w:spacing w:line="276" w:lineRule="auto"/>
        <w:ind w:firstLine="709"/>
        <w:jc w:val="both"/>
        <w:rPr>
          <w:sz w:val="24"/>
          <w:szCs w:val="24"/>
        </w:rPr>
      </w:pPr>
    </w:p>
    <w:p w:rsidR="00AB6D43" w:rsidRDefault="00AB6D43" w:rsidP="00AB6D43">
      <w:pPr>
        <w:spacing w:line="276" w:lineRule="auto"/>
        <w:ind w:firstLine="426"/>
        <w:jc w:val="both"/>
        <w:rPr>
          <w:sz w:val="24"/>
          <w:szCs w:val="24"/>
        </w:rPr>
      </w:pPr>
    </w:p>
    <w:p w:rsidR="00AB6D43" w:rsidRDefault="00AB6D43" w:rsidP="00AB6D43">
      <w:pPr>
        <w:spacing w:line="276" w:lineRule="auto"/>
        <w:jc w:val="both"/>
        <w:rPr>
          <w:sz w:val="28"/>
          <w:szCs w:val="28"/>
        </w:rPr>
      </w:pPr>
      <w:r>
        <w:rPr>
          <w:sz w:val="24"/>
          <w:szCs w:val="24"/>
        </w:rPr>
        <w:t xml:space="preserve">Глава Кичигинского сельского поселения </w:t>
      </w:r>
      <w:r>
        <w:rPr>
          <w:sz w:val="24"/>
          <w:szCs w:val="24"/>
        </w:rPr>
        <w:tab/>
      </w:r>
      <w:r>
        <w:rPr>
          <w:sz w:val="24"/>
          <w:szCs w:val="24"/>
        </w:rPr>
        <w:tab/>
      </w:r>
      <w:r>
        <w:rPr>
          <w:sz w:val="24"/>
          <w:szCs w:val="24"/>
        </w:rPr>
        <w:tab/>
        <w:t>Л.А.Бакланова</w:t>
      </w:r>
    </w:p>
    <w:p w:rsidR="0076529F" w:rsidRDefault="0076529F"/>
    <w:sectPr w:rsidR="0076529F" w:rsidSect="007652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6D43"/>
    <w:rsid w:val="000A42AC"/>
    <w:rsid w:val="000C6A95"/>
    <w:rsid w:val="0076529F"/>
    <w:rsid w:val="007B2C16"/>
    <w:rsid w:val="0085786B"/>
    <w:rsid w:val="009C5AB4"/>
    <w:rsid w:val="00AB6D43"/>
    <w:rsid w:val="00AF6F18"/>
    <w:rsid w:val="00C611F0"/>
    <w:rsid w:val="00D715F4"/>
    <w:rsid w:val="00F92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D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6D43"/>
    <w:rPr>
      <w:rFonts w:ascii="Tahoma" w:hAnsi="Tahoma" w:cs="Tahoma"/>
      <w:sz w:val="16"/>
      <w:szCs w:val="16"/>
    </w:rPr>
  </w:style>
  <w:style w:type="character" w:customStyle="1" w:styleId="a4">
    <w:name w:val="Текст выноски Знак"/>
    <w:basedOn w:val="a0"/>
    <w:link w:val="a3"/>
    <w:uiPriority w:val="99"/>
    <w:semiHidden/>
    <w:rsid w:val="00AB6D4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474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1471</Words>
  <Characters>8389</Characters>
  <Application>Microsoft Office Word</Application>
  <DocSecurity>0</DocSecurity>
  <Lines>69</Lines>
  <Paragraphs>19</Paragraphs>
  <ScaleCrop>false</ScaleCrop>
  <Company>Microsoft</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3</cp:revision>
  <dcterms:created xsi:type="dcterms:W3CDTF">2014-06-25T08:39:00Z</dcterms:created>
  <dcterms:modified xsi:type="dcterms:W3CDTF">2014-06-27T05:14:00Z</dcterms:modified>
</cp:coreProperties>
</file>