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4359"/>
      </w:tblGrid>
      <w:tr w:rsidR="00614D78" w:rsidTr="00EE45D6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14D78" w:rsidRPr="00F929D1" w:rsidRDefault="00614D78" w:rsidP="00EE45D6">
            <w:pPr>
              <w:widowControl w:val="0"/>
              <w:autoSpaceDE w:val="0"/>
              <w:autoSpaceDN w:val="0"/>
              <w:adjustRightInd w:val="0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D1">
              <w:rPr>
                <w:rFonts w:ascii="Times New Roman" w:hAnsi="Times New Roman" w:cs="Times New Roman"/>
                <w:sz w:val="24"/>
                <w:szCs w:val="24"/>
              </w:rPr>
              <w:t>УТВЕРЖДЕН                                                                                   Приказом Фи</w:t>
            </w:r>
            <w:r w:rsidRPr="00F929D1">
              <w:rPr>
                <w:rFonts w:ascii="Times New Roman" w:eastAsia="Times New Roman" w:hAnsi="Times New Roman"/>
                <w:sz w:val="24"/>
                <w:szCs w:val="24"/>
              </w:rPr>
              <w:t>нансового управления</w:t>
            </w:r>
            <w:r w:rsidRPr="00F929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администрации Увельского                                                                                  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F929D1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                                                                                   от «</w:t>
            </w:r>
            <w:r w:rsidR="00B865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929D1">
              <w:rPr>
                <w:rFonts w:ascii="Times New Roman" w:hAnsi="Times New Roman" w:cs="Times New Roman"/>
                <w:sz w:val="24"/>
                <w:szCs w:val="24"/>
              </w:rPr>
              <w:t>» января 2026 г.</w:t>
            </w:r>
            <w:r w:rsidR="00B86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9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865C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614D78" w:rsidRPr="006205BC" w:rsidRDefault="00614D78" w:rsidP="00EE45D6">
            <w:pPr>
              <w:widowControl w:val="0"/>
              <w:autoSpaceDE w:val="0"/>
              <w:autoSpaceDN w:val="0"/>
              <w:adjustRightInd w:val="0"/>
              <w:ind w:left="31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14D78" w:rsidRDefault="00614D78" w:rsidP="00EE45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D78" w:rsidRPr="006205B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5"/>
      <w:bookmarkEnd w:id="1"/>
      <w:r w:rsidRPr="006205B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14D78" w:rsidRPr="006205B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5B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операций</w:t>
      </w:r>
      <w:r w:rsidRPr="006205BC">
        <w:rPr>
          <w:rFonts w:ascii="Times New Roman" w:hAnsi="Times New Roman" w:cs="Times New Roman"/>
          <w:b/>
          <w:bCs/>
          <w:sz w:val="28"/>
          <w:szCs w:val="28"/>
        </w:rPr>
        <w:t xml:space="preserve"> со средствами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 w:rsidRPr="006205BC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бюджетных учреждений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муниципальных </w:t>
      </w:r>
      <w:r w:rsidRPr="006205BC">
        <w:rPr>
          <w:rFonts w:ascii="Times New Roman" w:hAnsi="Times New Roman" w:cs="Times New Roman"/>
          <w:b/>
          <w:bCs/>
          <w:sz w:val="28"/>
          <w:szCs w:val="28"/>
        </w:rPr>
        <w:t>автономных учреждений</w:t>
      </w:r>
    </w:p>
    <w:p w:rsidR="00614D78" w:rsidRPr="006205B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Pr="006205B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5BC">
        <w:rPr>
          <w:rFonts w:ascii="Times New Roman" w:hAnsi="Times New Roman" w:cs="Times New Roman"/>
          <w:sz w:val="28"/>
          <w:szCs w:val="28"/>
        </w:rPr>
        <w:t xml:space="preserve">1. Настоящий Порядок проведения </w:t>
      </w:r>
      <w:r>
        <w:rPr>
          <w:rFonts w:ascii="Times New Roman" w:hAnsi="Times New Roman" w:cs="Times New Roman"/>
          <w:sz w:val="28"/>
          <w:szCs w:val="28"/>
        </w:rPr>
        <w:t>операций</w:t>
      </w:r>
      <w:r w:rsidRPr="006205BC">
        <w:rPr>
          <w:rFonts w:ascii="Times New Roman" w:hAnsi="Times New Roman" w:cs="Times New Roman"/>
          <w:sz w:val="28"/>
          <w:szCs w:val="28"/>
        </w:rPr>
        <w:t xml:space="preserve"> со средствами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05BC">
        <w:rPr>
          <w:rFonts w:ascii="Times New Roman" w:hAnsi="Times New Roman" w:cs="Times New Roman"/>
          <w:sz w:val="28"/>
          <w:szCs w:val="28"/>
        </w:rPr>
        <w:t xml:space="preserve"> бюджетных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2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05BC">
        <w:rPr>
          <w:rFonts w:ascii="Times New Roman" w:hAnsi="Times New Roman" w:cs="Times New Roman"/>
          <w:sz w:val="28"/>
          <w:szCs w:val="28"/>
        </w:rPr>
        <w:t xml:space="preserve"> автономных учреждений (далее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205BC">
        <w:rPr>
          <w:rFonts w:ascii="Times New Roman" w:hAnsi="Times New Roman" w:cs="Times New Roman"/>
          <w:sz w:val="28"/>
          <w:szCs w:val="28"/>
        </w:rPr>
        <w:t xml:space="preserve"> Порядок) устанавливает порядок проведения </w:t>
      </w:r>
      <w:r>
        <w:rPr>
          <w:rFonts w:ascii="Times New Roman" w:hAnsi="Times New Roman" w:cs="Times New Roman"/>
          <w:sz w:val="28"/>
          <w:szCs w:val="28"/>
        </w:rPr>
        <w:t>Финансовым управлением администрации Увельского муниципального округа Челябинской области</w:t>
      </w:r>
      <w:r w:rsidRPr="006205BC">
        <w:rPr>
          <w:rFonts w:ascii="Times New Roman" w:hAnsi="Times New Roman" w:cs="Times New Roman"/>
          <w:sz w:val="28"/>
          <w:szCs w:val="28"/>
        </w:rPr>
        <w:t xml:space="preserve"> (далее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2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6205B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операций</w:t>
      </w:r>
      <w:r w:rsidRPr="006205BC">
        <w:rPr>
          <w:rFonts w:ascii="Times New Roman" w:hAnsi="Times New Roman" w:cs="Times New Roman"/>
          <w:sz w:val="28"/>
          <w:szCs w:val="28"/>
        </w:rPr>
        <w:t xml:space="preserve"> со средствами </w:t>
      </w:r>
      <w:r w:rsidRPr="00BC292C">
        <w:rPr>
          <w:rFonts w:ascii="Times New Roman" w:hAnsi="Times New Roman" w:cs="Times New Roman"/>
          <w:sz w:val="28"/>
          <w:szCs w:val="28"/>
        </w:rPr>
        <w:t>муниципальных бюджетных учреждений и муниципальных автономных учреждений</w:t>
      </w:r>
      <w:r w:rsidRPr="006205BC">
        <w:rPr>
          <w:rFonts w:ascii="Times New Roman" w:hAnsi="Times New Roman" w:cs="Times New Roman"/>
          <w:sz w:val="28"/>
          <w:szCs w:val="28"/>
        </w:rPr>
        <w:t xml:space="preserve"> (далее именуются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205BC">
        <w:rPr>
          <w:rFonts w:ascii="Times New Roman" w:hAnsi="Times New Roman" w:cs="Times New Roman"/>
          <w:sz w:val="28"/>
          <w:szCs w:val="28"/>
        </w:rPr>
        <w:t xml:space="preserve"> учреждения) на лицевых счетах, открытых им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6205BC">
        <w:rPr>
          <w:rFonts w:ascii="Times New Roman" w:hAnsi="Times New Roman" w:cs="Times New Roman"/>
          <w:sz w:val="28"/>
          <w:szCs w:val="28"/>
        </w:rPr>
        <w:t>.</w:t>
      </w:r>
    </w:p>
    <w:p w:rsidR="00614D78" w:rsidRPr="006205B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5BC">
        <w:rPr>
          <w:rFonts w:ascii="Times New Roman" w:hAnsi="Times New Roman" w:cs="Times New Roman"/>
          <w:sz w:val="28"/>
          <w:szCs w:val="28"/>
        </w:rPr>
        <w:t>2. Операции со средствами учреждений осуществляются от имени и по поручению учреждения в пределах остатка средств, поступивших учреждению.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5BC">
        <w:rPr>
          <w:rFonts w:ascii="Times New Roman" w:hAnsi="Times New Roman" w:cs="Times New Roman"/>
          <w:sz w:val="28"/>
          <w:szCs w:val="28"/>
        </w:rPr>
        <w:t xml:space="preserve">Информационный обмен между учреждением и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6205B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электронного документооборота с применением электронной подписи в соответствии с законодательством Российской Федерации на основании соглашения об обмене электронными документами, заключенного между учреждением и Финансовым управлением (далее именуется – электронный документооборот).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учреждения или у Финансового управления отсутствует возможность электронного документооборота обмен информацией между ними осуществляется с применением документооборота на бумажных носителях с одновременным представлением документа в автоматизированной системе «АЦК-Финансы» в электронном виде</w:t>
      </w:r>
      <w:r w:rsidRPr="006205BC">
        <w:rPr>
          <w:rFonts w:ascii="Times New Roman" w:hAnsi="Times New Roman" w:cs="Times New Roman"/>
          <w:sz w:val="28"/>
          <w:szCs w:val="28"/>
        </w:rPr>
        <w:t>.</w:t>
      </w:r>
    </w:p>
    <w:p w:rsidR="00614D78" w:rsidRPr="006205BC" w:rsidRDefault="00614D78" w:rsidP="00614D78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05BC">
        <w:rPr>
          <w:rFonts w:ascii="Times New Roman" w:hAnsi="Times New Roman" w:cs="Times New Roman"/>
          <w:sz w:val="28"/>
          <w:szCs w:val="28"/>
        </w:rPr>
        <w:t xml:space="preserve">3. </w:t>
      </w:r>
      <w:r w:rsidRPr="00BC292C">
        <w:rPr>
          <w:rFonts w:ascii="Times New Roman" w:hAnsi="Times New Roman" w:cs="Times New Roman"/>
          <w:sz w:val="28"/>
          <w:szCs w:val="28"/>
        </w:rPr>
        <w:t>Финансовое управление открывает в Управлении Федерального казначейства по Челябинской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именуется -</w:t>
      </w:r>
      <w:r w:rsidRPr="00BC292C">
        <w:rPr>
          <w:rFonts w:ascii="Times New Roman" w:hAnsi="Times New Roman" w:cs="Times New Roman"/>
          <w:sz w:val="28"/>
          <w:szCs w:val="28"/>
        </w:rPr>
        <w:t xml:space="preserve"> УФК) казначейски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292C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292C">
        <w:rPr>
          <w:rFonts w:ascii="Times New Roman" w:hAnsi="Times New Roman" w:cs="Times New Roman"/>
          <w:sz w:val="28"/>
          <w:szCs w:val="28"/>
        </w:rPr>
        <w:t xml:space="preserve"> для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и отражения операций с денежными средствами муниципальных бюджетных и муниципальных автономных учреждений (далее именуется -казначейский счет)</w:t>
      </w:r>
      <w:r w:rsidRPr="006205BC">
        <w:rPr>
          <w:rFonts w:ascii="Times New Roman" w:hAnsi="Times New Roman" w:cs="Times New Roman"/>
          <w:sz w:val="28"/>
          <w:szCs w:val="28"/>
        </w:rPr>
        <w:t>.</w:t>
      </w:r>
    </w:p>
    <w:p w:rsidR="00614D78" w:rsidRPr="007B03E2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3E2">
        <w:rPr>
          <w:rFonts w:ascii="Times New Roman" w:hAnsi="Times New Roman" w:cs="Times New Roman"/>
          <w:sz w:val="28"/>
          <w:szCs w:val="28"/>
        </w:rPr>
        <w:t xml:space="preserve">4. Проведение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Pr="007B03E2">
        <w:rPr>
          <w:rFonts w:ascii="Times New Roman" w:hAnsi="Times New Roman" w:cs="Times New Roman"/>
          <w:sz w:val="28"/>
          <w:szCs w:val="28"/>
        </w:rPr>
        <w:t xml:space="preserve"> за счет средств, предоставленных учреждениям в виде субсидий в соответствии с </w:t>
      </w:r>
      <w:hyperlink r:id="rId4" w:history="1">
        <w:r w:rsidRPr="007B03E2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7B03E2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именуются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B03E2">
        <w:rPr>
          <w:rFonts w:ascii="Times New Roman" w:hAnsi="Times New Roman" w:cs="Times New Roman"/>
          <w:sz w:val="28"/>
          <w:szCs w:val="28"/>
        </w:rPr>
        <w:t xml:space="preserve"> целевые субсидии), осуществляется после проверки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7B03E2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возникновение денежных обязательств, и соответствия </w:t>
      </w:r>
      <w:r w:rsidRPr="007B03E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операции кодам </w:t>
      </w:r>
      <w:hyperlink r:id="rId6" w:history="1">
        <w:r w:rsidRPr="007B03E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расходов бюджета</w:t>
      </w:r>
      <w:r w:rsidRPr="007B03E2">
        <w:rPr>
          <w:rFonts w:ascii="Times New Roman" w:hAnsi="Times New Roman" w:cs="Times New Roman"/>
          <w:sz w:val="28"/>
          <w:szCs w:val="28"/>
        </w:rPr>
        <w:t xml:space="preserve"> и целям предоставления субсидии в </w:t>
      </w:r>
      <w:hyperlink r:id="rId7" w:history="1">
        <w:r w:rsidRPr="007B03E2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3E2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Увельского муниципального округа Челябинской области   </w:t>
      </w:r>
      <w:r w:rsidRPr="007B03E2">
        <w:rPr>
          <w:rFonts w:ascii="Times New Roman" w:hAnsi="Times New Roman" w:cs="Times New Roman"/>
          <w:sz w:val="28"/>
          <w:szCs w:val="28"/>
        </w:rPr>
        <w:t xml:space="preserve">"О Порядке санкционирования расходов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B03E2">
        <w:rPr>
          <w:rFonts w:ascii="Times New Roman" w:hAnsi="Times New Roman" w:cs="Times New Roman"/>
          <w:sz w:val="28"/>
          <w:szCs w:val="28"/>
        </w:rPr>
        <w:t xml:space="preserve"> бюджетных учреждений,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автономных учреждений, источником финансового обеспечения которых являются средства, полученные в соответствии с </w:t>
      </w:r>
      <w:hyperlink r:id="rId8" w:history="1">
        <w:r w:rsidRPr="007B03E2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7B03E2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Федерации" (далее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B03E2">
        <w:rPr>
          <w:rFonts w:ascii="Times New Roman" w:hAnsi="Times New Roman" w:cs="Times New Roman"/>
          <w:sz w:val="28"/>
          <w:szCs w:val="28"/>
        </w:rPr>
        <w:t xml:space="preserve"> Порядок санкционирования).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E0">
        <w:rPr>
          <w:rFonts w:ascii="Times New Roman" w:hAnsi="Times New Roman" w:cs="Times New Roman"/>
          <w:sz w:val="28"/>
          <w:szCs w:val="28"/>
        </w:rPr>
        <w:t>Средства</w:t>
      </w:r>
      <w:r w:rsidRPr="007B03E2">
        <w:rPr>
          <w:rFonts w:ascii="Times New Roman" w:hAnsi="Times New Roman" w:cs="Times New Roman"/>
          <w:sz w:val="28"/>
          <w:szCs w:val="28"/>
        </w:rPr>
        <w:t xml:space="preserve">, учтенные на отдельных лицевых счетах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автономных учреждений, могут быть направлены на возмещение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Pr="007B03E2">
        <w:rPr>
          <w:rFonts w:ascii="Times New Roman" w:hAnsi="Times New Roman" w:cs="Times New Roman"/>
          <w:sz w:val="28"/>
          <w:szCs w:val="28"/>
        </w:rPr>
        <w:t xml:space="preserve">, произведенных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автономными учреждениями со счетов, открытых им в кредитных организациях или с лицевых счетов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B03E2">
        <w:rPr>
          <w:rFonts w:ascii="Times New Roman" w:hAnsi="Times New Roman" w:cs="Times New Roman"/>
          <w:sz w:val="28"/>
          <w:szCs w:val="28"/>
        </w:rPr>
        <w:t xml:space="preserve">автономных учреждений, открытых в </w:t>
      </w:r>
      <w:r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7B03E2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средствами, получаемыми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автономными учреждениями от приносящей доход деятельности, и со средствами, поступающими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B03E2">
        <w:rPr>
          <w:rFonts w:ascii="Times New Roman" w:hAnsi="Times New Roman" w:cs="Times New Roman"/>
          <w:sz w:val="28"/>
          <w:szCs w:val="28"/>
        </w:rPr>
        <w:t xml:space="preserve"> автономным учреждениям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B03E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 w:history="1">
        <w:r w:rsidRPr="007B03E2">
          <w:rPr>
            <w:rFonts w:ascii="Times New Roman" w:hAnsi="Times New Roman" w:cs="Times New Roman"/>
            <w:sz w:val="28"/>
            <w:szCs w:val="28"/>
          </w:rPr>
          <w:t>абзацем первым пункта 1 статьи 78.1</w:t>
        </w:r>
      </w:hyperlink>
      <w:r w:rsidRPr="007B03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Pr="00DF2CDE">
        <w:rPr>
          <w:rFonts w:ascii="Times New Roman" w:hAnsi="Times New Roman" w:cs="Times New Roman"/>
          <w:sz w:val="28"/>
          <w:szCs w:val="28"/>
        </w:rPr>
        <w:t xml:space="preserve">после проверки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F2CDE">
        <w:rPr>
          <w:rFonts w:ascii="Times New Roman" w:hAnsi="Times New Roman" w:cs="Times New Roman"/>
          <w:sz w:val="28"/>
          <w:szCs w:val="28"/>
        </w:rPr>
        <w:t xml:space="preserve"> в соответствии с Порядком санкционирования документов, подтверждающих подлежащие возмещению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F2CDE">
        <w:rPr>
          <w:rFonts w:ascii="Times New Roman" w:hAnsi="Times New Roman" w:cs="Times New Roman"/>
          <w:sz w:val="28"/>
          <w:szCs w:val="28"/>
        </w:rPr>
        <w:t xml:space="preserve">, и соответствия содержания операции кодам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бюджетной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классификации Российской Федерации</w:t>
      </w:r>
      <w:r w:rsidRPr="002D0B52">
        <w:rPr>
          <w:rFonts w:ascii="Times New Roman" w:hAnsi="Times New Roman" w:cs="Times New Roman"/>
          <w:sz w:val="28"/>
          <w:szCs w:val="28"/>
        </w:rPr>
        <w:t xml:space="preserve"> и целям предоставления субсидии.</w:t>
      </w:r>
    </w:p>
    <w:p w:rsidR="00614D78" w:rsidRPr="002D0B52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взыскания на средства учреждений осуществляется в порядке, установленном частью 20 статьи 30 Федерального закона от 8 мая 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государственных(муниципальных) учреждений», частью 3.19 статьи 2 Федерального закона от 3 ноября 2006 года №174-ФЗ «Об автономных учреждениях».</w:t>
      </w:r>
    </w:p>
    <w:p w:rsidR="00614D78" w:rsidRPr="002D0B52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5.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операций по </w:t>
      </w:r>
      <w:r w:rsidRPr="007D78A5">
        <w:rPr>
          <w:rFonts w:ascii="Times New Roman" w:hAnsi="Times New Roman" w:cs="Times New Roman"/>
          <w:sz w:val="28"/>
          <w:szCs w:val="28"/>
        </w:rPr>
        <w:t>расходов</w:t>
      </w:r>
      <w:r w:rsidRPr="002D0B52">
        <w:rPr>
          <w:rFonts w:ascii="Times New Roman" w:hAnsi="Times New Roman" w:cs="Times New Roman"/>
          <w:sz w:val="28"/>
          <w:szCs w:val="28"/>
        </w:rPr>
        <w:t xml:space="preserve"> учреждение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D0B52">
        <w:rPr>
          <w:rFonts w:ascii="Times New Roman" w:hAnsi="Times New Roman" w:cs="Times New Roman"/>
          <w:sz w:val="28"/>
          <w:szCs w:val="28"/>
        </w:rPr>
        <w:t xml:space="preserve"> </w:t>
      </w:r>
      <w:r w:rsidRPr="00FF4A4F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4A4F">
        <w:rPr>
          <w:rFonts w:ascii="Times New Roman" w:hAnsi="Times New Roman" w:cs="Times New Roman"/>
          <w:sz w:val="28"/>
          <w:szCs w:val="28"/>
        </w:rPr>
        <w:t xml:space="preserve"> на выплату средств (далее </w:t>
      </w:r>
      <w:r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Pr="00FF4A4F">
        <w:rPr>
          <w:rFonts w:ascii="Times New Roman" w:hAnsi="Times New Roman" w:cs="Times New Roman"/>
          <w:sz w:val="28"/>
          <w:szCs w:val="28"/>
        </w:rPr>
        <w:t>– Заявка)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52">
        <w:rPr>
          <w:rFonts w:ascii="Times New Roman" w:hAnsi="Times New Roman" w:cs="Times New Roman"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sz w:val="28"/>
          <w:szCs w:val="28"/>
        </w:rPr>
        <w:t>, подписанные электронной подписью,</w:t>
      </w:r>
      <w:r w:rsidRPr="002D0B52">
        <w:rPr>
          <w:rFonts w:ascii="Times New Roman" w:hAnsi="Times New Roman" w:cs="Times New Roman"/>
          <w:sz w:val="28"/>
          <w:szCs w:val="28"/>
        </w:rPr>
        <w:t xml:space="preserve"> и (или) на бумажном носителе в двух экземплярах, оформленные подписями и оттиском печати учреждения, имеющимися в карточке с образцами подписей и оттиска печати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CAC">
        <w:rPr>
          <w:rFonts w:ascii="Times New Roman" w:hAnsi="Times New Roman" w:cs="Times New Roman"/>
          <w:sz w:val="28"/>
          <w:szCs w:val="28"/>
        </w:rPr>
        <w:t xml:space="preserve">(приложение № 1) </w:t>
      </w:r>
      <w:r w:rsidRPr="00CD56E4">
        <w:rPr>
          <w:rFonts w:ascii="Times New Roman" w:hAnsi="Times New Roman" w:cs="Times New Roman"/>
          <w:sz w:val="28"/>
          <w:szCs w:val="28"/>
        </w:rPr>
        <w:t>(далее именуется -Заявка).</w:t>
      </w:r>
    </w:p>
    <w:p w:rsidR="00614D78" w:rsidRPr="002D0B52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6. </w:t>
      </w:r>
      <w:r w:rsidRPr="00F929D1">
        <w:rPr>
          <w:rFonts w:ascii="Times New Roman" w:hAnsi="Times New Roman" w:cs="Times New Roman"/>
          <w:sz w:val="28"/>
          <w:szCs w:val="28"/>
        </w:rPr>
        <w:t xml:space="preserve">Заявка действительна в </w:t>
      </w:r>
      <w:r w:rsidRPr="00772EF1">
        <w:rPr>
          <w:rFonts w:ascii="Times New Roman" w:hAnsi="Times New Roman" w:cs="Times New Roman"/>
          <w:b/>
          <w:bCs/>
          <w:sz w:val="28"/>
          <w:szCs w:val="28"/>
          <w:u w:val="single"/>
        </w:rPr>
        <w:t>течение 5 (пяти) рабочих дней</w:t>
      </w:r>
      <w:r w:rsidRPr="00F929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929D1">
        <w:rPr>
          <w:rFonts w:ascii="Times New Roman" w:hAnsi="Times New Roman" w:cs="Times New Roman"/>
          <w:sz w:val="28"/>
          <w:szCs w:val="28"/>
        </w:rPr>
        <w:t xml:space="preserve"> с даты </w:t>
      </w:r>
      <w:r>
        <w:rPr>
          <w:rFonts w:ascii="Times New Roman" w:hAnsi="Times New Roman" w:cs="Times New Roman"/>
          <w:sz w:val="28"/>
          <w:szCs w:val="28"/>
        </w:rPr>
        <w:t xml:space="preserve">ее оформления </w:t>
      </w:r>
      <w:r w:rsidRPr="00F929D1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>
        <w:rPr>
          <w:rFonts w:ascii="Times New Roman" w:hAnsi="Times New Roman" w:cs="Times New Roman"/>
          <w:sz w:val="28"/>
          <w:szCs w:val="28"/>
        </w:rPr>
        <w:t>виде.</w:t>
      </w:r>
      <w:r w:rsidRPr="002D0B52">
        <w:rPr>
          <w:rFonts w:ascii="Times New Roman" w:hAnsi="Times New Roman" w:cs="Times New Roman"/>
          <w:sz w:val="28"/>
          <w:szCs w:val="28"/>
        </w:rPr>
        <w:t xml:space="preserve"> Заявки, срок действия которых истек, подлежат отказу.</w:t>
      </w:r>
    </w:p>
    <w:p w:rsidR="00614D78" w:rsidRPr="002D0B52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7373691"/>
      <w:r w:rsidRPr="002D0B52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0B52">
        <w:rPr>
          <w:rFonts w:ascii="Times New Roman" w:hAnsi="Times New Roman" w:cs="Times New Roman"/>
          <w:sz w:val="28"/>
          <w:szCs w:val="28"/>
        </w:rPr>
        <w:t xml:space="preserve"> если дата, указанная в Заявке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5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5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0B52">
        <w:rPr>
          <w:rFonts w:ascii="Times New Roman" w:hAnsi="Times New Roman" w:cs="Times New Roman"/>
          <w:sz w:val="28"/>
          <w:szCs w:val="28"/>
        </w:rPr>
        <w:t xml:space="preserve"> не соответствует дате ее фактического представления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D0B52">
        <w:rPr>
          <w:rFonts w:ascii="Times New Roman" w:hAnsi="Times New Roman" w:cs="Times New Roman"/>
          <w:sz w:val="28"/>
          <w:szCs w:val="28"/>
        </w:rPr>
        <w:t>, представитель учреждения указы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Pr="002D0B52">
        <w:rPr>
          <w:rFonts w:ascii="Times New Roman" w:hAnsi="Times New Roman" w:cs="Times New Roman"/>
          <w:sz w:val="28"/>
          <w:szCs w:val="28"/>
        </w:rPr>
        <w:t xml:space="preserve"> на Заявке дату фактического представления, заверенную подписью этого представителя.</w:t>
      </w:r>
    </w:p>
    <w:bookmarkEnd w:id="2"/>
    <w:p w:rsidR="00614D78" w:rsidRPr="002D0B52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B5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D0B52">
        <w:rPr>
          <w:rFonts w:ascii="Times New Roman" w:hAnsi="Times New Roman" w:cs="Times New Roman"/>
          <w:sz w:val="28"/>
          <w:szCs w:val="28"/>
        </w:rPr>
        <w:t xml:space="preserve"> принимает Заявку к исполнению в случае выполнения следующих условий:</w:t>
      </w:r>
    </w:p>
    <w:p w:rsidR="00614D78" w:rsidRPr="002D0B52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A4F">
        <w:rPr>
          <w:sz w:val="28"/>
          <w:szCs w:val="28"/>
        </w:rPr>
        <w:t>1)</w:t>
      </w:r>
      <w:r>
        <w:t xml:space="preserve"> </w:t>
      </w:r>
      <w:hyperlink w:anchor="Par88" w:history="1">
        <w:r w:rsidRPr="002D0B52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2D0B52">
        <w:rPr>
          <w:rFonts w:ascii="Times New Roman" w:hAnsi="Times New Roman" w:cs="Times New Roman"/>
          <w:sz w:val="28"/>
          <w:szCs w:val="28"/>
        </w:rPr>
        <w:t xml:space="preserve"> соответствует требованиям, установленным настоящим Порядком</w:t>
      </w:r>
      <w:proofErr w:type="gramStart"/>
      <w:r w:rsidRPr="002D0B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52">
        <w:rPr>
          <w:rFonts w:ascii="Times New Roman" w:hAnsi="Times New Roman" w:cs="Times New Roman"/>
          <w:sz w:val="28"/>
          <w:szCs w:val="28"/>
        </w:rPr>
        <w:t>Порядком</w:t>
      </w:r>
      <w:proofErr w:type="gramEnd"/>
      <w:r w:rsidRPr="002D0B52">
        <w:rPr>
          <w:rFonts w:ascii="Times New Roman" w:hAnsi="Times New Roman" w:cs="Times New Roman"/>
          <w:sz w:val="28"/>
          <w:szCs w:val="28"/>
        </w:rPr>
        <w:t xml:space="preserve"> санкционирования;</w:t>
      </w:r>
    </w:p>
    <w:p w:rsidR="00614D78" w:rsidRPr="002D0B52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D0B52">
        <w:rPr>
          <w:rFonts w:ascii="Times New Roman" w:hAnsi="Times New Roman" w:cs="Times New Roman"/>
          <w:sz w:val="28"/>
          <w:szCs w:val="28"/>
        </w:rPr>
        <w:t xml:space="preserve">в Заявке, представленной на бумажном носителе, подписи и оттиск печати </w:t>
      </w:r>
      <w:r w:rsidRPr="002D0B52">
        <w:rPr>
          <w:rFonts w:ascii="Times New Roman" w:hAnsi="Times New Roman" w:cs="Times New Roman"/>
          <w:sz w:val="28"/>
          <w:szCs w:val="28"/>
        </w:rPr>
        <w:lastRenderedPageBreak/>
        <w:t>соответствуют образцам подписей и оттиска печати в карточке с образцами подписей и оттиска печати и отсутствуют исправления;</w:t>
      </w:r>
    </w:p>
    <w:p w:rsidR="00614D78" w:rsidRPr="002D0B52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135">
        <w:rPr>
          <w:rFonts w:ascii="Times New Roman" w:hAnsi="Times New Roman" w:cs="Times New Roman"/>
          <w:sz w:val="28"/>
          <w:szCs w:val="28"/>
        </w:rPr>
        <w:t xml:space="preserve">3) указанные в Заявке коды бюджетной классификации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>(коды видов расходов, КОСГУ) с</w:t>
      </w:r>
      <w:r w:rsidRPr="00763135">
        <w:rPr>
          <w:rFonts w:ascii="Times New Roman" w:hAnsi="Times New Roman" w:cs="Times New Roman"/>
          <w:sz w:val="28"/>
          <w:szCs w:val="28"/>
        </w:rPr>
        <w:t>оответствуют текстовому назначению платежа и являются</w:t>
      </w:r>
      <w:r w:rsidRPr="002D0B52">
        <w:rPr>
          <w:rFonts w:ascii="Times New Roman" w:hAnsi="Times New Roman" w:cs="Times New Roman"/>
          <w:sz w:val="28"/>
          <w:szCs w:val="28"/>
        </w:rPr>
        <w:t xml:space="preserve"> действующими на момент представления Заявки;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D0B52">
        <w:rPr>
          <w:rFonts w:ascii="Times New Roman" w:hAnsi="Times New Roman" w:cs="Times New Roman"/>
          <w:sz w:val="28"/>
          <w:szCs w:val="28"/>
        </w:rPr>
        <w:t>суммы, указанные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B52">
        <w:rPr>
          <w:rFonts w:ascii="Times New Roman" w:hAnsi="Times New Roman" w:cs="Times New Roman"/>
          <w:sz w:val="28"/>
          <w:szCs w:val="28"/>
        </w:rPr>
        <w:t>Заявке, не превышают остаток на соответствующем лицевом счете учреждения, указанном в Заявке</w:t>
      </w:r>
      <w:r>
        <w:rPr>
          <w:rFonts w:ascii="Times New Roman" w:hAnsi="Times New Roman" w:cs="Times New Roman"/>
          <w:sz w:val="28"/>
          <w:szCs w:val="28"/>
        </w:rPr>
        <w:t xml:space="preserve"> и (или) не превышают остаток по принятому обязательству</w:t>
      </w:r>
      <w:r w:rsidRPr="002D0B52">
        <w:rPr>
          <w:rFonts w:ascii="Times New Roman" w:hAnsi="Times New Roman" w:cs="Times New Roman"/>
          <w:sz w:val="28"/>
          <w:szCs w:val="28"/>
        </w:rPr>
        <w:t>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оплате контрактов, подлежащих включению в соответствии со статьей 103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нужд) в реестр контрактов, заключенных заказчиками (далее именуется – реестр контрактов) Финансовое управление дополнительно осуществляет проверку Заявки по следующим направлениям: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 информации о контракте в реестре контрактов;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наличие кода вида реестра – «02»;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соответствие уникального номера реестровой записи, идентификатора информации об этапе исполнения контракта (далее именуется -идентификатор этапа) в случае, если контрактом предусмотрена выплата аванса, указанных в Заявке, уникальному номеру реестровой записи, идентификатору этапа, указанных в реестре контрактов;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соответствие уникального номера реестровой записи, идентификатора информации о документе о приемке поставленного товара, выполненной работы (ее результатов), оказанных услуг (далее именуется – идентификатор документа о приемке), указанных в Заявке, уникальному номеру реестровой записи, идентификатору документа о приемке, указанных в реестре контрактов;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 превышение суммы в Заявке над суммой, указанной в этапе исполнения контракта, информация о котором размещена в реестре контрактов, если контрактом предусмотрена выплата аванса;</w:t>
      </w:r>
    </w:p>
    <w:p w:rsidR="00614D78" w:rsidRPr="00247E0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не превышение суммы в Заявке над суммой, указанной в документе о приемке, информация о котором размещена в реестре контрактов. </w:t>
      </w:r>
    </w:p>
    <w:p w:rsidR="00614D78" w:rsidRPr="00BC292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D0B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7374478"/>
      <w:r w:rsidRPr="00CD56E4">
        <w:rPr>
          <w:rFonts w:ascii="Times New Roman" w:hAnsi="Times New Roman" w:cs="Times New Roman"/>
          <w:sz w:val="28"/>
          <w:szCs w:val="28"/>
        </w:rPr>
        <w:t xml:space="preserve">Представленные учреждением в Финансовое управление </w:t>
      </w:r>
      <w:hyperlink w:anchor="Par88" w:history="1">
        <w:r w:rsidRPr="00CD56E4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D56E4">
        <w:rPr>
          <w:rFonts w:ascii="Times New Roman" w:hAnsi="Times New Roman" w:cs="Times New Roman"/>
          <w:sz w:val="28"/>
          <w:szCs w:val="28"/>
        </w:rPr>
        <w:t>,</w:t>
      </w:r>
      <w:r w:rsidRPr="00CD56E4">
        <w:t xml:space="preserve"> </w:t>
      </w:r>
      <w:r w:rsidRPr="00CD56E4">
        <w:rPr>
          <w:rFonts w:ascii="Times New Roman" w:hAnsi="Times New Roman" w:cs="Times New Roman"/>
          <w:sz w:val="28"/>
          <w:szCs w:val="28"/>
        </w:rPr>
        <w:t xml:space="preserve">соответствующие требованиям настоящего Порядка проверяются и </w:t>
      </w:r>
      <w:r w:rsidRPr="00CD56E4">
        <w:rPr>
          <w:rFonts w:ascii="Times New Roman" w:hAnsi="Times New Roman" w:cs="Times New Roman"/>
          <w:b/>
          <w:sz w:val="28"/>
          <w:szCs w:val="28"/>
          <w:u w:val="single"/>
        </w:rPr>
        <w:t>включаются в реестр на оплату не позднее трех рабочих дней</w:t>
      </w:r>
      <w:r w:rsidRPr="00CD56E4">
        <w:rPr>
          <w:rFonts w:ascii="Times New Roman" w:hAnsi="Times New Roman" w:cs="Times New Roman"/>
          <w:sz w:val="28"/>
          <w:szCs w:val="28"/>
        </w:rPr>
        <w:t>, следующих за днем предоставления учреждением Заявки со статуса «Подготовлен». На Заявках, представленных учреждением на бумажном носителе, проставляется отметка "Принято к исполнению".</w:t>
      </w:r>
      <w:r w:rsidRPr="00BC2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:rsidR="00614D78" w:rsidRPr="00BC292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 xml:space="preserve">В случае если форма или содержание представленных учреждением Заявок, не соответствуют установленным требованиям или подписи ответственных лиц будут признаны не соответствующими образцам, имеющимся в карточке с образцами подписей и оттиска печати (в случае представления документов на бумажном носителе), Финансовое управление возвращает учреждению </w:t>
      </w:r>
      <w:r w:rsidRPr="00AB0444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позднее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 (</w:t>
      </w:r>
      <w:r w:rsidRPr="00AB0444">
        <w:rPr>
          <w:rFonts w:ascii="Times New Roman" w:hAnsi="Times New Roman" w:cs="Times New Roman"/>
          <w:b/>
          <w:sz w:val="28"/>
          <w:szCs w:val="28"/>
          <w:u w:val="single"/>
        </w:rPr>
        <w:t>трех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AB044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рабочих дней</w:t>
      </w:r>
      <w:r w:rsidRPr="00BC292C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C292C">
        <w:rPr>
          <w:rFonts w:ascii="Times New Roman" w:hAnsi="Times New Roman" w:cs="Times New Roman"/>
          <w:sz w:val="28"/>
          <w:szCs w:val="28"/>
        </w:rPr>
        <w:t xml:space="preserve"> за днем представления учреждением Заявки, один экземпляр на бумажном носителе с отметкой "Отказано" и указанием в электронном </w:t>
      </w:r>
      <w:r>
        <w:rPr>
          <w:rFonts w:ascii="Times New Roman" w:hAnsi="Times New Roman" w:cs="Times New Roman"/>
          <w:sz w:val="28"/>
          <w:szCs w:val="28"/>
        </w:rPr>
        <w:t>документе</w:t>
      </w:r>
      <w:r w:rsidRPr="00BC292C">
        <w:rPr>
          <w:rFonts w:ascii="Times New Roman" w:hAnsi="Times New Roman" w:cs="Times New Roman"/>
          <w:sz w:val="28"/>
          <w:szCs w:val="28"/>
        </w:rPr>
        <w:t xml:space="preserve"> причины возврата.</w:t>
      </w:r>
    </w:p>
    <w:p w:rsidR="00614D78" w:rsidRPr="00BC292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 xml:space="preserve">На основании принятых к исполнению Заявок Финансовое управление </w:t>
      </w:r>
      <w:r w:rsidRPr="00BC292C">
        <w:rPr>
          <w:rFonts w:ascii="Times New Roman" w:hAnsi="Times New Roman" w:cs="Times New Roman"/>
          <w:sz w:val="28"/>
          <w:szCs w:val="28"/>
        </w:rPr>
        <w:lastRenderedPageBreak/>
        <w:t>формирует распоряжения о совершении казначейских платежей (в виде платежных поручений)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92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именуются </w:t>
      </w:r>
      <w:r w:rsidRPr="00BC292C">
        <w:rPr>
          <w:rFonts w:ascii="Times New Roman" w:hAnsi="Times New Roman" w:cs="Times New Roman"/>
          <w:sz w:val="28"/>
          <w:szCs w:val="28"/>
        </w:rPr>
        <w:t xml:space="preserve">– платежные поручения) </w:t>
      </w:r>
      <w:r>
        <w:rPr>
          <w:rFonts w:ascii="Times New Roman" w:hAnsi="Times New Roman" w:cs="Times New Roman"/>
          <w:sz w:val="28"/>
          <w:szCs w:val="28"/>
        </w:rPr>
        <w:t>для осуществления операций по списанию средств с казначейского счета.</w:t>
      </w:r>
      <w:r w:rsidRPr="008E205D">
        <w:t xml:space="preserve"> </w:t>
      </w:r>
      <w:r w:rsidRPr="008E205D">
        <w:rPr>
          <w:rFonts w:ascii="Times New Roman" w:hAnsi="Times New Roman" w:cs="Times New Roman"/>
          <w:sz w:val="28"/>
          <w:szCs w:val="28"/>
        </w:rPr>
        <w:t>На Заявках, представленных учреждением на бумажном носителе, проставляется отметка "</w:t>
      </w:r>
      <w:r>
        <w:rPr>
          <w:rFonts w:ascii="Times New Roman" w:hAnsi="Times New Roman" w:cs="Times New Roman"/>
          <w:sz w:val="28"/>
          <w:szCs w:val="28"/>
        </w:rPr>
        <w:t>Оплачено</w:t>
      </w:r>
      <w:r w:rsidRPr="008E205D">
        <w:rPr>
          <w:rFonts w:ascii="Times New Roman" w:hAnsi="Times New Roman" w:cs="Times New Roman"/>
          <w:sz w:val="28"/>
          <w:szCs w:val="28"/>
        </w:rPr>
        <w:t>".</w:t>
      </w:r>
    </w:p>
    <w:p w:rsidR="00614D78" w:rsidRDefault="00B865C0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88" w:history="1">
        <w:r w:rsidR="00614D78" w:rsidRPr="00BC292C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="00614D78" w:rsidRPr="00BC292C">
        <w:rPr>
          <w:rFonts w:ascii="Times New Roman" w:hAnsi="Times New Roman" w:cs="Times New Roman"/>
          <w:sz w:val="28"/>
          <w:szCs w:val="28"/>
        </w:rPr>
        <w:t xml:space="preserve"> в электронном виде может быть отозвана до момента направления Финансовым управлением платежного поручения </w:t>
      </w:r>
      <w:r w:rsidR="00614D78">
        <w:rPr>
          <w:rFonts w:ascii="Times New Roman" w:hAnsi="Times New Roman" w:cs="Times New Roman"/>
          <w:sz w:val="28"/>
          <w:szCs w:val="28"/>
        </w:rPr>
        <w:t xml:space="preserve">в </w:t>
      </w:r>
      <w:r w:rsidR="00614D78" w:rsidRPr="0096289D">
        <w:rPr>
          <w:rFonts w:ascii="Times New Roman" w:hAnsi="Times New Roman" w:cs="Times New Roman"/>
          <w:sz w:val="28"/>
          <w:szCs w:val="28"/>
        </w:rPr>
        <w:t>У</w:t>
      </w:r>
      <w:r w:rsidR="00614D7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614D78" w:rsidRPr="0096289D">
        <w:rPr>
          <w:rFonts w:ascii="Times New Roman" w:hAnsi="Times New Roman" w:cs="Times New Roman"/>
          <w:sz w:val="28"/>
          <w:szCs w:val="28"/>
        </w:rPr>
        <w:t>Ф</w:t>
      </w:r>
      <w:r w:rsidR="00614D78">
        <w:rPr>
          <w:rFonts w:ascii="Times New Roman" w:hAnsi="Times New Roman" w:cs="Times New Roman"/>
          <w:sz w:val="28"/>
          <w:szCs w:val="28"/>
        </w:rPr>
        <w:t xml:space="preserve">едерального Казначейства по Челябинской области </w:t>
      </w:r>
      <w:r w:rsidR="00614D78" w:rsidRPr="00BC292C">
        <w:rPr>
          <w:rFonts w:ascii="Times New Roman" w:hAnsi="Times New Roman" w:cs="Times New Roman"/>
          <w:sz w:val="28"/>
          <w:szCs w:val="28"/>
        </w:rPr>
        <w:t xml:space="preserve">для осуществления операции по списанию средств </w:t>
      </w:r>
      <w:r w:rsidR="00614D78">
        <w:rPr>
          <w:rFonts w:ascii="Times New Roman" w:hAnsi="Times New Roman" w:cs="Times New Roman"/>
          <w:sz w:val="28"/>
          <w:szCs w:val="28"/>
        </w:rPr>
        <w:t xml:space="preserve">с </w:t>
      </w:r>
      <w:r w:rsidR="00614D78" w:rsidRPr="00BC292C">
        <w:rPr>
          <w:rFonts w:ascii="Times New Roman" w:hAnsi="Times New Roman" w:cs="Times New Roman"/>
          <w:sz w:val="28"/>
          <w:szCs w:val="28"/>
        </w:rPr>
        <w:t xml:space="preserve">казначейского </w:t>
      </w:r>
      <w:r w:rsidR="00614D78">
        <w:rPr>
          <w:rFonts w:ascii="Times New Roman" w:hAnsi="Times New Roman" w:cs="Times New Roman"/>
          <w:sz w:val="28"/>
          <w:szCs w:val="28"/>
        </w:rPr>
        <w:t>с</w:t>
      </w:r>
      <w:r w:rsidR="00614D78" w:rsidRPr="00BC292C">
        <w:rPr>
          <w:rFonts w:ascii="Times New Roman" w:hAnsi="Times New Roman" w:cs="Times New Roman"/>
          <w:sz w:val="28"/>
          <w:szCs w:val="28"/>
        </w:rPr>
        <w:t>чета, на основании представленного учреждением письменного запроса на отзыв Заявки</w:t>
      </w:r>
      <w:r w:rsidR="00614D78">
        <w:rPr>
          <w:rFonts w:ascii="Times New Roman" w:hAnsi="Times New Roman" w:cs="Times New Roman"/>
          <w:sz w:val="28"/>
          <w:szCs w:val="28"/>
        </w:rPr>
        <w:t>, подписанного руководителем учреждения</w:t>
      </w:r>
      <w:r w:rsidR="00614D78" w:rsidRPr="00BC292C">
        <w:rPr>
          <w:rFonts w:ascii="Times New Roman" w:hAnsi="Times New Roman" w:cs="Times New Roman"/>
          <w:sz w:val="28"/>
          <w:szCs w:val="28"/>
        </w:rPr>
        <w:t>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Перечисление учреждением средств другому учреждению, которому открыт лицевой счет в рамках одного и того же казначейского счета, осуществляется на основании Заявки учреждения, предоставленной в Финансовое управление.</w:t>
      </w:r>
    </w:p>
    <w:p w:rsidR="00614D78" w:rsidRPr="00BC292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 обрабатывает указанную Заявку и проводит операции на соответствующих лицевых счетах в автоматизированной системе «АЦК-финансы» и создает Распоряжение на зачисление средств на лицевой счет муниципального бюджетного и (или) муниципального автономного учреждения.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C29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Операции по поступлению и перечислению денежных средств отражаются Финансовым управлением на соответствующем лицевом счете учреждения в день получения выписки по казначейскому счету, предоставленной Управлением Федерального казначейства по Челябинской области.</w:t>
      </w:r>
    </w:p>
    <w:p w:rsidR="00614D78" w:rsidRPr="00BC292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89D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92C">
        <w:rPr>
          <w:rFonts w:ascii="Times New Roman" w:hAnsi="Times New Roman" w:cs="Times New Roman"/>
          <w:sz w:val="28"/>
          <w:szCs w:val="28"/>
        </w:rPr>
        <w:t xml:space="preserve">Возврат плательщику ошибочно перечисленных или излишне полученных учреждением денежных средств, отраженных на соответствующем лицевом счете учреждения, а также перечисление и возврат заимствованных средств от приносящей доход деятельности, осуществляется на основании представленной учреждением в Финансовое управление Заявки с указанием кода </w:t>
      </w:r>
      <w:r>
        <w:rPr>
          <w:rFonts w:ascii="Times New Roman" w:hAnsi="Times New Roman" w:cs="Times New Roman"/>
          <w:sz w:val="28"/>
          <w:szCs w:val="28"/>
        </w:rPr>
        <w:t>бюджетной классификации Российской Федерации</w:t>
      </w:r>
      <w:r w:rsidRPr="00BC29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92C">
        <w:rPr>
          <w:rFonts w:ascii="Times New Roman" w:hAnsi="Times New Roman" w:cs="Times New Roman"/>
          <w:sz w:val="28"/>
          <w:szCs w:val="28"/>
        </w:rPr>
        <w:t>относящегося к группе доходов.</w:t>
      </w:r>
    </w:p>
    <w:p w:rsidR="00614D78" w:rsidRPr="00BC292C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292C">
        <w:rPr>
          <w:rFonts w:ascii="Times New Roman" w:hAnsi="Times New Roman" w:cs="Times New Roman"/>
          <w:sz w:val="28"/>
          <w:szCs w:val="28"/>
        </w:rPr>
        <w:t xml:space="preserve">. Восстановление расходов  текущего финансового года отражается на соответствующем лицевом счете учреждения, на основании расчетных документов по возврату сумм дебиторской задолженности, образовавшейся у учреждения, с указанием в них реквизитов платежных документов, по которым были ранее произведены перечисления, с отражением по тем же кодам </w:t>
      </w:r>
      <w:r>
        <w:rPr>
          <w:rFonts w:ascii="Times New Roman" w:hAnsi="Times New Roman" w:cs="Times New Roman"/>
          <w:sz w:val="28"/>
          <w:szCs w:val="28"/>
        </w:rPr>
        <w:t>бюджетной классификации Российской Федерации (</w:t>
      </w:r>
      <w:r w:rsidRPr="00BC292C">
        <w:rPr>
          <w:rFonts w:ascii="Times New Roman" w:hAnsi="Times New Roman" w:cs="Times New Roman"/>
          <w:sz w:val="28"/>
          <w:szCs w:val="28"/>
        </w:rPr>
        <w:t xml:space="preserve">кодам </w:t>
      </w:r>
      <w:r>
        <w:rPr>
          <w:rFonts w:ascii="Times New Roman" w:hAnsi="Times New Roman" w:cs="Times New Roman"/>
          <w:sz w:val="28"/>
          <w:szCs w:val="28"/>
        </w:rPr>
        <w:t xml:space="preserve">видов расходов, </w:t>
      </w:r>
      <w:hyperlink r:id="rId12" w:history="1">
        <w:r w:rsidRPr="00BC292C">
          <w:rPr>
            <w:rFonts w:ascii="Times New Roman" w:hAnsi="Times New Roman" w:cs="Times New Roman"/>
            <w:sz w:val="28"/>
            <w:szCs w:val="28"/>
          </w:rPr>
          <w:t>КОСГУ</w:t>
        </w:r>
      </w:hyperlink>
      <w:r w:rsidRPr="00BC292C">
        <w:rPr>
          <w:rFonts w:ascii="Times New Roman" w:hAnsi="Times New Roman" w:cs="Times New Roman"/>
          <w:sz w:val="28"/>
          <w:szCs w:val="28"/>
        </w:rPr>
        <w:t xml:space="preserve"> и кодам субсидии), по которым осуществлялся расход.</w:t>
      </w:r>
    </w:p>
    <w:p w:rsidR="00614D78" w:rsidRPr="008D67F3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92C">
        <w:rPr>
          <w:rFonts w:ascii="Times New Roman" w:hAnsi="Times New Roman" w:cs="Times New Roman"/>
          <w:sz w:val="28"/>
          <w:szCs w:val="28"/>
        </w:rPr>
        <w:t>Учреждение информирует дебитора о реквизитах расчетного документа</w:t>
      </w:r>
      <w:r w:rsidRPr="008D67F3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особенностей:</w:t>
      </w:r>
    </w:p>
    <w:p w:rsidR="00614D78" w:rsidRPr="003767CA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13D26">
        <w:rPr>
          <w:rFonts w:ascii="Times New Roman" w:hAnsi="Times New Roman" w:cs="Times New Roman"/>
          <w:sz w:val="28"/>
          <w:szCs w:val="28"/>
        </w:rPr>
        <w:t>в</w:t>
      </w:r>
      <w:r w:rsidRPr="003767C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4" w:history="1">
        <w:r w:rsidRPr="003767CA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767CA">
        <w:rPr>
          <w:rFonts w:ascii="Times New Roman" w:hAnsi="Times New Roman" w:cs="Times New Roman"/>
          <w:sz w:val="28"/>
          <w:szCs w:val="28"/>
        </w:rPr>
        <w:t xml:space="preserve"> "ИНН" получателя указывается идентификационный номер налогоплательщика - учреждения;</w:t>
      </w:r>
    </w:p>
    <w:p w:rsidR="00614D78" w:rsidRPr="003767CA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767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4" w:history="1">
        <w:r w:rsidRPr="003767CA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767CA">
        <w:rPr>
          <w:rFonts w:ascii="Times New Roman" w:hAnsi="Times New Roman" w:cs="Times New Roman"/>
          <w:sz w:val="28"/>
          <w:szCs w:val="28"/>
        </w:rPr>
        <w:t xml:space="preserve"> "КПП" получателя указывается код причины постановки учреждения на налоговый учет;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767C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7" w:history="1">
        <w:r w:rsidRPr="003767CA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3767C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767CA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767CA">
        <w:rPr>
          <w:rFonts w:ascii="Times New Roman" w:hAnsi="Times New Roman" w:cs="Times New Roman"/>
          <w:sz w:val="28"/>
          <w:szCs w:val="28"/>
        </w:rPr>
        <w:t>. N" получателя денежных средств проставляется номер</w:t>
      </w:r>
      <w:r>
        <w:rPr>
          <w:rFonts w:ascii="Times New Roman" w:hAnsi="Times New Roman" w:cs="Times New Roman"/>
          <w:sz w:val="28"/>
          <w:szCs w:val="28"/>
        </w:rPr>
        <w:t xml:space="preserve"> казначейского счета,</w:t>
      </w:r>
      <w:r w:rsidRPr="003767CA">
        <w:rPr>
          <w:rFonts w:ascii="Times New Roman" w:hAnsi="Times New Roman" w:cs="Times New Roman"/>
          <w:sz w:val="28"/>
          <w:szCs w:val="28"/>
        </w:rPr>
        <w:t xml:space="preserve"> открытого </w:t>
      </w:r>
      <w:r>
        <w:rPr>
          <w:rFonts w:ascii="Times New Roman" w:hAnsi="Times New Roman" w:cs="Times New Roman"/>
          <w:sz w:val="28"/>
          <w:szCs w:val="28"/>
        </w:rPr>
        <w:t>Финансовому управлению в УФК по Челябинской области</w:t>
      </w:r>
      <w:r w:rsidRPr="003767CA">
        <w:rPr>
          <w:rFonts w:ascii="Times New Roman" w:hAnsi="Times New Roman" w:cs="Times New Roman"/>
          <w:sz w:val="28"/>
          <w:szCs w:val="28"/>
        </w:rPr>
        <w:t>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4E0AE2">
        <w:rPr>
          <w:rFonts w:ascii="Times New Roman" w:hAnsi="Times New Roman" w:cs="Times New Roman"/>
          <w:sz w:val="28"/>
          <w:szCs w:val="28"/>
        </w:rPr>
        <w:t>в поле "Получатель" указываются наименование Финансового управления "Ф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E0AE2">
        <w:rPr>
          <w:rFonts w:ascii="Times New Roman" w:hAnsi="Times New Roman" w:cs="Times New Roman"/>
          <w:sz w:val="28"/>
          <w:szCs w:val="28"/>
        </w:rPr>
        <w:t>Увельского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AE2">
        <w:rPr>
          <w:rFonts w:ascii="Times New Roman" w:hAnsi="Times New Roman" w:cs="Times New Roman"/>
          <w:sz w:val="28"/>
          <w:szCs w:val="28"/>
        </w:rPr>
        <w:t>округа", в скобках - полное или сокращенное наименование учреждения, номер лицевого счета учреждения, открытого в Финансовом управлении;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4E0AE2">
        <w:t xml:space="preserve"> </w:t>
      </w:r>
      <w:r w:rsidRPr="004E0AE2">
        <w:rPr>
          <w:rFonts w:ascii="Times New Roman" w:hAnsi="Times New Roman" w:cs="Times New Roman"/>
          <w:sz w:val="28"/>
          <w:szCs w:val="28"/>
        </w:rPr>
        <w:t>в поле "Назначение платежа" перед текстовым указанием назначения платежа указываются код по бюджетной классификации Российской Федерации и код субсидии, номер сведений об обязательстве и договоре, если ведется учет обязательств по этому коду, номер и дата платежного документа, по которому был произведен расход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поле «Банк получателя» указывается наименование банка;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 поле «БИК» банка получателя указывается БИК территориального органа Федерального казначейства (ТОФК).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7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67CA">
        <w:rPr>
          <w:rFonts w:ascii="Times New Roman" w:hAnsi="Times New Roman" w:cs="Times New Roman"/>
          <w:sz w:val="28"/>
          <w:szCs w:val="28"/>
        </w:rPr>
        <w:t xml:space="preserve">. Для уточнения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(невыясненные поступления) </w:t>
      </w:r>
      <w:r w:rsidRPr="003767CA">
        <w:rPr>
          <w:rFonts w:ascii="Times New Roman" w:hAnsi="Times New Roman" w:cs="Times New Roman"/>
          <w:sz w:val="28"/>
          <w:szCs w:val="28"/>
        </w:rPr>
        <w:t xml:space="preserve">учреждение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3767C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32" w:history="1">
        <w:r w:rsidRPr="002D33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справку</w:t>
        </w:r>
      </w:hyperlink>
      <w:r w:rsidRPr="002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уведомление в двух экземплярах (приложение 2),</w:t>
      </w:r>
      <w:r w:rsidRPr="003767CA">
        <w:rPr>
          <w:rFonts w:ascii="Times New Roman" w:hAnsi="Times New Roman" w:cs="Times New Roman"/>
          <w:sz w:val="28"/>
          <w:szCs w:val="28"/>
        </w:rPr>
        <w:t xml:space="preserve"> заверенную подписями руководителя и главного бухгалтера учреждения (их заместителей) собственноручно либо с использованием электронной подписи при электронном документообороте.</w:t>
      </w:r>
    </w:p>
    <w:p w:rsidR="00614D78" w:rsidRPr="003767CA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уточнения поступлений (невыясненные поступления), относящихся к целевым субсидиям, справка-уведомление представляется после согласования уточнений с органом, осуществляющим функции и полномочия учредителя в отношении учреждения.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отражения на соответствующем лицевом счете учреждения неиспользованного остатка на начало года и уточнения кассовых расходов учреждение представляет в Финансовое управление справку по операциям, сформированную в автоматизированной системе «АЦК-Финансы» в форме электронного документа, подписываемого электронной подписью уполномоченных лиц. (приложение № 3).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3AE7">
        <w:rPr>
          <w:rFonts w:ascii="Times New Roman" w:hAnsi="Times New Roman" w:cs="Times New Roman"/>
          <w:sz w:val="28"/>
          <w:szCs w:val="28"/>
        </w:rPr>
        <w:t xml:space="preserve">      Финансовое управление на основании представленной учреждением информаци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3AE7">
        <w:rPr>
          <w:rFonts w:ascii="Times New Roman" w:hAnsi="Times New Roman" w:cs="Times New Roman"/>
          <w:sz w:val="28"/>
          <w:szCs w:val="28"/>
        </w:rPr>
        <w:t xml:space="preserve"> проводит зачисление уточненных средств на соответствующем лицевом счете учреждения, указанн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E63AE7">
        <w:rPr>
          <w:rFonts w:ascii="Times New Roman" w:hAnsi="Times New Roman" w:cs="Times New Roman"/>
          <w:sz w:val="28"/>
          <w:szCs w:val="28"/>
        </w:rPr>
        <w:t>в справк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63AE7">
        <w:rPr>
          <w:rFonts w:ascii="Times New Roman" w:hAnsi="Times New Roman" w:cs="Times New Roman"/>
          <w:sz w:val="28"/>
          <w:szCs w:val="28"/>
        </w:rPr>
        <w:t>-уведомлени</w:t>
      </w:r>
      <w:r>
        <w:rPr>
          <w:rFonts w:ascii="Times New Roman" w:hAnsi="Times New Roman" w:cs="Times New Roman"/>
          <w:sz w:val="28"/>
          <w:szCs w:val="28"/>
        </w:rPr>
        <w:t>ях, справках по операциям БУ/АУ</w:t>
      </w:r>
      <w:r w:rsidRPr="00E63AE7">
        <w:rPr>
          <w:rFonts w:ascii="Times New Roman" w:hAnsi="Times New Roman" w:cs="Times New Roman"/>
          <w:sz w:val="28"/>
          <w:szCs w:val="28"/>
        </w:rPr>
        <w:t>.</w:t>
      </w:r>
    </w:p>
    <w:p w:rsidR="00614D78" w:rsidRPr="003767CA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15. Учреждение вправе в течении финансового года уточнить коды бюджетной классификации Российской Федерации (раздел и подраздел, коды видов расходов, КОСГУ и (или) коды субсидий), номер сведений об обязательстве и договоре, отраслевые коды по которым были отражены на соответствующем лицевом счете учреждения, на основании представленных учреждением справки-уведомления или справки по операциям БУ/АУ, а также кода вида финансового обеспечения (КВФО) между субсидией на выполнение муниципального задания и средствами от оказания платных услуг по согласованию с учредителем в соответствии с Порядком установленным Финансовым управлением.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B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4B52">
        <w:rPr>
          <w:rFonts w:ascii="Times New Roman" w:hAnsi="Times New Roman" w:cs="Times New Roman"/>
          <w:sz w:val="28"/>
          <w:szCs w:val="28"/>
        </w:rPr>
        <w:t xml:space="preserve">. </w:t>
      </w:r>
      <w:r w:rsidRPr="003767CA">
        <w:rPr>
          <w:rFonts w:ascii="Times New Roman" w:hAnsi="Times New Roman" w:cs="Times New Roman"/>
          <w:sz w:val="28"/>
          <w:szCs w:val="28"/>
        </w:rPr>
        <w:t xml:space="preserve">Учреждения при завершении текущего финансового года обеспечивают представление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3767CA">
        <w:rPr>
          <w:rFonts w:ascii="Times New Roman" w:hAnsi="Times New Roman" w:cs="Times New Roman"/>
          <w:sz w:val="28"/>
          <w:szCs w:val="28"/>
        </w:rPr>
        <w:t xml:space="preserve">платежных документов </w:t>
      </w:r>
      <w:r w:rsidRPr="00BC292C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>операций</w:t>
      </w:r>
      <w:r w:rsidRPr="00BC292C">
        <w:rPr>
          <w:rFonts w:ascii="Times New Roman" w:hAnsi="Times New Roman" w:cs="Times New Roman"/>
          <w:sz w:val="28"/>
          <w:szCs w:val="28"/>
        </w:rPr>
        <w:t>, не позднее сроков, установленных Графиком завершения операций по исполнению 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BC292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операций </w:t>
      </w:r>
      <w:r w:rsidRPr="00BC292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767CA">
        <w:rPr>
          <w:rFonts w:ascii="Times New Roman" w:hAnsi="Times New Roman" w:cs="Times New Roman"/>
          <w:sz w:val="28"/>
          <w:szCs w:val="28"/>
        </w:rPr>
        <w:t xml:space="preserve"> бюджетных учреждений 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767CA">
        <w:rPr>
          <w:rFonts w:ascii="Times New Roman" w:hAnsi="Times New Roman" w:cs="Times New Roman"/>
          <w:sz w:val="28"/>
          <w:szCs w:val="28"/>
        </w:rPr>
        <w:t xml:space="preserve"> автономных учреждений в текущем финансовом году, утвержденным приказом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3767CA">
        <w:rPr>
          <w:rFonts w:ascii="Times New Roman" w:hAnsi="Times New Roman" w:cs="Times New Roman"/>
          <w:sz w:val="28"/>
          <w:szCs w:val="28"/>
        </w:rPr>
        <w:t>.</w:t>
      </w: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78" w:rsidRDefault="00614D78" w:rsidP="00614D7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hAnsi="Calibri" w:cs="Calibri"/>
        </w:rPr>
      </w:pPr>
      <w:bookmarkStart w:id="4" w:name="Par81"/>
      <w:bookmarkEnd w:id="4"/>
    </w:p>
    <w:p w:rsidR="00614D78" w:rsidRDefault="00614D78"/>
    <w:sectPr w:rsidR="00614D78" w:rsidSect="001F4D28">
      <w:pgSz w:w="11905" w:h="16838"/>
      <w:pgMar w:top="709" w:right="850" w:bottom="1134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78"/>
    <w:rsid w:val="00614D78"/>
    <w:rsid w:val="00B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A5DE"/>
  <w15:chartTrackingRefBased/>
  <w15:docId w15:val="{31CE6E32-5969-4181-946C-3C4CF14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270B49917709B08B0E5535FD8B07B4398A72D19ACB8E28545CE987C8D862D3AD1C83B87CFFT7H3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270B49917709B08B0E4B38EBE758BF31862DDE92C380780E0AEFD097886486ED5C85EF3EBF78C1E555AFA2T4H0F" TargetMode="External"/><Relationship Id="rId12" Type="http://schemas.openxmlformats.org/officeDocument/2006/relationships/hyperlink" Target="consultantplus://offline/ref=04270B49917709B08B0E5535FD8B07B4398B7ADA91C58E28545CE987C8D862D3AD1C83BA7CFE76C3TEH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270B49917709B08B0E5535FD8B07B4398B7ADA91C58E28545CE987C8D862D3AD1C83BA7CFE76C3TEH7F" TargetMode="External"/><Relationship Id="rId11" Type="http://schemas.openxmlformats.org/officeDocument/2006/relationships/hyperlink" Target="consultantplus://offline/ref=04270B49917709B08B0E5535FD8B07B4398B7ADA91C58E28545CE987C8D862D3AD1C83BA7CFE76C3TEH7F" TargetMode="External"/><Relationship Id="rId5" Type="http://schemas.openxmlformats.org/officeDocument/2006/relationships/hyperlink" Target="consultantplus://offline/ref=04270B49917709B08B0E5535FD8B07B4398A72D19ACB8E28545CE987C8D862D3AD1C83BA7DF871C3TEH1F" TargetMode="External"/><Relationship Id="rId10" Type="http://schemas.openxmlformats.org/officeDocument/2006/relationships/hyperlink" Target="consultantplus://offline/ref=04270B49917709B08B0E5535FD8B07B4398A72D19ACB8E28545CE987C8D862D3AD1C83BA7DF874C3TEH1F" TargetMode="External"/><Relationship Id="rId4" Type="http://schemas.openxmlformats.org/officeDocument/2006/relationships/hyperlink" Target="consultantplus://offline/ref=04270B49917709B08B0E5535FD8B07B4398A72D19ACB8E28545CE987C8D862D3AD1C83B87CFFT7H3F" TargetMode="External"/><Relationship Id="rId9" Type="http://schemas.openxmlformats.org/officeDocument/2006/relationships/hyperlink" Target="consultantplus://offline/ref=04270B49917709B08B0E5535FD8B07B4398A72D19ACB8E28545CE987C8D862D3AD1C83BA7DF871C3TEH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2339</Words>
  <Characters>13335</Characters>
  <Application>Microsoft Office Word</Application>
  <DocSecurity>0</DocSecurity>
  <Lines>111</Lines>
  <Paragraphs>31</Paragraphs>
  <ScaleCrop>false</ScaleCrop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2</cp:revision>
  <dcterms:created xsi:type="dcterms:W3CDTF">2026-01-22T12:01:00Z</dcterms:created>
  <dcterms:modified xsi:type="dcterms:W3CDTF">2026-01-23T09:30:00Z</dcterms:modified>
</cp:coreProperties>
</file>