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9" w:rsidRPr="00325018" w:rsidRDefault="00784FF9" w:rsidP="00784FF9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F9" w:rsidRDefault="00784FF9" w:rsidP="00784FF9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784FF9" w:rsidRDefault="00784FF9" w:rsidP="00784FF9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784FF9" w:rsidRDefault="00784FF9" w:rsidP="00784FF9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784FF9" w:rsidRDefault="00784FF9" w:rsidP="00784FF9">
      <w:r>
        <w:t>_____________________________________________________________________________________________</w:t>
      </w:r>
    </w:p>
    <w:p w:rsidR="00784FF9" w:rsidRDefault="00784FF9" w:rsidP="00784FF9"/>
    <w:p w:rsidR="00784FF9" w:rsidRDefault="00784FF9" w:rsidP="00784FF9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784FF9" w:rsidRPr="00A86A10" w:rsidRDefault="00784FF9" w:rsidP="00784FF9">
      <w:pPr>
        <w:tabs>
          <w:tab w:val="left" w:pos="6521"/>
        </w:tabs>
        <w:jc w:val="center"/>
        <w:rPr>
          <w:sz w:val="2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«25» сентября 2015 г.                                                 №3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О  заместителе председателя 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</w:p>
    <w:p w:rsidR="00784FF9" w:rsidRPr="00E56938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784FF9" w:rsidRDefault="00784FF9" w:rsidP="00784FF9">
      <w:pPr>
        <w:tabs>
          <w:tab w:val="left" w:pos="6521"/>
        </w:tabs>
        <w:jc w:val="center"/>
        <w:rPr>
          <w:sz w:val="26"/>
        </w:rPr>
      </w:pPr>
    </w:p>
    <w:p w:rsidR="00784FF9" w:rsidRDefault="00784FF9" w:rsidP="00784FF9">
      <w:pPr>
        <w:tabs>
          <w:tab w:val="left" w:pos="6521"/>
        </w:tabs>
        <w:rPr>
          <w:sz w:val="26"/>
        </w:rPr>
      </w:pPr>
    </w:p>
    <w:p w:rsidR="00784FF9" w:rsidRPr="00E56938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Pr="00E56938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Pr="00E56938" w:rsidRDefault="00784FF9" w:rsidP="00784FF9">
      <w:pPr>
        <w:tabs>
          <w:tab w:val="left" w:pos="6521"/>
        </w:tabs>
        <w:rPr>
          <w:sz w:val="28"/>
          <w:szCs w:val="28"/>
        </w:rPr>
      </w:pPr>
      <w:r w:rsidRPr="00E56938">
        <w:rPr>
          <w:sz w:val="28"/>
          <w:szCs w:val="28"/>
        </w:rPr>
        <w:t xml:space="preserve">В соответствии  со ст. 21 Устава Увельского муниципального района 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Утвердить  заместителем председателя Собрания депутатов  Увельского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осуществляющего свои  полномочия на постоянной основе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Бобылеву</w:t>
      </w:r>
      <w:proofErr w:type="spellEnd"/>
      <w:r>
        <w:rPr>
          <w:sz w:val="28"/>
          <w:szCs w:val="28"/>
        </w:rPr>
        <w:t xml:space="preserve"> Марину </w:t>
      </w:r>
      <w:proofErr w:type="spellStart"/>
      <w:r>
        <w:rPr>
          <w:sz w:val="28"/>
          <w:szCs w:val="28"/>
        </w:rPr>
        <w:t>Станиславну</w:t>
      </w:r>
      <w:proofErr w:type="spellEnd"/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«Настроение»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Председатель</w:t>
      </w:r>
    </w:p>
    <w:p w:rsidR="00784FF9" w:rsidRDefault="00784FF9" w:rsidP="00784FF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                                                                     В.П. Зяблин</w:t>
      </w:r>
    </w:p>
    <w:p w:rsidR="00753C04" w:rsidRDefault="00753C04"/>
    <w:sectPr w:rsidR="00753C04" w:rsidSect="0075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784FF9"/>
    <w:rsid w:val="00753C04"/>
    <w:rsid w:val="007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4FF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84FF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F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F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2015-09-25T07:58:00Z</dcterms:created>
  <dcterms:modified xsi:type="dcterms:W3CDTF">2015-09-25T07:58:00Z</dcterms:modified>
</cp:coreProperties>
</file>