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EF" w:rsidRPr="00D03B1C" w:rsidRDefault="00EE68EF" w:rsidP="00666602">
      <w:pPr>
        <w:rPr>
          <w:rFonts w:ascii="Times New Roman" w:hAnsi="Times New Roman"/>
        </w:rPr>
      </w:pPr>
    </w:p>
    <w:p w:rsidR="00EE68EF" w:rsidRPr="00D03B1C" w:rsidRDefault="00EE68EF" w:rsidP="00666602">
      <w:pPr>
        <w:rPr>
          <w:rFonts w:ascii="Times New Roman" w:hAnsi="Times New Roman"/>
        </w:rPr>
      </w:pPr>
    </w:p>
    <w:p w:rsidR="00EE68EF" w:rsidRPr="00D03B1C" w:rsidRDefault="00EE68EF" w:rsidP="00666602">
      <w:pPr>
        <w:rPr>
          <w:rFonts w:ascii="Times New Roman" w:hAnsi="Times New Roman"/>
        </w:rPr>
      </w:pPr>
    </w:p>
    <w:p w:rsidR="00EE68EF" w:rsidRPr="00D03B1C" w:rsidRDefault="00EE68EF" w:rsidP="00666602">
      <w:pPr>
        <w:rPr>
          <w:rFonts w:ascii="Times New Roman" w:hAnsi="Times New Roman"/>
        </w:rPr>
      </w:pPr>
    </w:p>
    <w:p w:rsidR="00EE68EF" w:rsidRPr="00D03B1C" w:rsidRDefault="00EE68EF" w:rsidP="00DE78AA">
      <w:pPr>
        <w:tabs>
          <w:tab w:val="left" w:pos="3486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Кыштымского городского округа</w:t>
      </w:r>
    </w:p>
    <w:p w:rsidR="00EE68EF" w:rsidRPr="00D03B1C" w:rsidRDefault="00EE68EF" w:rsidP="00666602">
      <w:pPr>
        <w:rPr>
          <w:rFonts w:ascii="Times New Roman" w:hAnsi="Times New Roman"/>
        </w:rPr>
      </w:pPr>
    </w:p>
    <w:p w:rsidR="00EE68EF" w:rsidRPr="00DE78AA" w:rsidRDefault="00EE68EF" w:rsidP="00DE78AA">
      <w:pPr>
        <w:jc w:val="center"/>
        <w:rPr>
          <w:rFonts w:ascii="Times New Roman" w:hAnsi="Times New Roman"/>
          <w:b/>
          <w:sz w:val="28"/>
          <w:szCs w:val="28"/>
        </w:rPr>
      </w:pPr>
      <w:r w:rsidRPr="00DE78AA">
        <w:rPr>
          <w:rFonts w:ascii="Times New Roman" w:hAnsi="Times New Roman"/>
          <w:b/>
          <w:sz w:val="28"/>
          <w:szCs w:val="28"/>
        </w:rPr>
        <w:t>ПОСТАНОВЛЕНИЕ</w:t>
      </w:r>
    </w:p>
    <w:p w:rsidR="00EE68EF" w:rsidRPr="00D03B1C" w:rsidRDefault="00EE68EF" w:rsidP="00DC44FE">
      <w:pPr>
        <w:pStyle w:val="ConsPlusTitle"/>
        <w:rPr>
          <w:rFonts w:ascii="Times New Roman" w:hAnsi="Times New Roman"/>
          <w:b w:val="0"/>
          <w:sz w:val="26"/>
          <w:szCs w:val="26"/>
        </w:rPr>
      </w:pPr>
    </w:p>
    <w:p w:rsidR="00EE68EF" w:rsidRPr="00D03B1C" w:rsidRDefault="00EE68EF" w:rsidP="00DC44FE">
      <w:pPr>
        <w:pStyle w:val="ConsPlusTitle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От 06.03.2017 г. № 401                                                                   г. Кыштым</w:t>
      </w:r>
    </w:p>
    <w:p w:rsidR="00EE68EF" w:rsidRPr="00D03B1C" w:rsidRDefault="00EE68EF" w:rsidP="00DC44FE">
      <w:pPr>
        <w:pStyle w:val="ConsPlusTitle"/>
        <w:rPr>
          <w:rFonts w:ascii="Times New Roman" w:hAnsi="Times New Roman"/>
          <w:b w:val="0"/>
          <w:sz w:val="26"/>
          <w:szCs w:val="26"/>
        </w:rPr>
      </w:pPr>
    </w:p>
    <w:p w:rsidR="00EE68EF" w:rsidRPr="00D03B1C" w:rsidRDefault="00EE68EF" w:rsidP="00DC44FE">
      <w:pPr>
        <w:pStyle w:val="ConsPlusTitle"/>
        <w:rPr>
          <w:rFonts w:ascii="Times New Roman" w:hAnsi="Times New Roman"/>
          <w:b w:val="0"/>
          <w:sz w:val="26"/>
          <w:szCs w:val="26"/>
        </w:rPr>
      </w:pPr>
    </w:p>
    <w:p w:rsidR="00EE68EF" w:rsidRPr="00D03B1C" w:rsidRDefault="00EE68EF" w:rsidP="00DC44F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D03B1C">
        <w:rPr>
          <w:rFonts w:ascii="Times New Roman" w:hAnsi="Times New Roman" w:cs="Times New Roman"/>
          <w:b w:val="0"/>
          <w:sz w:val="26"/>
          <w:szCs w:val="26"/>
        </w:rPr>
        <w:t>Об утверждении Положения "О муниципально-частном</w:t>
      </w:r>
    </w:p>
    <w:p w:rsidR="00EE68EF" w:rsidRPr="00D03B1C" w:rsidRDefault="00EE68EF" w:rsidP="00DC44F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D03B1C">
        <w:rPr>
          <w:rFonts w:ascii="Times New Roman" w:hAnsi="Times New Roman" w:cs="Times New Roman"/>
          <w:b w:val="0"/>
          <w:sz w:val="26"/>
          <w:szCs w:val="26"/>
        </w:rPr>
        <w:t>партнерстве в Кыштымском городском округе"</w:t>
      </w:r>
    </w:p>
    <w:p w:rsidR="00EE68EF" w:rsidRPr="00D03B1C" w:rsidRDefault="00EE68EF" w:rsidP="00666602">
      <w:pPr>
        <w:rPr>
          <w:rFonts w:ascii="Times New Roman" w:hAnsi="Times New Roman"/>
        </w:rPr>
      </w:pPr>
    </w:p>
    <w:p w:rsidR="00EE68EF" w:rsidRPr="00D03B1C" w:rsidRDefault="00EE68EF" w:rsidP="00881DF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03B1C">
        <w:rPr>
          <w:rFonts w:ascii="Times New Roman" w:hAnsi="Times New Roman" w:cs="Times New Roman"/>
          <w:sz w:val="26"/>
          <w:szCs w:val="26"/>
        </w:rPr>
        <w:t xml:space="preserve">В целях обеспечения стабильных условий развития муниципально-частного партнерства в Кыштымском городском округе, обеспечения эффективности использования имущества, находящегося в муниципальной собственности, формирования благоприятной инвестиционной среды и повышения уровня и качества жизни населения в Кыштымском городском округе, в соответствии с Гражданским </w:t>
      </w:r>
      <w:hyperlink r:id="rId5" w:history="1">
        <w:r w:rsidRPr="00D03B1C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D03B1C">
        <w:rPr>
          <w:rFonts w:ascii="Times New Roman" w:hAnsi="Times New Roman" w:cs="Times New Roman"/>
          <w:sz w:val="26"/>
          <w:szCs w:val="26"/>
        </w:rPr>
        <w:t xml:space="preserve"> Российской Федерации, Земельным </w:t>
      </w:r>
      <w:hyperlink r:id="rId6" w:history="1">
        <w:r w:rsidRPr="00D03B1C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D03B1C">
        <w:rPr>
          <w:rFonts w:ascii="Times New Roman" w:hAnsi="Times New Roman" w:cs="Times New Roman"/>
          <w:sz w:val="26"/>
          <w:szCs w:val="26"/>
        </w:rPr>
        <w:t xml:space="preserve"> Российской Федерации, Градостроительным </w:t>
      </w:r>
      <w:hyperlink r:id="rId7" w:history="1">
        <w:r w:rsidRPr="00D03B1C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D03B1C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8" w:history="1">
        <w:r w:rsidRPr="00D03B1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03B1C">
        <w:rPr>
          <w:rFonts w:ascii="Times New Roman" w:hAnsi="Times New Roman" w:cs="Times New Roman"/>
          <w:sz w:val="26"/>
          <w:szCs w:val="26"/>
        </w:rPr>
        <w:t xml:space="preserve"> от 13.07.2015 N 18-ФЗ «О государственно-частном партнерстве,  муниципально-частном партнерстве в РФ», </w:t>
      </w:r>
      <w:hyperlink r:id="rId9" w:history="1">
        <w:r w:rsidRPr="00D03B1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03B1C">
        <w:rPr>
          <w:rFonts w:ascii="Times New Roman" w:hAnsi="Times New Roman" w:cs="Times New Roman"/>
          <w:sz w:val="26"/>
          <w:szCs w:val="26"/>
        </w:rPr>
        <w:t xml:space="preserve"> Челябинской области от 24.09.2009 N 475-ЗО "Об участии Челябинской области в государственно-частном партнерстве", руководствуясь Федеральным </w:t>
      </w:r>
      <w:hyperlink r:id="rId10" w:history="1">
        <w:r w:rsidRPr="00D03B1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03B1C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 и Уставом Кыштымского городского</w:t>
      </w:r>
      <w:r w:rsidRPr="00D03B1C">
        <w:rPr>
          <w:rFonts w:ascii="Times New Roman" w:hAnsi="Times New Roman" w:cs="Times New Roman"/>
          <w:sz w:val="26"/>
          <w:szCs w:val="26"/>
        </w:rPr>
        <w:tab/>
        <w:t>округа,</w:t>
      </w:r>
      <w:r w:rsidRPr="00D03B1C">
        <w:rPr>
          <w:rFonts w:ascii="Times New Roman" w:hAnsi="Times New Roman" w:cs="Times New Roman"/>
          <w:sz w:val="26"/>
          <w:szCs w:val="26"/>
        </w:rPr>
        <w:br/>
      </w:r>
      <w:r w:rsidRPr="00D03B1C">
        <w:rPr>
          <w:rFonts w:ascii="Times New Roman" w:hAnsi="Times New Roman" w:cs="Times New Roman"/>
          <w:sz w:val="26"/>
          <w:szCs w:val="26"/>
        </w:rPr>
        <w:br/>
        <w:t>ПОСТАНОВЛЯЮ:</w:t>
      </w:r>
    </w:p>
    <w:p w:rsidR="00EE68EF" w:rsidRPr="00D03B1C" w:rsidRDefault="00EE68EF" w:rsidP="00666602">
      <w:pPr>
        <w:ind w:firstLine="720"/>
        <w:rPr>
          <w:rFonts w:ascii="Times New Roman" w:hAnsi="Times New Roman"/>
        </w:rPr>
      </w:pPr>
    </w:p>
    <w:p w:rsidR="00EE68EF" w:rsidRPr="00D03B1C" w:rsidRDefault="00EE68EF" w:rsidP="004A7A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3B1C">
        <w:rPr>
          <w:rFonts w:ascii="Times New Roman" w:hAnsi="Times New Roman" w:cs="Times New Roman"/>
          <w:sz w:val="26"/>
          <w:szCs w:val="26"/>
        </w:rPr>
        <w:t xml:space="preserve">1.Утвердить </w:t>
      </w:r>
      <w:hyperlink w:anchor="P36" w:history="1">
        <w:r w:rsidRPr="00D03B1C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D03B1C">
        <w:rPr>
          <w:rFonts w:ascii="Times New Roman" w:hAnsi="Times New Roman" w:cs="Times New Roman"/>
          <w:sz w:val="26"/>
          <w:szCs w:val="26"/>
        </w:rPr>
        <w:t xml:space="preserve"> "О муниципально-частном партнерстве в Кыштымском городском округе" (Приложение).</w:t>
      </w:r>
    </w:p>
    <w:p w:rsidR="00EE68EF" w:rsidRPr="00D03B1C" w:rsidRDefault="00EE68EF" w:rsidP="004B46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3B1C">
        <w:rPr>
          <w:rFonts w:ascii="Times New Roman" w:hAnsi="Times New Roman" w:cs="Times New Roman"/>
          <w:sz w:val="26"/>
          <w:szCs w:val="26"/>
        </w:rPr>
        <w:t>2.Уполномочить Администрацию Кыштымского городского округа в лице Управления стратегического развития и привлечения инвестиций Администрации Кыштымского городского округа на осуществление полномочий предусмотренных пунктом 2 статьи 18 Федерального закона     № 224-ФЗ от 13.07.2015 г. «О государственно-частном партнерстве,  муниципально-частном партнерстве в РФ».</w:t>
      </w:r>
    </w:p>
    <w:p w:rsidR="00EE68EF" w:rsidRPr="00D03B1C" w:rsidRDefault="00EE68EF" w:rsidP="002419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3B1C">
        <w:rPr>
          <w:rFonts w:ascii="Times New Roman" w:hAnsi="Times New Roman" w:cs="Times New Roman"/>
          <w:sz w:val="26"/>
          <w:szCs w:val="26"/>
        </w:rPr>
        <w:t>3.Настоящее постановление разместить на официальном сайте Администрации Кыштымского городского округа в информационно-телекоммуникационной сети «Интернет».</w:t>
      </w:r>
    </w:p>
    <w:p w:rsidR="00EE68EF" w:rsidRPr="00D03B1C" w:rsidRDefault="00EE68EF" w:rsidP="00DC44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3B1C">
        <w:rPr>
          <w:rFonts w:ascii="Times New Roman" w:hAnsi="Times New Roman" w:cs="Times New Roman"/>
          <w:sz w:val="26"/>
          <w:szCs w:val="26"/>
        </w:rPr>
        <w:t>4.Организацию исполнения настоящего постановления возложить на начальника Управления стратегического развития и привлечения инвестиций Адинистрации Кыштымского городского округа Лебзину Т.В.</w:t>
      </w:r>
    </w:p>
    <w:p w:rsidR="00EE68EF" w:rsidRPr="00D03B1C" w:rsidRDefault="00EE68EF" w:rsidP="004A7A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3B1C">
        <w:rPr>
          <w:rFonts w:ascii="Times New Roman" w:hAnsi="Times New Roman" w:cs="Times New Roman"/>
          <w:sz w:val="26"/>
          <w:szCs w:val="26"/>
        </w:rPr>
        <w:t>5.Контроль исполнения настоящего постановления возложить на Заместителя Главы Кыштымского городского округа по экономике и инвестициям Заикина А.А.</w:t>
      </w:r>
    </w:p>
    <w:p w:rsidR="00EE68EF" w:rsidRPr="00D03B1C" w:rsidRDefault="00EE68EF" w:rsidP="00666602">
      <w:pPr>
        <w:jc w:val="both"/>
        <w:rPr>
          <w:rFonts w:ascii="Times New Roman" w:hAnsi="Times New Roman"/>
        </w:rPr>
      </w:pPr>
    </w:p>
    <w:p w:rsidR="00EE68EF" w:rsidRPr="00D03B1C" w:rsidRDefault="00EE68EF" w:rsidP="0054795F">
      <w:pPr>
        <w:widowControl/>
        <w:autoSpaceDE/>
        <w:autoSpaceDN/>
        <w:adjustRightInd/>
        <w:ind w:right="-1"/>
        <w:jc w:val="both"/>
        <w:rPr>
          <w:rFonts w:ascii="Times New Roman" w:hAnsi="Times New Roman"/>
        </w:rPr>
      </w:pPr>
      <w:r w:rsidRPr="00D03B1C">
        <w:rPr>
          <w:rFonts w:ascii="Times New Roman" w:hAnsi="Times New Roman"/>
        </w:rPr>
        <w:t xml:space="preserve">Глава Кыштымского городского округа </w:t>
      </w:r>
      <w:r w:rsidRPr="00D03B1C">
        <w:rPr>
          <w:rFonts w:ascii="Times New Roman" w:hAnsi="Times New Roman"/>
        </w:rPr>
        <w:tab/>
      </w:r>
      <w:r w:rsidRPr="00D03B1C">
        <w:rPr>
          <w:rFonts w:ascii="Times New Roman" w:hAnsi="Times New Roman"/>
        </w:rPr>
        <w:tab/>
      </w:r>
      <w:r w:rsidRPr="00D03B1C">
        <w:rPr>
          <w:rFonts w:ascii="Times New Roman" w:hAnsi="Times New Roman"/>
        </w:rPr>
        <w:tab/>
        <w:t xml:space="preserve">         Л.А. Шеболаева</w:t>
      </w:r>
    </w:p>
    <w:p w:rsidR="00EE68EF" w:rsidRPr="00D03B1C" w:rsidRDefault="00EE68EF" w:rsidP="00666602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E68EF" w:rsidRPr="00D03B1C" w:rsidRDefault="00EE68EF" w:rsidP="00666602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E68EF" w:rsidRPr="00447965" w:rsidRDefault="00EE68EF" w:rsidP="00666602">
      <w:pPr>
        <w:jc w:val="right"/>
        <w:rPr>
          <w:rFonts w:ascii="Times New Roman" w:hAnsi="Times New Roman"/>
          <w:sz w:val="27"/>
          <w:szCs w:val="27"/>
        </w:rPr>
      </w:pPr>
    </w:p>
    <w:p w:rsidR="00EE68EF" w:rsidRDefault="00EE68EF" w:rsidP="00C26B89">
      <w:pPr>
        <w:widowControl/>
        <w:tabs>
          <w:tab w:val="left" w:pos="1965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E68EF" w:rsidRDefault="00EE68EF" w:rsidP="00C26B89">
      <w:pPr>
        <w:widowControl/>
        <w:tabs>
          <w:tab w:val="left" w:pos="1965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E68EF" w:rsidRDefault="00EE68EF" w:rsidP="00C26B89">
      <w:pPr>
        <w:widowControl/>
        <w:tabs>
          <w:tab w:val="left" w:pos="1965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E68EF" w:rsidRDefault="00EE68EF" w:rsidP="00C26B89">
      <w:pPr>
        <w:widowControl/>
        <w:tabs>
          <w:tab w:val="left" w:pos="1965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E68EF" w:rsidRDefault="00EE68EF" w:rsidP="00C26B89">
      <w:pPr>
        <w:widowControl/>
        <w:tabs>
          <w:tab w:val="left" w:pos="1965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E68EF" w:rsidRDefault="00EE68EF" w:rsidP="00C26B89">
      <w:pPr>
        <w:widowControl/>
        <w:tabs>
          <w:tab w:val="left" w:pos="1965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E68EF" w:rsidRDefault="00EE68EF" w:rsidP="00C26B89">
      <w:pPr>
        <w:widowControl/>
        <w:tabs>
          <w:tab w:val="left" w:pos="1965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E68EF" w:rsidRDefault="00EE68EF" w:rsidP="00C26B89">
      <w:pPr>
        <w:widowControl/>
        <w:tabs>
          <w:tab w:val="left" w:pos="1965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E68EF" w:rsidRDefault="00EE68EF" w:rsidP="00C26B89">
      <w:pPr>
        <w:widowControl/>
        <w:tabs>
          <w:tab w:val="left" w:pos="1965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E68EF" w:rsidRDefault="00EE68EF" w:rsidP="00C26B89">
      <w:pPr>
        <w:widowControl/>
        <w:tabs>
          <w:tab w:val="left" w:pos="1965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E68EF" w:rsidRDefault="00EE68EF" w:rsidP="00C26B89">
      <w:pPr>
        <w:widowControl/>
        <w:tabs>
          <w:tab w:val="left" w:pos="1965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E68EF" w:rsidRDefault="00EE68EF" w:rsidP="00C26B89">
      <w:pPr>
        <w:widowControl/>
        <w:tabs>
          <w:tab w:val="left" w:pos="1965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E68EF" w:rsidRDefault="00EE68EF" w:rsidP="00C26B89">
      <w:pPr>
        <w:widowControl/>
        <w:tabs>
          <w:tab w:val="left" w:pos="1965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E68EF" w:rsidRDefault="00EE68EF" w:rsidP="00C26B89">
      <w:pPr>
        <w:widowControl/>
        <w:tabs>
          <w:tab w:val="left" w:pos="1965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E68EF" w:rsidRDefault="00EE68EF" w:rsidP="00C26B89">
      <w:pPr>
        <w:widowControl/>
        <w:tabs>
          <w:tab w:val="left" w:pos="1965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E68EF" w:rsidRDefault="00EE68EF" w:rsidP="00C26B89">
      <w:pPr>
        <w:widowControl/>
        <w:tabs>
          <w:tab w:val="left" w:pos="1965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E68EF" w:rsidRDefault="00EE68EF" w:rsidP="00C26B89">
      <w:pPr>
        <w:widowControl/>
        <w:tabs>
          <w:tab w:val="left" w:pos="1965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E68EF" w:rsidRDefault="00EE68EF" w:rsidP="00C26B89">
      <w:pPr>
        <w:widowControl/>
        <w:tabs>
          <w:tab w:val="left" w:pos="1965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E68EF" w:rsidRDefault="00EE68EF" w:rsidP="00C26B89">
      <w:pPr>
        <w:widowControl/>
        <w:tabs>
          <w:tab w:val="left" w:pos="1965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E68EF" w:rsidRDefault="00EE68EF" w:rsidP="00C26B89">
      <w:pPr>
        <w:widowControl/>
        <w:tabs>
          <w:tab w:val="left" w:pos="1965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E68EF" w:rsidRDefault="00EE68EF" w:rsidP="00C26B89">
      <w:pPr>
        <w:widowControl/>
        <w:tabs>
          <w:tab w:val="left" w:pos="1965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E68EF" w:rsidRDefault="00EE68EF" w:rsidP="00C26B89">
      <w:pPr>
        <w:widowControl/>
        <w:tabs>
          <w:tab w:val="left" w:pos="1965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E68EF" w:rsidRDefault="00EE68EF" w:rsidP="00C26B89">
      <w:pPr>
        <w:widowControl/>
        <w:tabs>
          <w:tab w:val="left" w:pos="1965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E68EF" w:rsidRDefault="00EE68EF" w:rsidP="00C26B89">
      <w:pPr>
        <w:widowControl/>
        <w:tabs>
          <w:tab w:val="left" w:pos="1965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E68EF" w:rsidRDefault="00EE68EF" w:rsidP="00C26B89">
      <w:pPr>
        <w:widowControl/>
        <w:tabs>
          <w:tab w:val="left" w:pos="1965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E68EF" w:rsidRDefault="00EE68EF" w:rsidP="00C26B89">
      <w:pPr>
        <w:widowControl/>
        <w:tabs>
          <w:tab w:val="left" w:pos="1965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E68EF" w:rsidRDefault="00EE68EF" w:rsidP="00C26B89">
      <w:pPr>
        <w:widowControl/>
        <w:tabs>
          <w:tab w:val="left" w:pos="1965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E68EF" w:rsidRDefault="00EE68EF" w:rsidP="00C26B89">
      <w:pPr>
        <w:widowControl/>
        <w:tabs>
          <w:tab w:val="left" w:pos="1965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E68EF" w:rsidRDefault="00EE68EF" w:rsidP="00C26B89">
      <w:pPr>
        <w:widowControl/>
        <w:tabs>
          <w:tab w:val="left" w:pos="1965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E68EF" w:rsidRDefault="00EE68EF" w:rsidP="00C26B89">
      <w:pPr>
        <w:widowControl/>
        <w:tabs>
          <w:tab w:val="left" w:pos="1965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E68EF" w:rsidRDefault="00EE68EF" w:rsidP="00C26B89">
      <w:pPr>
        <w:widowControl/>
        <w:tabs>
          <w:tab w:val="left" w:pos="1965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E68EF" w:rsidRDefault="00EE68EF" w:rsidP="00C26B89">
      <w:pPr>
        <w:widowControl/>
        <w:tabs>
          <w:tab w:val="left" w:pos="1965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E68EF" w:rsidRPr="00081CB6" w:rsidRDefault="00EE68EF" w:rsidP="00C26B89">
      <w:pPr>
        <w:widowControl/>
        <w:tabs>
          <w:tab w:val="left" w:pos="1965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72"/>
        <w:tblW w:w="9648" w:type="dxa"/>
        <w:tblLook w:val="01E0"/>
      </w:tblPr>
      <w:tblGrid>
        <w:gridCol w:w="7308"/>
        <w:gridCol w:w="2340"/>
      </w:tblGrid>
      <w:tr w:rsidR="00EE68EF" w:rsidRPr="00FC15F0" w:rsidTr="00E00BCD">
        <w:trPr>
          <w:trHeight w:val="350"/>
        </w:trPr>
        <w:tc>
          <w:tcPr>
            <w:tcW w:w="7308" w:type="dxa"/>
          </w:tcPr>
          <w:p w:rsidR="00EE68EF" w:rsidRPr="00FC15F0" w:rsidRDefault="00EE68EF" w:rsidP="00E00BCD">
            <w:pPr>
              <w:tabs>
                <w:tab w:val="left" w:pos="1260"/>
                <w:tab w:val="left" w:pos="21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5F0">
              <w:rPr>
                <w:rFonts w:ascii="Times New Roman" w:hAnsi="Times New Roman"/>
                <w:sz w:val="28"/>
                <w:szCs w:val="28"/>
              </w:rPr>
              <w:t>Согласованно</w:t>
            </w:r>
            <w:r w:rsidRPr="00FC15F0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p w:rsidR="00EE68EF" w:rsidRPr="00FC15F0" w:rsidRDefault="00EE68EF" w:rsidP="00E00BCD">
            <w:pPr>
              <w:tabs>
                <w:tab w:val="left" w:pos="1260"/>
                <w:tab w:val="left" w:pos="21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EE68EF" w:rsidRPr="00FC15F0" w:rsidRDefault="00EE68EF" w:rsidP="00E00BCD">
            <w:pPr>
              <w:tabs>
                <w:tab w:val="left" w:pos="1260"/>
                <w:tab w:val="left" w:pos="21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68EF" w:rsidRPr="00FC15F0" w:rsidTr="00E00BCD">
        <w:trPr>
          <w:trHeight w:val="350"/>
        </w:trPr>
        <w:tc>
          <w:tcPr>
            <w:tcW w:w="7308" w:type="dxa"/>
          </w:tcPr>
          <w:p w:rsidR="00EE68EF" w:rsidRPr="00FC15F0" w:rsidRDefault="00EE68EF" w:rsidP="00E00BCD">
            <w:pPr>
              <w:tabs>
                <w:tab w:val="left" w:pos="1260"/>
                <w:tab w:val="left" w:pos="21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5F0">
              <w:rPr>
                <w:rFonts w:ascii="Times New Roman" w:hAnsi="Times New Roman"/>
                <w:sz w:val="28"/>
                <w:szCs w:val="28"/>
              </w:rPr>
              <w:t xml:space="preserve">Заместитель Главы Кыштымского городского округа </w:t>
            </w:r>
          </w:p>
          <w:p w:rsidR="00EE68EF" w:rsidRPr="00FC15F0" w:rsidRDefault="00EE68EF" w:rsidP="00E00BCD">
            <w:pPr>
              <w:tabs>
                <w:tab w:val="left" w:pos="1260"/>
                <w:tab w:val="left" w:pos="21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5F0">
              <w:rPr>
                <w:rFonts w:ascii="Times New Roman" w:hAnsi="Times New Roman"/>
                <w:sz w:val="28"/>
                <w:szCs w:val="28"/>
              </w:rPr>
              <w:t>по экономике и инвестициям</w:t>
            </w:r>
          </w:p>
        </w:tc>
        <w:tc>
          <w:tcPr>
            <w:tcW w:w="2340" w:type="dxa"/>
          </w:tcPr>
          <w:p w:rsidR="00EE68EF" w:rsidRPr="00FC15F0" w:rsidRDefault="00EE68EF" w:rsidP="00BD7D70">
            <w:pPr>
              <w:tabs>
                <w:tab w:val="left" w:pos="1260"/>
                <w:tab w:val="left" w:pos="216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E68EF" w:rsidRPr="00FC15F0" w:rsidRDefault="00EE68EF" w:rsidP="00BD7D70">
            <w:pPr>
              <w:tabs>
                <w:tab w:val="left" w:pos="1260"/>
                <w:tab w:val="left" w:pos="216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15F0">
              <w:rPr>
                <w:rFonts w:ascii="Times New Roman" w:hAnsi="Times New Roman"/>
                <w:sz w:val="28"/>
                <w:szCs w:val="28"/>
              </w:rPr>
              <w:t>А.А. Заикин</w:t>
            </w:r>
          </w:p>
        </w:tc>
      </w:tr>
      <w:tr w:rsidR="00EE68EF" w:rsidRPr="00FC15F0" w:rsidTr="00E00BCD">
        <w:trPr>
          <w:trHeight w:val="350"/>
        </w:trPr>
        <w:tc>
          <w:tcPr>
            <w:tcW w:w="7308" w:type="dxa"/>
          </w:tcPr>
          <w:p w:rsidR="00EE68EF" w:rsidRPr="00FC15F0" w:rsidRDefault="00EE68EF" w:rsidP="00BE79DE">
            <w:pPr>
              <w:tabs>
                <w:tab w:val="left" w:pos="1260"/>
                <w:tab w:val="left" w:pos="21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FC15F0">
              <w:rPr>
                <w:rFonts w:ascii="Times New Roman" w:hAnsi="Times New Roman"/>
                <w:sz w:val="28"/>
                <w:szCs w:val="28"/>
              </w:rPr>
              <w:t xml:space="preserve">ачальник управления </w:t>
            </w:r>
          </w:p>
          <w:p w:rsidR="00EE68EF" w:rsidRPr="00FC15F0" w:rsidRDefault="00EE68EF" w:rsidP="00E00BCD">
            <w:pPr>
              <w:tabs>
                <w:tab w:val="left" w:pos="1260"/>
                <w:tab w:val="left" w:pos="21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5F0">
              <w:rPr>
                <w:rFonts w:ascii="Times New Roman" w:hAnsi="Times New Roman"/>
                <w:sz w:val="28"/>
                <w:szCs w:val="28"/>
              </w:rPr>
              <w:t>стратегического развития и привлечения инвестиций</w:t>
            </w:r>
          </w:p>
        </w:tc>
        <w:tc>
          <w:tcPr>
            <w:tcW w:w="2340" w:type="dxa"/>
          </w:tcPr>
          <w:p w:rsidR="00EE68EF" w:rsidRDefault="00EE68EF" w:rsidP="00BD7D70">
            <w:pPr>
              <w:tabs>
                <w:tab w:val="left" w:pos="1260"/>
                <w:tab w:val="left" w:pos="216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E68EF" w:rsidRPr="00FC15F0" w:rsidRDefault="00EE68EF" w:rsidP="00BD7D70">
            <w:pPr>
              <w:tabs>
                <w:tab w:val="left" w:pos="1260"/>
                <w:tab w:val="left" w:pos="216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Т.В. Лебзина</w:t>
            </w:r>
          </w:p>
        </w:tc>
      </w:tr>
      <w:tr w:rsidR="00EE68EF" w:rsidRPr="00FC15F0" w:rsidTr="00E00BCD">
        <w:tc>
          <w:tcPr>
            <w:tcW w:w="7308" w:type="dxa"/>
          </w:tcPr>
          <w:p w:rsidR="00EE68EF" w:rsidRPr="00FC15F0" w:rsidRDefault="00EE68EF" w:rsidP="00E00BCD">
            <w:pPr>
              <w:tabs>
                <w:tab w:val="left" w:pos="1260"/>
                <w:tab w:val="left" w:pos="21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5F0">
              <w:rPr>
                <w:rFonts w:ascii="Times New Roman" w:hAnsi="Times New Roman"/>
                <w:sz w:val="28"/>
                <w:szCs w:val="28"/>
              </w:rPr>
              <w:t>Начальник правового управления</w:t>
            </w:r>
          </w:p>
        </w:tc>
        <w:tc>
          <w:tcPr>
            <w:tcW w:w="2340" w:type="dxa"/>
          </w:tcPr>
          <w:p w:rsidR="00EE68EF" w:rsidRPr="00FC15F0" w:rsidRDefault="00EE68EF" w:rsidP="00BD7D70">
            <w:pPr>
              <w:tabs>
                <w:tab w:val="left" w:pos="1260"/>
                <w:tab w:val="left" w:pos="216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15F0">
              <w:rPr>
                <w:rFonts w:ascii="Times New Roman" w:hAnsi="Times New Roman"/>
                <w:sz w:val="28"/>
                <w:szCs w:val="28"/>
              </w:rPr>
              <w:t>А.О. Гаврилова</w:t>
            </w:r>
          </w:p>
        </w:tc>
      </w:tr>
      <w:tr w:rsidR="00EE68EF" w:rsidRPr="00FC15F0" w:rsidTr="00E00BCD">
        <w:tc>
          <w:tcPr>
            <w:tcW w:w="7308" w:type="dxa"/>
          </w:tcPr>
          <w:p w:rsidR="00EE68EF" w:rsidRPr="00FC15F0" w:rsidRDefault="00EE68EF" w:rsidP="00E00BCD">
            <w:pPr>
              <w:tabs>
                <w:tab w:val="left" w:pos="1260"/>
                <w:tab w:val="left" w:pos="21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5F0">
              <w:rPr>
                <w:rFonts w:ascii="Times New Roman" w:hAnsi="Times New Roman"/>
                <w:sz w:val="28"/>
                <w:szCs w:val="28"/>
              </w:rPr>
              <w:t>Исполнитель: старший экономист управления</w:t>
            </w:r>
          </w:p>
          <w:p w:rsidR="00EE68EF" w:rsidRPr="00FC15F0" w:rsidRDefault="00EE68EF" w:rsidP="00E00BCD">
            <w:pPr>
              <w:tabs>
                <w:tab w:val="left" w:pos="1260"/>
                <w:tab w:val="left" w:pos="21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5F0">
              <w:rPr>
                <w:rFonts w:ascii="Times New Roman" w:hAnsi="Times New Roman"/>
                <w:sz w:val="28"/>
                <w:szCs w:val="28"/>
              </w:rPr>
              <w:t>стратегического развития и привлечения инвестиций</w:t>
            </w:r>
          </w:p>
        </w:tc>
        <w:tc>
          <w:tcPr>
            <w:tcW w:w="2340" w:type="dxa"/>
          </w:tcPr>
          <w:p w:rsidR="00EE68EF" w:rsidRPr="00FC15F0" w:rsidRDefault="00EE68EF" w:rsidP="00BD7D70">
            <w:pPr>
              <w:tabs>
                <w:tab w:val="left" w:pos="1260"/>
                <w:tab w:val="left" w:pos="2160"/>
              </w:tabs>
              <w:ind w:left="972" w:hanging="97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E68EF" w:rsidRPr="00FC15F0" w:rsidRDefault="00EE68EF" w:rsidP="00BD7D70">
            <w:pPr>
              <w:tabs>
                <w:tab w:val="left" w:pos="1260"/>
                <w:tab w:val="left" w:pos="2160"/>
              </w:tabs>
              <w:ind w:left="972" w:hanging="97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15F0">
              <w:rPr>
                <w:rFonts w:ascii="Times New Roman" w:hAnsi="Times New Roman"/>
                <w:sz w:val="28"/>
                <w:szCs w:val="28"/>
              </w:rPr>
              <w:t>С.А. Вагапова</w:t>
            </w:r>
          </w:p>
        </w:tc>
      </w:tr>
    </w:tbl>
    <w:p w:rsidR="00EE68EF" w:rsidRDefault="00EE68EF" w:rsidP="00E00BCD">
      <w:pPr>
        <w:tabs>
          <w:tab w:val="left" w:pos="1260"/>
          <w:tab w:val="left" w:pos="2160"/>
        </w:tabs>
        <w:jc w:val="both"/>
        <w:rPr>
          <w:rFonts w:ascii="Times New Roman" w:hAnsi="Times New Roman"/>
          <w:sz w:val="28"/>
          <w:szCs w:val="28"/>
        </w:rPr>
      </w:pPr>
    </w:p>
    <w:p w:rsidR="00EE68EF" w:rsidRDefault="00EE68EF" w:rsidP="004B460D">
      <w:pPr>
        <w:tabs>
          <w:tab w:val="left" w:pos="1260"/>
          <w:tab w:val="left" w:pos="2160"/>
        </w:tabs>
        <w:jc w:val="both"/>
        <w:rPr>
          <w:rFonts w:ascii="Times New Roman" w:hAnsi="Times New Roman"/>
          <w:sz w:val="28"/>
          <w:szCs w:val="28"/>
        </w:rPr>
      </w:pPr>
      <w:r w:rsidRPr="00E00BCD">
        <w:rPr>
          <w:rFonts w:ascii="Times New Roman" w:hAnsi="Times New Roman"/>
          <w:sz w:val="28"/>
          <w:szCs w:val="28"/>
        </w:rPr>
        <w:t>Направленно: дело, УСРиПИ, Юридический отдел, УОКР</w:t>
      </w:r>
    </w:p>
    <w:p w:rsidR="00EE68EF" w:rsidRDefault="00EE68EF" w:rsidP="005A0821">
      <w:pPr>
        <w:widowControl/>
        <w:autoSpaceDE/>
        <w:autoSpaceDN/>
        <w:adjustRightInd/>
        <w:jc w:val="right"/>
        <w:rPr>
          <w:rFonts w:ascii="Times New Roman" w:hAnsi="Times New Roman"/>
          <w:sz w:val="28"/>
          <w:szCs w:val="28"/>
        </w:rPr>
      </w:pPr>
    </w:p>
    <w:p w:rsidR="00EE68EF" w:rsidRDefault="00EE68EF" w:rsidP="005A0821">
      <w:pPr>
        <w:widowControl/>
        <w:autoSpaceDE/>
        <w:autoSpaceDN/>
        <w:adjustRightInd/>
        <w:jc w:val="right"/>
        <w:rPr>
          <w:rFonts w:ascii="Times New Roman" w:hAnsi="Times New Roman"/>
          <w:sz w:val="28"/>
          <w:szCs w:val="28"/>
        </w:rPr>
      </w:pPr>
    </w:p>
    <w:p w:rsidR="00EE68EF" w:rsidRPr="00081CB6" w:rsidRDefault="00EE68EF" w:rsidP="005A0821">
      <w:pPr>
        <w:widowControl/>
        <w:autoSpaceDE/>
        <w:autoSpaceDN/>
        <w:adjustRightInd/>
        <w:jc w:val="right"/>
        <w:rPr>
          <w:rFonts w:ascii="Times New Roman" w:hAnsi="Times New Roman"/>
          <w:sz w:val="28"/>
          <w:szCs w:val="28"/>
        </w:rPr>
      </w:pPr>
      <w:r w:rsidRPr="00081CB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EE68EF" w:rsidRPr="00081CB6" w:rsidRDefault="00EE68EF" w:rsidP="00666602">
      <w:pPr>
        <w:ind w:left="-142"/>
        <w:jc w:val="right"/>
        <w:rPr>
          <w:rFonts w:ascii="Times New Roman" w:hAnsi="Times New Roman"/>
          <w:sz w:val="28"/>
          <w:szCs w:val="28"/>
        </w:rPr>
      </w:pPr>
      <w:r w:rsidRPr="00081CB6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EE68EF" w:rsidRPr="00081CB6" w:rsidRDefault="00EE68EF" w:rsidP="00666602">
      <w:pPr>
        <w:ind w:left="-142"/>
        <w:jc w:val="right"/>
        <w:rPr>
          <w:rFonts w:ascii="Times New Roman" w:hAnsi="Times New Roman"/>
          <w:sz w:val="28"/>
          <w:szCs w:val="28"/>
        </w:rPr>
      </w:pPr>
      <w:r w:rsidRPr="00081CB6">
        <w:rPr>
          <w:rFonts w:ascii="Times New Roman" w:hAnsi="Times New Roman"/>
          <w:sz w:val="28"/>
          <w:szCs w:val="28"/>
        </w:rPr>
        <w:t>Кыштымского городского округа</w:t>
      </w:r>
    </w:p>
    <w:p w:rsidR="00EE68EF" w:rsidRPr="00081CB6" w:rsidRDefault="00EE68EF" w:rsidP="00666602">
      <w:pPr>
        <w:ind w:left="-142"/>
        <w:jc w:val="right"/>
        <w:rPr>
          <w:rFonts w:ascii="Times New Roman" w:hAnsi="Times New Roman"/>
          <w:sz w:val="28"/>
          <w:szCs w:val="28"/>
        </w:rPr>
      </w:pPr>
      <w:r w:rsidRPr="00081CB6">
        <w:rPr>
          <w:rFonts w:ascii="Times New Roman" w:hAnsi="Times New Roman"/>
          <w:sz w:val="28"/>
          <w:szCs w:val="28"/>
        </w:rPr>
        <w:t>от______________2017 г. №_____</w:t>
      </w:r>
    </w:p>
    <w:p w:rsidR="00EE68EF" w:rsidRDefault="00EE68EF" w:rsidP="00666602">
      <w:pPr>
        <w:ind w:left="-142"/>
        <w:jc w:val="center"/>
        <w:rPr>
          <w:rFonts w:ascii="Times New Roman" w:hAnsi="Times New Roman"/>
          <w:sz w:val="28"/>
          <w:szCs w:val="28"/>
        </w:rPr>
      </w:pPr>
    </w:p>
    <w:p w:rsidR="00EE68EF" w:rsidRPr="00081CB6" w:rsidRDefault="00EE68EF" w:rsidP="00666602">
      <w:pPr>
        <w:ind w:left="-142"/>
        <w:jc w:val="center"/>
        <w:rPr>
          <w:rFonts w:ascii="Times New Roman" w:hAnsi="Times New Roman"/>
          <w:sz w:val="28"/>
          <w:szCs w:val="28"/>
        </w:rPr>
      </w:pPr>
    </w:p>
    <w:p w:rsidR="00EE68EF" w:rsidRPr="0089674A" w:rsidRDefault="00EE68EF" w:rsidP="005A08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Положение</w:t>
      </w:r>
    </w:p>
    <w:p w:rsidR="00EE68EF" w:rsidRPr="0089674A" w:rsidRDefault="00EE68EF" w:rsidP="005A08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о муниципально-частном партнерстве</w:t>
      </w:r>
    </w:p>
    <w:p w:rsidR="00EE68EF" w:rsidRPr="0089674A" w:rsidRDefault="00EE68EF" w:rsidP="005A08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в Кыштымском городском округе</w:t>
      </w:r>
    </w:p>
    <w:p w:rsidR="00EE68EF" w:rsidRPr="0089674A" w:rsidRDefault="00EE68EF" w:rsidP="005A08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8EF" w:rsidRPr="0089674A" w:rsidRDefault="00EE68EF" w:rsidP="005A08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9674A">
        <w:rPr>
          <w:rFonts w:ascii="Times New Roman" w:hAnsi="Times New Roman" w:cs="Times New Roman"/>
          <w:sz w:val="28"/>
          <w:szCs w:val="28"/>
        </w:rPr>
        <w:t>. Предмет регулирования настоящего Положения</w:t>
      </w:r>
    </w:p>
    <w:p w:rsidR="00EE68EF" w:rsidRPr="0089674A" w:rsidRDefault="00EE68EF" w:rsidP="005A08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8EF" w:rsidRPr="0021142F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цели, формы и условия участия </w:t>
      </w:r>
      <w:r>
        <w:rPr>
          <w:rFonts w:ascii="Times New Roman" w:hAnsi="Times New Roman" w:cs="Times New Roman"/>
          <w:sz w:val="28"/>
          <w:szCs w:val="28"/>
        </w:rPr>
        <w:t>Кыштымского</w:t>
      </w:r>
      <w:r w:rsidRPr="0089674A">
        <w:rPr>
          <w:rFonts w:ascii="Times New Roman" w:hAnsi="Times New Roman" w:cs="Times New Roman"/>
          <w:sz w:val="28"/>
          <w:szCs w:val="28"/>
        </w:rPr>
        <w:t xml:space="preserve"> городского округа (далее 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9674A">
        <w:rPr>
          <w:rFonts w:ascii="Times New Roman" w:hAnsi="Times New Roman" w:cs="Times New Roman"/>
          <w:sz w:val="28"/>
          <w:szCs w:val="28"/>
        </w:rPr>
        <w:t xml:space="preserve">круг) в проектах муниципально-частного партнерства путем заключения и исполнения соглашений о </w:t>
      </w:r>
      <w:r w:rsidRPr="0021142F">
        <w:rPr>
          <w:rFonts w:ascii="Times New Roman" w:hAnsi="Times New Roman" w:cs="Times New Roman"/>
          <w:sz w:val="28"/>
          <w:szCs w:val="28"/>
        </w:rPr>
        <w:t>муниципально-частном партнерстве</w:t>
      </w:r>
      <w:r w:rsidRPr="00211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формы муниципальной поддержки развития муниципально-частного партнерства.</w:t>
      </w:r>
    </w:p>
    <w:p w:rsidR="00EE68EF" w:rsidRPr="0089674A" w:rsidRDefault="00EE68EF" w:rsidP="005A08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8EF" w:rsidRPr="0089674A" w:rsidRDefault="00EE68EF" w:rsidP="005A08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9674A">
        <w:rPr>
          <w:rFonts w:ascii="Times New Roman" w:hAnsi="Times New Roman" w:cs="Times New Roman"/>
          <w:sz w:val="28"/>
          <w:szCs w:val="28"/>
        </w:rPr>
        <w:t>. Основные понятия, используемые в настоящем Положении</w:t>
      </w:r>
    </w:p>
    <w:p w:rsidR="00EE68EF" w:rsidRPr="0089674A" w:rsidRDefault="00EE68EF" w:rsidP="005A08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основные понятия:</w:t>
      </w:r>
    </w:p>
    <w:p w:rsidR="00EE68EF" w:rsidRPr="0021142F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 xml:space="preserve">1) муниципально-частное партнерство - взаимовыгодное сотрудничество участников муниципально-частного партнерства с целью реализации социально значимых, инфраструктурных, инновационных, инвестиционных </w:t>
      </w:r>
      <w:r w:rsidRPr="0021142F">
        <w:rPr>
          <w:rFonts w:ascii="Times New Roman" w:hAnsi="Times New Roman" w:cs="Times New Roman"/>
          <w:sz w:val="28"/>
          <w:szCs w:val="28"/>
        </w:rPr>
        <w:t xml:space="preserve">проектов и </w:t>
      </w:r>
      <w:r w:rsidRPr="00211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 в социально-экономической сфере на территории городского округа;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 xml:space="preserve">2) участники муниципально-частного партнерства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967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Кыштымский </w:t>
      </w:r>
      <w:r w:rsidRPr="0089674A">
        <w:rPr>
          <w:rFonts w:ascii="Times New Roman" w:hAnsi="Times New Roman" w:cs="Times New Roman"/>
          <w:sz w:val="28"/>
          <w:szCs w:val="28"/>
        </w:rPr>
        <w:t xml:space="preserve"> городской округ в лице Администрации </w:t>
      </w:r>
      <w:r>
        <w:rPr>
          <w:rFonts w:ascii="Times New Roman" w:hAnsi="Times New Roman" w:cs="Times New Roman"/>
          <w:sz w:val="28"/>
          <w:szCs w:val="28"/>
        </w:rPr>
        <w:t>Кыштымского</w:t>
      </w:r>
      <w:r w:rsidRPr="0089674A">
        <w:rPr>
          <w:rFonts w:ascii="Times New Roman" w:hAnsi="Times New Roman" w:cs="Times New Roman"/>
          <w:sz w:val="28"/>
          <w:szCs w:val="28"/>
        </w:rPr>
        <w:t xml:space="preserve"> городского округа (далее - Администрация) и частный партнер с другой стороны;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3) частный партнер - российское или иностранное юридическое лицо или индивидуальный предприниматель либо действующее без образования юридического лица по договору простого товарищества (договору о совместной деятельности) объединение юридических лиц или индивидуальных предпринимателей, осуществляющее деятельность на основании соглашения;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4) соглашение о муниципально-частном партнерстве (далее - соглашение) - договор, заключаемый между участниками муниципально-частного партнерства, направленный на осуществление деятельности на основе муниципально-частного партнерства в формах, предусмотренных настоящим положением;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5) объект соглашения - имущество, создаваемое, реконструируемое, эксплуатируемое в соответствии с соглашением;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 xml:space="preserve">6) реконструкция объекта соглашения - комплекс работ по переустройству объекта соглашения на основе внедрения новых технологий, механизации и автоматизации производства, модернизации и замены </w:t>
      </w:r>
      <w:r w:rsidRPr="0089674A">
        <w:rPr>
          <w:rFonts w:ascii="Times New Roman" w:hAnsi="Times New Roman" w:cs="Times New Roman"/>
          <w:sz w:val="28"/>
          <w:szCs w:val="28"/>
        </w:rPr>
        <w:lastRenderedPageBreak/>
        <w:t>морально устаревшего и физически изношенного оборудования новым более производительным оборудованием, а также по изменению технологического или функционального назначения объекта соглашения или его отдельных частей, площади, показателей производственной мощности и качества инженерно-технического обеспечения, иные мероприятия по улучшению характеристик и эксплуатационных свойств объекта соглашения;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7) эксплуатация объекта соглашения - использование объекта соглашения партнером в соответствии с назначением объекта соглашения, в том числе в целях производства товаров, выполнения работ, оказания услуг, в порядке, определенном соглашением;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8) техническое обслуживание - поддержание объекта соглашения о муниципально-частном партнерстве в исправном, безопасном и пригодном для эксплуатации состоянии в соответствии с его целевым назначением.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5"/>
      <w:bookmarkEnd w:id="0"/>
      <w:r w:rsidRPr="0089674A">
        <w:rPr>
          <w:rFonts w:ascii="Times New Roman" w:hAnsi="Times New Roman" w:cs="Times New Roman"/>
          <w:sz w:val="28"/>
          <w:szCs w:val="28"/>
        </w:rPr>
        <w:t>3. Понятия и термины, используемые в настоящем Положении, не определенные в настоящей статье, применяются в значениях, определенных федеральным и областным законодательством.</w:t>
      </w:r>
    </w:p>
    <w:p w:rsidR="00EE68EF" w:rsidRPr="0089674A" w:rsidRDefault="00EE68EF" w:rsidP="005A08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8EF" w:rsidRPr="0089674A" w:rsidRDefault="00EE68EF" w:rsidP="005A08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22D2B">
        <w:rPr>
          <w:rFonts w:ascii="Times New Roman" w:hAnsi="Times New Roman" w:cs="Times New Roman"/>
          <w:sz w:val="28"/>
          <w:szCs w:val="28"/>
        </w:rPr>
        <w:t>.</w:t>
      </w:r>
      <w:r w:rsidRPr="0089674A">
        <w:rPr>
          <w:rFonts w:ascii="Times New Roman" w:hAnsi="Times New Roman" w:cs="Times New Roman"/>
          <w:sz w:val="28"/>
          <w:szCs w:val="28"/>
        </w:rPr>
        <w:t xml:space="preserve"> Цели настоящего Положения</w:t>
      </w:r>
    </w:p>
    <w:p w:rsidR="00EE68EF" w:rsidRPr="0089674A" w:rsidRDefault="00EE68EF" w:rsidP="005A08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4. Целями настоящего Положения являются: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 xml:space="preserve">1) обеспечение стабильных условий развития </w:t>
      </w:r>
      <w:r w:rsidRPr="003D76B0">
        <w:rPr>
          <w:rFonts w:ascii="Times New Roman" w:hAnsi="Times New Roman" w:cs="Times New Roman"/>
          <w:sz w:val="28"/>
          <w:szCs w:val="28"/>
        </w:rPr>
        <w:t>всех форм</w:t>
      </w:r>
      <w:r>
        <w:rPr>
          <w:rFonts w:ascii="Arial" w:hAnsi="Arial" w:cs="Arial"/>
          <w:color w:val="555555"/>
          <w:sz w:val="15"/>
          <w:szCs w:val="15"/>
        </w:rPr>
        <w:t xml:space="preserve"> </w:t>
      </w:r>
      <w:r w:rsidRPr="0089674A">
        <w:rPr>
          <w:rFonts w:ascii="Times New Roman" w:hAnsi="Times New Roman" w:cs="Times New Roman"/>
          <w:sz w:val="28"/>
          <w:szCs w:val="28"/>
        </w:rPr>
        <w:t xml:space="preserve">муниципально-частного партнерства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9674A">
        <w:rPr>
          <w:rFonts w:ascii="Times New Roman" w:hAnsi="Times New Roman" w:cs="Times New Roman"/>
          <w:sz w:val="28"/>
          <w:szCs w:val="28"/>
        </w:rPr>
        <w:t>круге;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2) привлечение и эффективное использование муниципальных и частных ресурсов, включая материальные, финансовые, интеллектуальные, научно-технические, для развития экономики и социальной сферы Округа;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3) обеспечение эффективности использования имущества, находящегося в муниципальной собственности Округа;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4) создание нового имущества для реализации приоритетных направлений развития экономики и социальной сферы Округа;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5) активизация инвестиционной деятельности на территории Округа и формирование благоприятной инвестиционной среды;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 xml:space="preserve">6) повышение конкурентоспособности местной продукции и товаропроизводителей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9674A">
        <w:rPr>
          <w:rFonts w:ascii="Times New Roman" w:hAnsi="Times New Roman" w:cs="Times New Roman"/>
          <w:sz w:val="28"/>
          <w:szCs w:val="28"/>
        </w:rPr>
        <w:t>круга, обеспечение высокого качества товаров и услуг;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 xml:space="preserve">7) повышение уровня и качества жизни населения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9674A">
        <w:rPr>
          <w:rFonts w:ascii="Times New Roman" w:hAnsi="Times New Roman" w:cs="Times New Roman"/>
          <w:sz w:val="28"/>
          <w:szCs w:val="28"/>
        </w:rPr>
        <w:t>круга;</w:t>
      </w:r>
    </w:p>
    <w:p w:rsidR="00EE68EF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 xml:space="preserve">8) создание новых </w:t>
      </w:r>
      <w:r>
        <w:rPr>
          <w:rFonts w:ascii="Times New Roman" w:hAnsi="Times New Roman" w:cs="Times New Roman"/>
          <w:sz w:val="28"/>
          <w:szCs w:val="28"/>
        </w:rPr>
        <w:t xml:space="preserve">постоянных </w:t>
      </w:r>
      <w:r w:rsidRPr="0089674A">
        <w:rPr>
          <w:rFonts w:ascii="Times New Roman" w:hAnsi="Times New Roman" w:cs="Times New Roman"/>
          <w:sz w:val="28"/>
          <w:szCs w:val="28"/>
        </w:rPr>
        <w:t>рабочих мест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68EF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увеличение доходной части бюджета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диверсификация экономики</w:t>
      </w:r>
      <w:r w:rsidRPr="0089674A">
        <w:rPr>
          <w:rFonts w:ascii="Times New Roman" w:hAnsi="Times New Roman" w:cs="Times New Roman"/>
          <w:sz w:val="28"/>
          <w:szCs w:val="28"/>
        </w:rPr>
        <w:t>.</w:t>
      </w:r>
    </w:p>
    <w:p w:rsidR="00EE68EF" w:rsidRPr="0089674A" w:rsidRDefault="00EE68EF" w:rsidP="005A08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8EF" w:rsidRPr="0089674A" w:rsidRDefault="00EE68EF" w:rsidP="005A08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9674A">
        <w:rPr>
          <w:rFonts w:ascii="Times New Roman" w:hAnsi="Times New Roman" w:cs="Times New Roman"/>
          <w:sz w:val="28"/>
          <w:szCs w:val="28"/>
        </w:rPr>
        <w:t xml:space="preserve">. Принципы муниципально-частного партнерства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9674A">
        <w:rPr>
          <w:rFonts w:ascii="Times New Roman" w:hAnsi="Times New Roman" w:cs="Times New Roman"/>
          <w:sz w:val="28"/>
          <w:szCs w:val="28"/>
        </w:rPr>
        <w:t>круге</w:t>
      </w:r>
    </w:p>
    <w:p w:rsidR="00EE68EF" w:rsidRPr="0089674A" w:rsidRDefault="00EE68EF" w:rsidP="005A08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9674A">
        <w:rPr>
          <w:rFonts w:ascii="Times New Roman" w:hAnsi="Times New Roman" w:cs="Times New Roman"/>
          <w:sz w:val="28"/>
          <w:szCs w:val="28"/>
        </w:rPr>
        <w:t xml:space="preserve">Муниципально-частное партнерство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9674A">
        <w:rPr>
          <w:rFonts w:ascii="Times New Roman" w:hAnsi="Times New Roman" w:cs="Times New Roman"/>
          <w:sz w:val="28"/>
          <w:szCs w:val="28"/>
        </w:rPr>
        <w:t>круге основывается на принципах: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1) законности;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2)добросовестного и взаимовыгодного сотрудничества сторон муниципально-частного партнерства;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lastRenderedPageBreak/>
        <w:t>3) сбалансированности муниципальных и частных интересов;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4) договорной основы взаимоотношений сторон муниципально-частного партнерства;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5) эффективности реализации проектов муниципально-частного партнерства;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6) эффективного использования инструментов бюджетного финансирования, владения, пользования и распоряжения муниципальным имуществом;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7) разделения ответственности, рисков и выгоды между сторонами муниципально-частного партнерства;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8) кооперации материальных, финансовых, интеллектуальных, организационных, научно-технических ресурсов;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9) гласности и прозрачности отношений сторон муниципально-частного партнерства.</w:t>
      </w:r>
    </w:p>
    <w:p w:rsidR="00EE68EF" w:rsidRPr="0089674A" w:rsidRDefault="00EE68EF" w:rsidP="005A08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8EF" w:rsidRPr="0089674A" w:rsidRDefault="00EE68EF" w:rsidP="005A08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9674A">
        <w:rPr>
          <w:rFonts w:ascii="Times New Roman" w:hAnsi="Times New Roman" w:cs="Times New Roman"/>
          <w:sz w:val="28"/>
          <w:szCs w:val="28"/>
        </w:rPr>
        <w:t>. Формы и способы участия Округа в проектах</w:t>
      </w:r>
    </w:p>
    <w:p w:rsidR="00EE68EF" w:rsidRPr="0089674A" w:rsidRDefault="00EE68EF" w:rsidP="005A08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муниципально-частного партнерства</w:t>
      </w:r>
    </w:p>
    <w:p w:rsidR="00EE68EF" w:rsidRDefault="00EE68EF" w:rsidP="00B44943">
      <w:pPr>
        <w:pStyle w:val="a7"/>
        <w:shd w:val="clear" w:color="auto" w:fill="FFFFFF"/>
        <w:spacing w:before="0" w:beforeAutospacing="0" w:after="0" w:afterAutospacing="0"/>
        <w:ind w:left="539"/>
        <w:textAlignment w:val="baseline"/>
        <w:rPr>
          <w:sz w:val="28"/>
          <w:szCs w:val="28"/>
        </w:rPr>
      </w:pPr>
      <w:r w:rsidRPr="0021142F">
        <w:rPr>
          <w:sz w:val="28"/>
          <w:szCs w:val="28"/>
        </w:rPr>
        <w:t>6.</w:t>
      </w:r>
      <w:r w:rsidRPr="0021142F">
        <w:rPr>
          <w:color w:val="000000"/>
          <w:sz w:val="28"/>
          <w:szCs w:val="28"/>
        </w:rPr>
        <w:t>Формами муниципально-частного партнерства в городском округе являются:</w:t>
      </w:r>
      <w:r>
        <w:rPr>
          <w:color w:val="000000"/>
          <w:sz w:val="28"/>
          <w:szCs w:val="28"/>
        </w:rPr>
        <w:t xml:space="preserve">                                                                               </w:t>
      </w:r>
      <w:r w:rsidRPr="0021142F">
        <w:rPr>
          <w:color w:val="000000"/>
          <w:sz w:val="28"/>
          <w:szCs w:val="28"/>
        </w:rPr>
        <w:t>1)</w:t>
      </w:r>
      <w:r w:rsidRPr="0021142F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имущественное участие;                                                                             </w:t>
      </w:r>
      <w:r w:rsidRPr="0021142F">
        <w:rPr>
          <w:color w:val="000000"/>
          <w:sz w:val="28"/>
          <w:szCs w:val="28"/>
        </w:rPr>
        <w:t xml:space="preserve">2) </w:t>
      </w:r>
      <w:r>
        <w:rPr>
          <w:color w:val="000000"/>
          <w:sz w:val="28"/>
          <w:szCs w:val="28"/>
        </w:rPr>
        <w:t>финансовое участие</w:t>
      </w:r>
      <w:r w:rsidRPr="0021142F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 w:rsidRPr="000A41B8">
        <w:rPr>
          <w:sz w:val="28"/>
          <w:szCs w:val="28"/>
        </w:rPr>
        <w:t>3) участие нематериального характера.</w:t>
      </w:r>
    </w:p>
    <w:p w:rsidR="00EE68EF" w:rsidRPr="0087302E" w:rsidRDefault="00EE68EF" w:rsidP="00B44943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1142F">
        <w:rPr>
          <w:rFonts w:ascii="Times New Roman" w:hAnsi="Times New Roman" w:cs="Times New Roman"/>
          <w:sz w:val="28"/>
          <w:szCs w:val="28"/>
        </w:rPr>
        <w:t>.</w:t>
      </w:r>
      <w:r w:rsidRPr="008730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Соглашением может предусматриваться одна или несколько форм участия;</w:t>
      </w:r>
      <w:r w:rsidRPr="002114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8EF" w:rsidRPr="0021142F" w:rsidRDefault="00EE68EF" w:rsidP="00D82ABE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7302E">
        <w:rPr>
          <w:rFonts w:ascii="Times New Roman" w:hAnsi="Times New Roman" w:cs="Times New Roman"/>
          <w:sz w:val="28"/>
          <w:szCs w:val="28"/>
        </w:rPr>
        <w:t>8.</w:t>
      </w:r>
      <w:r w:rsidRPr="0021142F">
        <w:rPr>
          <w:rFonts w:ascii="Times New Roman" w:hAnsi="Times New Roman" w:cs="Times New Roman"/>
          <w:sz w:val="28"/>
          <w:szCs w:val="28"/>
        </w:rPr>
        <w:t>Способами имущественного участия являются: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42F">
        <w:rPr>
          <w:rFonts w:ascii="Times New Roman" w:hAnsi="Times New Roman" w:cs="Times New Roman"/>
          <w:sz w:val="28"/>
          <w:szCs w:val="28"/>
        </w:rPr>
        <w:t>1) предоставление частному па</w:t>
      </w:r>
      <w:r w:rsidRPr="0089674A">
        <w:rPr>
          <w:rFonts w:ascii="Times New Roman" w:hAnsi="Times New Roman" w:cs="Times New Roman"/>
          <w:sz w:val="28"/>
          <w:szCs w:val="28"/>
        </w:rPr>
        <w:t>ртнеру на определенном соглашением праве земельных участков, находящихся в собственности округа, необходимых для реализации проектов муниципально-частного партнерства, в соответствии с законодательством;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 xml:space="preserve">2) предоставление частному партнеру на определенном соглашением праве иного недвижимого и (или) движимого имущества, находящегося в собственности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9674A">
        <w:rPr>
          <w:rFonts w:ascii="Times New Roman" w:hAnsi="Times New Roman" w:cs="Times New Roman"/>
          <w:sz w:val="28"/>
          <w:szCs w:val="28"/>
        </w:rPr>
        <w:t>круга, необходимого для реализации проектов муниципально-частного партнерства, в соответствии с законодательством;</w:t>
      </w:r>
    </w:p>
    <w:p w:rsidR="00EE68EF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3) иные способы, предусмотренные законодательством.</w:t>
      </w:r>
    </w:p>
    <w:p w:rsidR="00EE68EF" w:rsidRPr="0089674A" w:rsidRDefault="00EE68EF" w:rsidP="00D82ABE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9674A">
        <w:rPr>
          <w:rFonts w:ascii="Times New Roman" w:hAnsi="Times New Roman" w:cs="Times New Roman"/>
          <w:sz w:val="28"/>
          <w:szCs w:val="28"/>
        </w:rPr>
        <w:t>. Способами финансового участия являются: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 xml:space="preserve">1) осуществление инвестиций в объекты капитального строительства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9674A">
        <w:rPr>
          <w:rFonts w:ascii="Times New Roman" w:hAnsi="Times New Roman" w:cs="Times New Roman"/>
          <w:sz w:val="28"/>
          <w:szCs w:val="28"/>
        </w:rPr>
        <w:t>круга в соответствии с законодательством;</w:t>
      </w:r>
    </w:p>
    <w:p w:rsidR="00EE68EF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2) предоставление субсидий из бюджета округа частному партнеру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 в соответствии с бюджетным законодательством.</w:t>
      </w:r>
    </w:p>
    <w:p w:rsidR="00EE68EF" w:rsidRPr="0089674A" w:rsidRDefault="00EE68EF" w:rsidP="00D82A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89674A">
        <w:rPr>
          <w:rFonts w:ascii="Times New Roman" w:hAnsi="Times New Roman" w:cs="Times New Roman"/>
          <w:sz w:val="28"/>
          <w:szCs w:val="28"/>
        </w:rPr>
        <w:t xml:space="preserve">. Эффективность использования средств бюджета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9674A">
        <w:rPr>
          <w:rFonts w:ascii="Times New Roman" w:hAnsi="Times New Roman" w:cs="Times New Roman"/>
          <w:sz w:val="28"/>
          <w:szCs w:val="28"/>
        </w:rPr>
        <w:t xml:space="preserve">круга в рамках соглашения муниципально-частного партнерства должна быть обоснована при принятии Администрацией решения о проведении конкурса на право заключения соглашения о муниципально-частном партнерстве. Методика </w:t>
      </w:r>
      <w:r w:rsidRPr="0089674A">
        <w:rPr>
          <w:rFonts w:ascii="Times New Roman" w:hAnsi="Times New Roman" w:cs="Times New Roman"/>
          <w:sz w:val="28"/>
          <w:szCs w:val="28"/>
        </w:rPr>
        <w:lastRenderedPageBreak/>
        <w:t>оценки эффективности использования бюджетных средств в муниципально-частном партнерстве разрабатывается и утверждается Администрацией.</w:t>
      </w:r>
    </w:p>
    <w:p w:rsidR="00EE68EF" w:rsidRPr="0089674A" w:rsidRDefault="00EE68EF" w:rsidP="00D82A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89674A">
        <w:rPr>
          <w:rFonts w:ascii="Times New Roman" w:hAnsi="Times New Roman" w:cs="Times New Roman"/>
          <w:sz w:val="28"/>
          <w:szCs w:val="28"/>
        </w:rPr>
        <w:t>. Условиями соглашения о муниципально-частном партнерстве может предусматриваться сочетание различных форм имущественного и финансового участия в проектах муниципально-частного партнерства.</w:t>
      </w:r>
    </w:p>
    <w:p w:rsidR="00EE68EF" w:rsidRPr="0089674A" w:rsidRDefault="00EE68EF" w:rsidP="00D82A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89674A">
        <w:rPr>
          <w:rFonts w:ascii="Times New Roman" w:hAnsi="Times New Roman" w:cs="Times New Roman"/>
          <w:sz w:val="28"/>
          <w:szCs w:val="28"/>
        </w:rPr>
        <w:t>. Способами участия нематериального характера являются: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1) предоставление частному партнеру определенных соглашением принадлежащих округу исключительных прав на результаты интеллектуальной деятельности и приравненные к ним средства индивидуализации в целях предоставления частным партнером в порядке и на условиях, определенных соглашением, товаров, работ или услуг потребителям с использованием объекта соглашения;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2) оказание частным партнерам информационной и методической поддержки;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3) иные способы, предусмотренные законодательством.</w:t>
      </w:r>
    </w:p>
    <w:p w:rsidR="00EE68EF" w:rsidRPr="0089674A" w:rsidRDefault="00EE68EF" w:rsidP="005A08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8EF" w:rsidRPr="0089674A" w:rsidRDefault="00EE68EF" w:rsidP="005A08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22D2B">
        <w:rPr>
          <w:rFonts w:ascii="Times New Roman" w:hAnsi="Times New Roman" w:cs="Times New Roman"/>
          <w:sz w:val="28"/>
          <w:szCs w:val="28"/>
        </w:rPr>
        <w:t>.</w:t>
      </w:r>
      <w:r w:rsidRPr="0089674A">
        <w:rPr>
          <w:rFonts w:ascii="Times New Roman" w:hAnsi="Times New Roman" w:cs="Times New Roman"/>
          <w:sz w:val="28"/>
          <w:szCs w:val="28"/>
        </w:rPr>
        <w:t xml:space="preserve"> Соглашение о муниципально-частном партнерстве</w:t>
      </w:r>
    </w:p>
    <w:p w:rsidR="00EE68EF" w:rsidRPr="0089674A" w:rsidRDefault="00EE68EF" w:rsidP="005A08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 xml:space="preserve">13. Соглашения о муниципально-частном партнерстве заключаются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89674A">
        <w:rPr>
          <w:rFonts w:ascii="Times New Roman" w:hAnsi="Times New Roman" w:cs="Times New Roman"/>
          <w:sz w:val="28"/>
          <w:szCs w:val="28"/>
        </w:rPr>
        <w:t xml:space="preserve">федеральным законодательством, законодательством Челябинской области,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9674A">
        <w:rPr>
          <w:rFonts w:ascii="Times New Roman" w:hAnsi="Times New Roman" w:cs="Times New Roman"/>
          <w:sz w:val="28"/>
          <w:szCs w:val="28"/>
        </w:rPr>
        <w:t>круга и настоящим Положением.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14. Участие округа в муниципально-частном партнерстве осуществляется в целях создания, реконструкции и (или) эксплуатации объектов соглашений, входящих в состав следующего имущества: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1) транспортной инфраструктуры, в том числе автомобильных дорог, объектов дорожного сервиса, а также автомобильного транспорта;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 xml:space="preserve">2) системы жилищно-коммунального хозяйства, включая объекты водо-, тепло-, газо- и энергоснабжения (включая энергогенерирующие системы, а также системы передачи и распределения энергии), водоотведения, очистки сточных вод, переработки и утилизации (захоронения) твердых бытовых и промышленных отходов, а также объектов обеспечения функционирования и благоустройства жилого и нежилого фонда на территории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9674A">
        <w:rPr>
          <w:rFonts w:ascii="Times New Roman" w:hAnsi="Times New Roman" w:cs="Times New Roman"/>
          <w:sz w:val="28"/>
          <w:szCs w:val="28"/>
        </w:rPr>
        <w:t>круга;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3) объектов жилищного строительства;</w:t>
      </w:r>
    </w:p>
    <w:p w:rsidR="00EE68EF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4) объектов электроэнергетики и электросетевого хозяйства;</w:t>
      </w:r>
    </w:p>
    <w:p w:rsidR="00EE68EF" w:rsidRPr="0089674A" w:rsidRDefault="00EE68EF" w:rsidP="00241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 xml:space="preserve">5)объектов комплексного инфраструктурного обеспечения инвестиционных площадок, которые определены законодательством Челябинской области и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9674A">
        <w:rPr>
          <w:rFonts w:ascii="Times New Roman" w:hAnsi="Times New Roman" w:cs="Times New Roman"/>
          <w:sz w:val="28"/>
          <w:szCs w:val="28"/>
        </w:rPr>
        <w:t>круга;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6) объектов в сфере информационных технологий и связи, в том числе телекоммуникационные сети, линейно-кабельные сооружения, антенно-мачтовые сооружения и иные объекты, предназначенные для передачи, анализа и обработки информации;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7) объектов в сфере создания условий для оказания медицинской помощи населению округа в соответствии с законодательством Российской Федерации;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 xml:space="preserve">8) объектов в сфере образования, культуры, физической культуры и </w:t>
      </w:r>
      <w:r w:rsidRPr="0089674A">
        <w:rPr>
          <w:rFonts w:ascii="Times New Roman" w:hAnsi="Times New Roman" w:cs="Times New Roman"/>
          <w:sz w:val="28"/>
          <w:szCs w:val="28"/>
        </w:rPr>
        <w:lastRenderedPageBreak/>
        <w:t>спорта, объектов, используемых для организации отдыха и туризма, и иных объектов социально-культурного назначения;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9) объектов промышленного производства в инновационной сфере;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10) иных объектов общественной инфраструктуры.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 xml:space="preserve">15. Основаниями принятия решения об участии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9674A">
        <w:rPr>
          <w:rFonts w:ascii="Times New Roman" w:hAnsi="Times New Roman" w:cs="Times New Roman"/>
          <w:sz w:val="28"/>
          <w:szCs w:val="28"/>
        </w:rPr>
        <w:t>круга в муниципально-частном партнерстве являются: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 xml:space="preserve">соответствие проекта целям и задачам, установленным </w:t>
      </w:r>
      <w:hyperlink r:id="rId11" w:history="1">
        <w:r w:rsidRPr="00B14D56">
          <w:rPr>
            <w:rFonts w:ascii="Times New Roman" w:hAnsi="Times New Roman" w:cs="Times New Roman"/>
            <w:sz w:val="28"/>
            <w:szCs w:val="28"/>
          </w:rPr>
          <w:t>Стратегией</w:t>
        </w:r>
      </w:hyperlink>
      <w:r w:rsidRPr="00B14D56">
        <w:rPr>
          <w:rFonts w:ascii="Times New Roman" w:hAnsi="Times New Roman" w:cs="Times New Roman"/>
          <w:sz w:val="28"/>
          <w:szCs w:val="28"/>
        </w:rPr>
        <w:t xml:space="preserve"> </w:t>
      </w:r>
      <w:r w:rsidRPr="0089674A">
        <w:rPr>
          <w:rFonts w:ascii="Times New Roman" w:hAnsi="Times New Roman" w:cs="Times New Roman"/>
          <w:sz w:val="28"/>
          <w:szCs w:val="28"/>
        </w:rPr>
        <w:t>социально-экономического развития округа, а также разрабатываемыми в соответствии с ней муниципальными программами;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привлечени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9674A">
        <w:rPr>
          <w:rFonts w:ascii="Times New Roman" w:hAnsi="Times New Roman" w:cs="Times New Roman"/>
          <w:sz w:val="28"/>
          <w:szCs w:val="28"/>
        </w:rPr>
        <w:t xml:space="preserve"> внебюджетных источников финансирования;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Pr="0089674A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9674A">
        <w:rPr>
          <w:rFonts w:ascii="Times New Roman" w:hAnsi="Times New Roman" w:cs="Times New Roman"/>
          <w:sz w:val="28"/>
          <w:szCs w:val="28"/>
        </w:rPr>
        <w:t xml:space="preserve"> качества и объемов услуг, предоставляемых населению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9674A">
        <w:rPr>
          <w:rFonts w:ascii="Times New Roman" w:hAnsi="Times New Roman" w:cs="Times New Roman"/>
          <w:sz w:val="28"/>
          <w:szCs w:val="28"/>
        </w:rPr>
        <w:t>круга;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необходимость повышения уровня обеспеченности объектами социальной инфраструктуры;</w:t>
      </w:r>
    </w:p>
    <w:p w:rsidR="00EE68EF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 xml:space="preserve">повышение эффективности управления имуществом, находящимся в собственности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9674A">
        <w:rPr>
          <w:rFonts w:ascii="Times New Roman" w:hAnsi="Times New Roman" w:cs="Times New Roman"/>
          <w:sz w:val="28"/>
          <w:szCs w:val="28"/>
        </w:rPr>
        <w:t>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невозможность реализации проекта за счет средств бюджета</w:t>
      </w:r>
      <w:r w:rsidRPr="0089674A">
        <w:rPr>
          <w:rFonts w:ascii="Times New Roman" w:hAnsi="Times New Roman" w:cs="Times New Roman"/>
          <w:sz w:val="28"/>
          <w:szCs w:val="28"/>
        </w:rPr>
        <w:t>.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4"/>
      <w:bookmarkEnd w:id="1"/>
      <w:r w:rsidRPr="0089674A">
        <w:rPr>
          <w:rFonts w:ascii="Times New Roman" w:hAnsi="Times New Roman" w:cs="Times New Roman"/>
          <w:sz w:val="28"/>
          <w:szCs w:val="28"/>
        </w:rPr>
        <w:t xml:space="preserve">16. Участие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9674A">
        <w:rPr>
          <w:rFonts w:ascii="Times New Roman" w:hAnsi="Times New Roman" w:cs="Times New Roman"/>
          <w:sz w:val="28"/>
          <w:szCs w:val="28"/>
        </w:rPr>
        <w:t>круга в проектах муниципально-частного партнерства осуществляется при согласовании в соглашении о муниципально-частном партнерстве следующих условий: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9674A">
        <w:rPr>
          <w:rFonts w:ascii="Times New Roman" w:hAnsi="Times New Roman" w:cs="Times New Roman"/>
          <w:sz w:val="28"/>
          <w:szCs w:val="28"/>
        </w:rPr>
        <w:t>) перечня имущества, находящегося в муниципальной собственности Округа, предоставляемого частному партнеру, а также указания права (доверительное управление, аренда), на котором передается указанное имущество;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9674A">
        <w:rPr>
          <w:rFonts w:ascii="Times New Roman" w:hAnsi="Times New Roman" w:cs="Times New Roman"/>
          <w:sz w:val="28"/>
          <w:szCs w:val="28"/>
        </w:rPr>
        <w:t>) порядка создания, реконструкции и (или) эксплуатации объекта соглашения;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9674A">
        <w:rPr>
          <w:rFonts w:ascii="Times New Roman" w:hAnsi="Times New Roman" w:cs="Times New Roman"/>
          <w:sz w:val="28"/>
          <w:szCs w:val="28"/>
        </w:rPr>
        <w:t>) срока выполнения работ по созданию и (или) реконструкции объекта соглашения, его ввода в эксплуатацию, а также порядка продления этого срока;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9674A">
        <w:rPr>
          <w:rFonts w:ascii="Times New Roman" w:hAnsi="Times New Roman" w:cs="Times New Roman"/>
          <w:sz w:val="28"/>
          <w:szCs w:val="28"/>
        </w:rPr>
        <w:t>) размера задатка, вносимого в обеспечение исполнения обязательства по заключению соглашения, порядка и срока его внесения, реквизитов счетов, на которые вносится задаток;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9674A">
        <w:rPr>
          <w:rFonts w:ascii="Times New Roman" w:hAnsi="Times New Roman" w:cs="Times New Roman"/>
          <w:sz w:val="28"/>
          <w:szCs w:val="28"/>
        </w:rPr>
        <w:t>) порядка расчетов между сторонами соглашения;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9674A">
        <w:rPr>
          <w:rFonts w:ascii="Times New Roman" w:hAnsi="Times New Roman" w:cs="Times New Roman"/>
          <w:sz w:val="28"/>
          <w:szCs w:val="28"/>
        </w:rPr>
        <w:t>) распределения рисков между сторонами соглашения;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9674A">
        <w:rPr>
          <w:rFonts w:ascii="Times New Roman" w:hAnsi="Times New Roman" w:cs="Times New Roman"/>
          <w:sz w:val="28"/>
          <w:szCs w:val="28"/>
        </w:rPr>
        <w:t>) порядка согласования сторонами прекращения (приостановления) эксплуатации партнером объекта соглашения, за исключением случаев, когда такое прекращение (приостановление) вызвано действием обстоятельств непреодолимой силы;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9674A">
        <w:rPr>
          <w:rFonts w:ascii="Times New Roman" w:hAnsi="Times New Roman" w:cs="Times New Roman"/>
          <w:sz w:val="28"/>
          <w:szCs w:val="28"/>
        </w:rPr>
        <w:t>) объема участия, в том числе финансирования, предоставления имущества, имущественных или неимущественных прав, каждой из сторон соглашения, необходимого для создания, реконструкции и (или) эксплуатации объекта соглашения, или порядка его определения;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9674A">
        <w:rPr>
          <w:rFonts w:ascii="Times New Roman" w:hAnsi="Times New Roman" w:cs="Times New Roman"/>
          <w:sz w:val="28"/>
          <w:szCs w:val="28"/>
        </w:rPr>
        <w:t>) технико-экономических показателей и характеристик, которые необходимо достигнуть в результате создания, реконструкции и (или) эксплуатации объекта соглашения;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89674A">
        <w:rPr>
          <w:rFonts w:ascii="Times New Roman" w:hAnsi="Times New Roman" w:cs="Times New Roman"/>
          <w:sz w:val="28"/>
          <w:szCs w:val="28"/>
        </w:rPr>
        <w:t xml:space="preserve">) объема производства товаров, выполнения работ, оказания услуг при </w:t>
      </w:r>
      <w:r w:rsidRPr="0089674A">
        <w:rPr>
          <w:rFonts w:ascii="Times New Roman" w:hAnsi="Times New Roman" w:cs="Times New Roman"/>
          <w:sz w:val="28"/>
          <w:szCs w:val="28"/>
        </w:rPr>
        <w:lastRenderedPageBreak/>
        <w:t>эксплуатации объекта соглашения, целевых показателей качества услуг, предоставляемых с использованием объекта соглашения, которые необходимо достигнуть в результате осуществления соглашения;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9674A">
        <w:rPr>
          <w:rFonts w:ascii="Times New Roman" w:hAnsi="Times New Roman" w:cs="Times New Roman"/>
          <w:sz w:val="28"/>
          <w:szCs w:val="28"/>
        </w:rPr>
        <w:t>) порядка осуществления контроля за исполнением соглашения;</w:t>
      </w:r>
    </w:p>
    <w:p w:rsidR="00EE68EF" w:rsidRPr="0089674A" w:rsidRDefault="00EE68EF" w:rsidP="00143F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89674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74A">
        <w:rPr>
          <w:rFonts w:ascii="Times New Roman" w:hAnsi="Times New Roman" w:cs="Times New Roman"/>
          <w:sz w:val="28"/>
          <w:szCs w:val="28"/>
        </w:rPr>
        <w:t>способов обеспечения исполнения обязательств сторонами соглашения;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89674A">
        <w:rPr>
          <w:rFonts w:ascii="Times New Roman" w:hAnsi="Times New Roman" w:cs="Times New Roman"/>
          <w:sz w:val="28"/>
          <w:szCs w:val="28"/>
        </w:rPr>
        <w:t>) определения прав собственности на объект соглашения, условий и момента возникновения таких прав;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89674A">
        <w:rPr>
          <w:rFonts w:ascii="Times New Roman" w:hAnsi="Times New Roman" w:cs="Times New Roman"/>
          <w:sz w:val="28"/>
          <w:szCs w:val="28"/>
        </w:rPr>
        <w:t>) порядка дачи согласия частному партнеру на передачу прав и обязанностей по соглашению, в том числе в порядке уступки права требования и (или) перевода долга, а также на передачу объекта соглашения в залог или на ином праве в целях обеспечения исполнения обязательств по соглашению. Указанное согласие может быть дано как в отношении конкретного лица или нескольких лиц, так и в отношении группы лиц, соответствующих требованиям, предусмотренным в соглашении;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89674A">
        <w:rPr>
          <w:rFonts w:ascii="Times New Roman" w:hAnsi="Times New Roman" w:cs="Times New Roman"/>
          <w:sz w:val="28"/>
          <w:szCs w:val="28"/>
        </w:rPr>
        <w:t>) страхования в связи с исполнением соглашения;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89674A">
        <w:rPr>
          <w:rFonts w:ascii="Times New Roman" w:hAnsi="Times New Roman" w:cs="Times New Roman"/>
          <w:sz w:val="28"/>
          <w:szCs w:val="28"/>
        </w:rPr>
        <w:t>) распределения между сторонами доходов от деятельности, предусмотренной соглашением;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89674A">
        <w:rPr>
          <w:rFonts w:ascii="Times New Roman" w:hAnsi="Times New Roman" w:cs="Times New Roman"/>
          <w:sz w:val="28"/>
          <w:szCs w:val="28"/>
        </w:rPr>
        <w:t>) порядка согласования подрядчика (генерального подрядчика), привлекаемого частным партнером для осуществления строительства (реконструкции) объекта соглашения, и согласования существенных условий договора с ним;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89674A">
        <w:rPr>
          <w:rFonts w:ascii="Times New Roman" w:hAnsi="Times New Roman" w:cs="Times New Roman"/>
          <w:sz w:val="28"/>
          <w:szCs w:val="28"/>
        </w:rPr>
        <w:t xml:space="preserve">) права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9674A">
        <w:rPr>
          <w:rFonts w:ascii="Times New Roman" w:hAnsi="Times New Roman" w:cs="Times New Roman"/>
          <w:sz w:val="28"/>
          <w:szCs w:val="28"/>
        </w:rPr>
        <w:t>круга на прекращение соглашения в случае отказа организации и (или) физического лица, предоставивших денежные средства частному партнеру, от дальнейшего предоставления денежных средств партнеру в целях исполнения им обязательств по соглашению;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89674A">
        <w:rPr>
          <w:rFonts w:ascii="Times New Roman" w:hAnsi="Times New Roman" w:cs="Times New Roman"/>
          <w:sz w:val="28"/>
          <w:szCs w:val="28"/>
        </w:rPr>
        <w:t>) вступления соглашения в силу после заключения частным партнером договоров с организацией и (или) физическим лицом о предоставлении денежных средств для исполнения обязательств по соглашению, но не позднее 365 календарных дней со дня его заключения;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89674A">
        <w:rPr>
          <w:rFonts w:ascii="Times New Roman" w:hAnsi="Times New Roman" w:cs="Times New Roman"/>
          <w:sz w:val="28"/>
          <w:szCs w:val="28"/>
        </w:rPr>
        <w:t>) случаи одностороннего изменения условий соглашения и (или) одностороннего отказа от его исполнения;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89674A">
        <w:rPr>
          <w:rFonts w:ascii="Times New Roman" w:hAnsi="Times New Roman" w:cs="Times New Roman"/>
          <w:sz w:val="28"/>
          <w:szCs w:val="28"/>
        </w:rPr>
        <w:t>) срока действия соглашения и порядка его определения.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 xml:space="preserve">17. Соглашением определяются доли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9674A">
        <w:rPr>
          <w:rFonts w:ascii="Times New Roman" w:hAnsi="Times New Roman" w:cs="Times New Roman"/>
          <w:sz w:val="28"/>
          <w:szCs w:val="28"/>
        </w:rPr>
        <w:t>круга и частного партнера в праве собственности на объект соглашения. Такие доли могут определяться как по отдельным этапам исполнения соглашения, так и по его окончании.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 xml:space="preserve">18. В зависимости от формы участия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9674A">
        <w:rPr>
          <w:rFonts w:ascii="Times New Roman" w:hAnsi="Times New Roman" w:cs="Times New Roman"/>
          <w:sz w:val="28"/>
          <w:szCs w:val="28"/>
        </w:rPr>
        <w:t xml:space="preserve">круга в проекте муниципально-частного партнерства и содержания проекта муниципально-частного партнерства, помимо условий, предусмотренных </w:t>
      </w:r>
      <w:hyperlink w:anchor="P124" w:history="1">
        <w:r w:rsidRPr="0089674A">
          <w:rPr>
            <w:rFonts w:ascii="Times New Roman" w:hAnsi="Times New Roman" w:cs="Times New Roman"/>
            <w:color w:val="0000FF"/>
            <w:sz w:val="28"/>
            <w:szCs w:val="28"/>
          </w:rPr>
          <w:t>пунктом 16</w:t>
        </w:r>
      </w:hyperlink>
      <w:r w:rsidRPr="0089674A">
        <w:rPr>
          <w:rFonts w:ascii="Times New Roman" w:hAnsi="Times New Roman" w:cs="Times New Roman"/>
          <w:sz w:val="28"/>
          <w:szCs w:val="28"/>
        </w:rPr>
        <w:t xml:space="preserve"> настоящей статьи, в соглашение о муниципально-частном партнерстве также могут включаться иные не противоречащие законодательству условия.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19. Соглашение о муниципально-частном партнерстве заключается Администрацией на конкурсной основе.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 xml:space="preserve">20. Конкретные условия соглашения, сроки и объемы участия сторон в осуществлении муниципально-частного партнерства определяются сторонами муниципально-частного партнерства при заключении соглашения </w:t>
      </w:r>
      <w:r w:rsidRPr="0089674A">
        <w:rPr>
          <w:rFonts w:ascii="Times New Roman" w:hAnsi="Times New Roman" w:cs="Times New Roman"/>
          <w:sz w:val="28"/>
          <w:szCs w:val="28"/>
        </w:rPr>
        <w:lastRenderedPageBreak/>
        <w:t>на основании результатов конкурса на право заключения соглашения о муниципально-частном партнерстве.</w:t>
      </w:r>
    </w:p>
    <w:p w:rsidR="00EE68EF" w:rsidRPr="0089674A" w:rsidRDefault="00EE68EF" w:rsidP="005A08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8EF" w:rsidRPr="0089674A" w:rsidRDefault="00EE68EF" w:rsidP="005A08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9674A">
        <w:rPr>
          <w:rFonts w:ascii="Times New Roman" w:hAnsi="Times New Roman" w:cs="Times New Roman"/>
          <w:sz w:val="28"/>
          <w:szCs w:val="28"/>
        </w:rPr>
        <w:t>. Конкурс на право заключения соглашения</w:t>
      </w:r>
    </w:p>
    <w:p w:rsidR="00EE68EF" w:rsidRPr="0089674A" w:rsidRDefault="00EE68EF" w:rsidP="005A08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21. Решение о намерении заключить соглашение принимается Администрацией и оформляется постановлением Администрации.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22. Решением о намерении заключить соглашение утверждаются: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1) форма участия округа в муниципально-частном партнерстве;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2) состав и описание объекта соглашения и условия соглашения;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9674A">
        <w:rPr>
          <w:rFonts w:ascii="Times New Roman" w:hAnsi="Times New Roman" w:cs="Times New Roman"/>
          <w:sz w:val="28"/>
          <w:szCs w:val="28"/>
        </w:rPr>
        <w:t>) конкурсная документация;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9674A">
        <w:rPr>
          <w:rFonts w:ascii="Times New Roman" w:hAnsi="Times New Roman" w:cs="Times New Roman"/>
          <w:sz w:val="28"/>
          <w:szCs w:val="28"/>
        </w:rPr>
        <w:t>) состав конкурсной комиссии по проведению конкурса на право заключения соглашения (далее - конкурсная комиссия).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 xml:space="preserve">23. Конкурс на право заключения соглашения (далее - конкурс) проводится </w:t>
      </w:r>
      <w:r>
        <w:rPr>
          <w:rFonts w:ascii="Times New Roman" w:hAnsi="Times New Roman" w:cs="Times New Roman"/>
          <w:sz w:val="28"/>
          <w:szCs w:val="28"/>
        </w:rPr>
        <w:t>Комитетом по управлению имуществом</w:t>
      </w:r>
      <w:r w:rsidRPr="0089674A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Положением.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24. Предметом конкурса является право заключения соглашения.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3"/>
      <w:bookmarkEnd w:id="2"/>
      <w:r w:rsidRPr="0089674A">
        <w:rPr>
          <w:rFonts w:ascii="Times New Roman" w:hAnsi="Times New Roman" w:cs="Times New Roman"/>
          <w:sz w:val="28"/>
          <w:szCs w:val="28"/>
        </w:rPr>
        <w:t>25. К участию в конкурсе допускаются российские или иностранные юридические или физические лица либо действующие без образования юридического лица по договорам простого товарищества (договорам о совместной деятельности) объединения юридических лиц: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1) имеющие лицензию на осуществление соответствующего вида работ</w:t>
      </w:r>
      <w:r>
        <w:rPr>
          <w:rFonts w:ascii="Times New Roman" w:hAnsi="Times New Roman" w:cs="Times New Roman"/>
          <w:sz w:val="28"/>
          <w:szCs w:val="28"/>
        </w:rPr>
        <w:t>, в случае если лицензия необходима</w:t>
      </w:r>
      <w:r w:rsidRPr="0089674A">
        <w:rPr>
          <w:rFonts w:ascii="Times New Roman" w:hAnsi="Times New Roman" w:cs="Times New Roman"/>
          <w:sz w:val="28"/>
          <w:szCs w:val="28"/>
        </w:rPr>
        <w:t>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2) не находящиеся в процессе ликвидации (реорганизации);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3) не признанные в установленном законодательством Российской Федерации порядке банкротами и в отношении которых не проводятся процедуры, предусмотренные законодательством Российской Федерации о несостоятельности (банкротстве);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4) не имеющие задолженности по налогам, сборам и иным обязательным платежам в бюджеты всех уровней и государственные внебюджетные фонды.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26. Конкурс является открытым по составу участников, за исключением случаев, когда конкурсная документация содержит сведения, составляющие государственную тайну. В последнем случае конкурс проводится без опубликования,</w:t>
      </w:r>
      <w:r>
        <w:rPr>
          <w:rFonts w:ascii="Times New Roman" w:hAnsi="Times New Roman" w:cs="Times New Roman"/>
          <w:sz w:val="28"/>
          <w:szCs w:val="28"/>
        </w:rPr>
        <w:t xml:space="preserve"> путем</w:t>
      </w:r>
      <w:r w:rsidRPr="0089674A">
        <w:rPr>
          <w:rFonts w:ascii="Times New Roman" w:hAnsi="Times New Roman" w:cs="Times New Roman"/>
          <w:sz w:val="28"/>
          <w:szCs w:val="28"/>
        </w:rPr>
        <w:t xml:space="preserve"> информирования лиц, имеющих право на участие в конкурсе, осуществляется в форме письменного уведомления.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 xml:space="preserve">27. Извещение о проведении открытого конкурса публикуется уполномоченным органом в </w:t>
      </w:r>
      <w:r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Pr="0089674A">
        <w:rPr>
          <w:rFonts w:ascii="Times New Roman" w:hAnsi="Times New Roman" w:cs="Times New Roman"/>
          <w:sz w:val="28"/>
          <w:szCs w:val="28"/>
        </w:rPr>
        <w:t xml:space="preserve"> и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КГО</w:t>
      </w:r>
      <w:r w:rsidRPr="0089674A">
        <w:rPr>
          <w:rFonts w:ascii="Times New Roman" w:hAnsi="Times New Roman" w:cs="Times New Roman"/>
          <w:sz w:val="28"/>
          <w:szCs w:val="28"/>
        </w:rPr>
        <w:t xml:space="preserve"> не менее чем за 30 календарных дней до дня окончания приема заявок на участие в конкурсе.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28. В извещении о проведении открытого конкурса должны быть указаны следующие сведения: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1) предмет конкурса;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2) наименование, место нахождения, почтовый адрес и адрес электронной почты, номер контактного телефона уполномоченного органа;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 xml:space="preserve">3) срок, место и порядок предоставления конкурсной документации, официальный сайт, на котором размещена конкурсная документация, размер, </w:t>
      </w:r>
      <w:r w:rsidRPr="0089674A">
        <w:rPr>
          <w:rFonts w:ascii="Times New Roman" w:hAnsi="Times New Roman" w:cs="Times New Roman"/>
          <w:sz w:val="28"/>
          <w:szCs w:val="28"/>
        </w:rPr>
        <w:lastRenderedPageBreak/>
        <w:t>порядок и сроки внесения платы, взимаемой уполномоченным органом за предоставление конкурсной документации, если такая плата установлена уполномоченным органом;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4) место, порядок, даты начала и окончания приема заявок на участие в конкурсе;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5) место, дата и время вскрытия конвертов с заявками на участие в конкурсе и их рассмотрения.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29. Конкурсная документация должна содержать: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1) технико-экономические показатели объекта соглашения;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2) сроки создания и (или) реконструкции объекта соглашения;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3) целевые показатели объема и качества продукции и услуг, производимых с использованием объекта соглашения;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4) гарантии качества объекта соглашения;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5) объем финансирования, перечень имущества или имущественных прав, подлежащих предоставлению со стороны Округа в целях исполнения соглашения;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6) эффективность использования средств бюджета округа при реализации соглашения;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7) объем средств частного партнера, подлежащих привлечению для исполнения соглашения;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8) обеспечение исполнения частным партнером своих обязательств по соглашению;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9) дисконтированные предельные цены (тарифы) на производимые товары в течение срока действия соглашения;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10) полная дисконтированная стоимость объекта (объектов), включая затраты на реконструкцию, сооружение и эксплуатацию в течение срока действия соглашения;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11) риски, принимаемые на себя частным партнером.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9674A">
        <w:rPr>
          <w:rFonts w:ascii="Times New Roman" w:hAnsi="Times New Roman" w:cs="Times New Roman"/>
          <w:sz w:val="28"/>
          <w:szCs w:val="28"/>
        </w:rPr>
        <w:t>. К конкурсной документации должен быть приложен проект соглашения.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89674A">
        <w:rPr>
          <w:rFonts w:ascii="Times New Roman" w:hAnsi="Times New Roman" w:cs="Times New Roman"/>
          <w:sz w:val="28"/>
          <w:szCs w:val="28"/>
        </w:rPr>
        <w:t>. Конкурсная документация не должна содержать требования к участникам конкурса, необоснованно ограничивающие доступ какого-либо из них к участию в конкурсе, в том числе содержать указание на товарные знаки и знаки обслуживания, фирменные наименования, патенты, полезные модели, промышленные образцы или наименования мест происхождения товаров.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89674A">
        <w:rPr>
          <w:rFonts w:ascii="Times New Roman" w:hAnsi="Times New Roman" w:cs="Times New Roman"/>
          <w:sz w:val="28"/>
          <w:szCs w:val="28"/>
        </w:rPr>
        <w:t>. Конкурсная документация может предусматривать следующие этапы подачи конкурсных предложений: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1) подача конкурсных предложений по критериям конкурса и иным вопросам, имеющим технический характер (первый этап);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2) подача конкурсных предложений по критериям конкурса и иным вопросам, имеющим финансовый характер (второй этап).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89674A">
        <w:rPr>
          <w:rFonts w:ascii="Times New Roman" w:hAnsi="Times New Roman" w:cs="Times New Roman"/>
          <w:sz w:val="28"/>
          <w:szCs w:val="28"/>
        </w:rPr>
        <w:t>. Если в соответствии с конкурсной документацией подача конкурсных предложений осуществляется в несколько этапов, то:</w:t>
      </w:r>
    </w:p>
    <w:p w:rsidR="00EE68EF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 xml:space="preserve">1) требования к решениям, которые могут быть приняты конкурсной комиссией по результатам оценки первого и иных этапов, не являющихся 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lastRenderedPageBreak/>
        <w:t>окончательными, определяются в конкурсной документации;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2) результаты оценки предыдущих этапов не учитываются при оценке конкурсных предложений, поданных на последующих этапах подачи конкурсных предложений, если иное не предусмотрено конкурсной документацией.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89674A">
        <w:rPr>
          <w:rFonts w:ascii="Times New Roman" w:hAnsi="Times New Roman" w:cs="Times New Roman"/>
          <w:sz w:val="28"/>
          <w:szCs w:val="28"/>
        </w:rPr>
        <w:t>. В любое время, до истечения срока представления в конкурсную комиссию конкурсных предложений, участник конкурса вправе изменить или отозвать свое конкурсное предложение.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89674A">
        <w:rPr>
          <w:rFonts w:ascii="Times New Roman" w:hAnsi="Times New Roman" w:cs="Times New Roman"/>
          <w:sz w:val="28"/>
          <w:szCs w:val="28"/>
        </w:rPr>
        <w:t>. Участник конкурса вправе подать только одну заявку на участие в конкурсе.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89674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Pr="0089674A">
        <w:rPr>
          <w:rFonts w:ascii="Times New Roman" w:hAnsi="Times New Roman" w:cs="Times New Roman"/>
          <w:sz w:val="28"/>
          <w:szCs w:val="28"/>
        </w:rPr>
        <w:t xml:space="preserve"> вскрывает конверты с заявками на участие в конкурсе публично в день, время и в месте, указанных в извещении о проведении открытого конкурса.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89674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Pr="0089674A">
        <w:rPr>
          <w:rFonts w:ascii="Times New Roman" w:hAnsi="Times New Roman" w:cs="Times New Roman"/>
          <w:sz w:val="28"/>
          <w:szCs w:val="28"/>
        </w:rPr>
        <w:t xml:space="preserve"> рассматривает заявки на участие в конкурсе на соответствие требованиям и условиям допуска к участию в конкурсе. Срок рассмотрения заявок не должен превышать 60 календарных дней со дня вскрытия конвертов с конкурсными предложениями. На основании рассмотрения заявок на участие в конкурсе уполномоченный орган принимает решение о допуске к участию в конкурсе или об отказе в допуске к участию в конкурсе. В случае несоответствия требованиям, установленным</w:t>
      </w:r>
      <w:r>
        <w:rPr>
          <w:rFonts w:ascii="Times New Roman" w:hAnsi="Times New Roman" w:cs="Times New Roman"/>
          <w:sz w:val="28"/>
          <w:szCs w:val="28"/>
        </w:rPr>
        <w:t xml:space="preserve"> п.</w:t>
      </w:r>
      <w:r w:rsidRPr="0089674A">
        <w:rPr>
          <w:rFonts w:ascii="Times New Roman" w:hAnsi="Times New Roman" w:cs="Times New Roman"/>
          <w:sz w:val="28"/>
          <w:szCs w:val="28"/>
        </w:rPr>
        <w:t xml:space="preserve"> </w:t>
      </w:r>
      <w:hyperlink w:anchor="P163" w:history="1">
        <w:r w:rsidRPr="0089674A">
          <w:rPr>
            <w:rFonts w:ascii="Times New Roman" w:hAnsi="Times New Roman" w:cs="Times New Roman"/>
            <w:sz w:val="28"/>
            <w:szCs w:val="28"/>
          </w:rPr>
          <w:t>25</w:t>
        </w:r>
      </w:hyperlink>
      <w:r w:rsidRPr="0089674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89674A">
        <w:rPr>
          <w:rFonts w:ascii="Times New Roman" w:hAnsi="Times New Roman" w:cs="Times New Roman"/>
          <w:sz w:val="28"/>
          <w:szCs w:val="28"/>
        </w:rPr>
        <w:t>, уполномоченный орган оформляет протокол рассмотрения заявок и размещает его на своем официальном сайте в течение двух рабочих дней со дня вскрытия конвертов с заявками на участие в конкурсе.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89674A">
        <w:rPr>
          <w:rFonts w:ascii="Times New Roman" w:hAnsi="Times New Roman" w:cs="Times New Roman"/>
          <w:sz w:val="28"/>
          <w:szCs w:val="28"/>
        </w:rPr>
        <w:t>. Конкурсная комиссия в ходе проведения конкурса осуществляет оценку и сопоставление заявок участников конкурса, допущенных к участию в конкурсе. Решение конкурсной комиссии об оценке конкурсных предложений и определении победителя конкурса должно быть мотивированным.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89674A">
        <w:rPr>
          <w:rFonts w:ascii="Times New Roman" w:hAnsi="Times New Roman" w:cs="Times New Roman"/>
          <w:sz w:val="28"/>
          <w:szCs w:val="28"/>
        </w:rPr>
        <w:t>. По результатам проведения конкурса конкурсная комиссия оформляет протокол оценки и сопоставления заявок на участие в конкурсе, который размещается на официальном сайте уполномоченного органа в течение трех рабочих дней со дня его подписания. Участникам конкурса направляются письменные уведомления о результатах рассмотрения и оценки конкурсных предложений.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89674A">
        <w:rPr>
          <w:rFonts w:ascii="Times New Roman" w:hAnsi="Times New Roman" w:cs="Times New Roman"/>
          <w:sz w:val="28"/>
          <w:szCs w:val="28"/>
        </w:rPr>
        <w:t>. Победителем конкурса является участник конкурса, конкурсное предложение которого по решению конкурсной комиссии содержит лучшие условия по сравнению с конкурсными предложениями других участников конкурса.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89674A">
        <w:rPr>
          <w:rFonts w:ascii="Times New Roman" w:hAnsi="Times New Roman" w:cs="Times New Roman"/>
          <w:sz w:val="28"/>
          <w:szCs w:val="28"/>
        </w:rPr>
        <w:t>. С победителем конкурса в течение 10 рабочих дней со дня подведения итогов конкурса на основании протокола оценки и сопоставления заявок на участие в конкурсе заключается соглашение.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Pr="0089674A">
        <w:rPr>
          <w:rFonts w:ascii="Times New Roman" w:hAnsi="Times New Roman" w:cs="Times New Roman"/>
          <w:sz w:val="28"/>
          <w:szCs w:val="28"/>
        </w:rPr>
        <w:t>. В случае, если победитель конкурса отказался от заключения соглашения, соглашение заключается с участником конкурса, занявшим второе место.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Pr="0089674A">
        <w:rPr>
          <w:rFonts w:ascii="Times New Roman" w:hAnsi="Times New Roman" w:cs="Times New Roman"/>
          <w:sz w:val="28"/>
          <w:szCs w:val="28"/>
        </w:rPr>
        <w:t>. Конкурс признается несостоявшимся: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lastRenderedPageBreak/>
        <w:t>1) в случае отказа участника конкурса, подавшего следующее после победителя лучшее конкурсное предложение, от заключения соглашения в течение 90 календарных дней со дня направления указанному участнику предложения о заключении соглашения и (или) проекта такого соглашения;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2) если по результатам рассмотрения конкурсных предложений принято решение о том, что ни одно из конкурсных предложений не соответствует критериям конкурса, установленным в конкурсной документации;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3) если к моменту вскрытия конвертов с конкурсными предложениями в конкурсную комиссию не было подано ни одного конкурсного предложения.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Pr="0089674A">
        <w:rPr>
          <w:rFonts w:ascii="Times New Roman" w:hAnsi="Times New Roman" w:cs="Times New Roman"/>
          <w:sz w:val="28"/>
          <w:szCs w:val="28"/>
        </w:rPr>
        <w:t>. Если к моменту вскрытия конвертов с конкурсными предложениями в конкурсную комиссию было подано только одно конкурсное предложение, конкурсная комиссия осуществляет его оценку и, если конкурсное предложение соответствует конкурсной документации, конкурс признается несостоявшимся, при этом соглашение заключается с указанным лицом без проведения конкурса.</w:t>
      </w:r>
    </w:p>
    <w:p w:rsidR="00EE68EF" w:rsidRPr="0089674A" w:rsidRDefault="00EE68EF" w:rsidP="005A08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8EF" w:rsidRPr="0089674A" w:rsidRDefault="00EE68EF" w:rsidP="005A08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9674A">
        <w:rPr>
          <w:rFonts w:ascii="Times New Roman" w:hAnsi="Times New Roman" w:cs="Times New Roman"/>
          <w:sz w:val="28"/>
          <w:szCs w:val="28"/>
        </w:rPr>
        <w:t>. Гарантии прав партнеров при заключении</w:t>
      </w:r>
    </w:p>
    <w:p w:rsidR="00EE68EF" w:rsidRPr="0089674A" w:rsidRDefault="00EE68EF" w:rsidP="005A08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и исполнении соглашений</w:t>
      </w:r>
    </w:p>
    <w:p w:rsidR="00EE68EF" w:rsidRPr="0089674A" w:rsidRDefault="00EE68EF" w:rsidP="005A08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89674A">
        <w:rPr>
          <w:rFonts w:ascii="Times New Roman" w:hAnsi="Times New Roman" w:cs="Times New Roman"/>
          <w:sz w:val="28"/>
          <w:szCs w:val="28"/>
        </w:rPr>
        <w:t>. В целях обеспечения имущественных интересов частных партнеров условия соглашения могут быть изменены по инициативе частного партнера с согласия муниципального партнера в случае наступления в течение срока действия соглашения следующих обстоятельств: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1) нарушение или ненадлежащее исполнение муниципальным партнером обязательств по соглашению;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2) совершение органами местного самоуправления или должностными лицами этих органов действий, препятствующих исполнению частным партнером обязательств по соглашению, в том числе необоснованное вмешательство в хозяйственную деятельность частного партнера;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3) выявление обременений на имущество, предоставленное частному партнеру, о которых ему не было и не могло быть известно при заключении соглашения.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89674A">
        <w:rPr>
          <w:rFonts w:ascii="Times New Roman" w:hAnsi="Times New Roman" w:cs="Times New Roman"/>
          <w:sz w:val="28"/>
          <w:szCs w:val="28"/>
        </w:rPr>
        <w:t xml:space="preserve">. Убытки, понесенные частным партнером в результате незаконных действий (бездействия) органов местного самоуправления или должностных лиц этих органов, возмещаются в соответствии с Гражданским </w:t>
      </w:r>
      <w:hyperlink r:id="rId12" w:history="1">
        <w:r w:rsidRPr="0089674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9674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89674A">
        <w:rPr>
          <w:rFonts w:ascii="Times New Roman" w:hAnsi="Times New Roman" w:cs="Times New Roman"/>
          <w:sz w:val="28"/>
          <w:szCs w:val="28"/>
        </w:rPr>
        <w:t>. При осуществлении деятельности, предусмотренной соглашением о муниципально-частном партнерстве, муниципальному партнеру гарантируется возможность осуществления контроля за деятельностью частного партнера и ходом реализации проекта муниципально-частного партнерства, в том числе путем беспрепятственного доступа на объект соглашения, а также к документации, относящейся к осуществлению деятельности, предусмотренной соглашением, и иные предусмотренные законодательством способы защиты прав.</w:t>
      </w:r>
    </w:p>
    <w:p w:rsidR="00EE68EF" w:rsidRPr="0089674A" w:rsidRDefault="00EE68EF" w:rsidP="005A08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8EF" w:rsidRPr="0089674A" w:rsidRDefault="00EE68EF" w:rsidP="005A08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9674A">
        <w:rPr>
          <w:rFonts w:ascii="Times New Roman" w:hAnsi="Times New Roman" w:cs="Times New Roman"/>
          <w:sz w:val="28"/>
          <w:szCs w:val="28"/>
        </w:rPr>
        <w:t>. Полномочия Администрации</w:t>
      </w:r>
    </w:p>
    <w:p w:rsidR="00EE68EF" w:rsidRPr="0089674A" w:rsidRDefault="00EE68EF" w:rsidP="005A08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Кыштымского</w:t>
      </w:r>
      <w:r w:rsidRPr="0089674A">
        <w:rPr>
          <w:rFonts w:ascii="Times New Roman" w:hAnsi="Times New Roman" w:cs="Times New Roman"/>
          <w:sz w:val="28"/>
          <w:szCs w:val="28"/>
        </w:rPr>
        <w:t xml:space="preserve"> городского округа в сфере</w:t>
      </w:r>
    </w:p>
    <w:p w:rsidR="00EE68EF" w:rsidRPr="0089674A" w:rsidRDefault="00EE68EF" w:rsidP="005A08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муниципально-частного партнерства</w:t>
      </w:r>
    </w:p>
    <w:p w:rsidR="00EE68EF" w:rsidRPr="0089674A" w:rsidRDefault="00EE68EF" w:rsidP="005A08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Pr="0089674A">
        <w:rPr>
          <w:rFonts w:ascii="Times New Roman" w:hAnsi="Times New Roman" w:cs="Times New Roman"/>
          <w:sz w:val="28"/>
          <w:szCs w:val="28"/>
        </w:rPr>
        <w:t xml:space="preserve">.Администрация </w:t>
      </w:r>
      <w:r>
        <w:rPr>
          <w:rFonts w:ascii="Times New Roman" w:hAnsi="Times New Roman" w:cs="Times New Roman"/>
          <w:sz w:val="28"/>
          <w:szCs w:val="28"/>
        </w:rPr>
        <w:t>Кыштымского</w:t>
      </w:r>
      <w:r w:rsidRPr="0089674A">
        <w:rPr>
          <w:rFonts w:ascii="Times New Roman" w:hAnsi="Times New Roman" w:cs="Times New Roman"/>
          <w:sz w:val="28"/>
          <w:szCs w:val="28"/>
        </w:rPr>
        <w:t xml:space="preserve"> городского округа в сфере муниципально-частного партнерства: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в пределах своей компетенции принимает решения об использовании находящегося в муниципальной собственности имущества в рамках заключенных соглашений;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заключает соглашения муниципально-частного партнерства;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осуществляет контроль за исполнением частным партнером условий соглашения;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ведет реестр соглашений о муниципально-частном партнерстве;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74A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действующим законодательством.</w:t>
      </w:r>
    </w:p>
    <w:p w:rsidR="00EE68EF" w:rsidRPr="0089674A" w:rsidRDefault="00EE68EF" w:rsidP="005A08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8EF" w:rsidRPr="0089674A" w:rsidRDefault="00EE68EF" w:rsidP="005A08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26399">
        <w:rPr>
          <w:rFonts w:ascii="Times New Roman" w:hAnsi="Times New Roman" w:cs="Times New Roman"/>
          <w:sz w:val="28"/>
          <w:szCs w:val="28"/>
        </w:rPr>
        <w:t>.</w:t>
      </w:r>
      <w:r w:rsidRPr="0089674A">
        <w:rPr>
          <w:rFonts w:ascii="Times New Roman" w:hAnsi="Times New Roman" w:cs="Times New Roman"/>
          <w:sz w:val="28"/>
          <w:szCs w:val="28"/>
        </w:rPr>
        <w:t xml:space="preserve"> Заключительные положения</w:t>
      </w:r>
    </w:p>
    <w:p w:rsidR="00EE68EF" w:rsidRPr="0089674A" w:rsidRDefault="00EE68EF" w:rsidP="005A08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Pr="0089674A">
        <w:rPr>
          <w:rFonts w:ascii="Times New Roman" w:hAnsi="Times New Roman" w:cs="Times New Roman"/>
          <w:sz w:val="28"/>
          <w:szCs w:val="28"/>
        </w:rPr>
        <w:t>. Контроль за соблюдением условий выделения, получения, целевого использования и возврата средств бюджета округа осуществляется в соответствии с бюджетным законодательством.</w:t>
      </w:r>
    </w:p>
    <w:p w:rsidR="00EE68EF" w:rsidRPr="0089674A" w:rsidRDefault="00EE68EF" w:rsidP="005A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Pr="0089674A">
        <w:rPr>
          <w:rFonts w:ascii="Times New Roman" w:hAnsi="Times New Roman" w:cs="Times New Roman"/>
          <w:sz w:val="28"/>
          <w:szCs w:val="28"/>
        </w:rPr>
        <w:t>. Финансирование расходов, связанных с участием округа в проектах муниципально-частного партнерства, осуществляется за счет и в пределах средств бюджета Округа, предусмотренных на эти цели.</w:t>
      </w:r>
    </w:p>
    <w:p w:rsidR="00EE68EF" w:rsidRPr="0089674A" w:rsidRDefault="00EE68EF" w:rsidP="005A08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8EF" w:rsidRDefault="00EE68EF" w:rsidP="005A0821">
      <w:pPr>
        <w:ind w:left="-142"/>
        <w:jc w:val="center"/>
      </w:pPr>
    </w:p>
    <w:p w:rsidR="00EE68EF" w:rsidRPr="00447965" w:rsidRDefault="00EE68EF" w:rsidP="00BE79D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47965">
        <w:rPr>
          <w:rFonts w:ascii="Times New Roman" w:hAnsi="Times New Roman" w:cs="Times New Roman"/>
          <w:sz w:val="27"/>
          <w:szCs w:val="27"/>
        </w:rPr>
        <w:t>Заместител</w:t>
      </w:r>
      <w:r>
        <w:rPr>
          <w:rFonts w:ascii="Times New Roman" w:hAnsi="Times New Roman" w:cs="Times New Roman"/>
          <w:sz w:val="27"/>
          <w:szCs w:val="27"/>
        </w:rPr>
        <w:t>ь</w:t>
      </w:r>
      <w:r w:rsidRPr="00447965">
        <w:rPr>
          <w:rFonts w:ascii="Times New Roman" w:hAnsi="Times New Roman" w:cs="Times New Roman"/>
          <w:sz w:val="27"/>
          <w:szCs w:val="27"/>
        </w:rPr>
        <w:t xml:space="preserve"> Главы </w:t>
      </w:r>
      <w:r>
        <w:rPr>
          <w:rFonts w:ascii="Times New Roman" w:hAnsi="Times New Roman" w:cs="Times New Roman"/>
          <w:sz w:val="27"/>
          <w:szCs w:val="27"/>
        </w:rPr>
        <w:t>по</w:t>
      </w:r>
      <w:r w:rsidRPr="00447965">
        <w:rPr>
          <w:rFonts w:ascii="Times New Roman" w:hAnsi="Times New Roman" w:cs="Times New Roman"/>
          <w:sz w:val="27"/>
          <w:szCs w:val="27"/>
        </w:rPr>
        <w:t xml:space="preserve"> экономике и инвестициям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Pr="00447965">
        <w:rPr>
          <w:rFonts w:ascii="Times New Roman" w:hAnsi="Times New Roman" w:cs="Times New Roman"/>
          <w:sz w:val="27"/>
          <w:szCs w:val="27"/>
        </w:rPr>
        <w:t>Заикин А.А.</w:t>
      </w:r>
    </w:p>
    <w:p w:rsidR="00EE68EF" w:rsidRPr="00081CB6" w:rsidRDefault="00EE68EF" w:rsidP="005A0821">
      <w:pPr>
        <w:ind w:left="-142"/>
        <w:jc w:val="center"/>
      </w:pPr>
    </w:p>
    <w:sectPr w:rsidR="00EE68EF" w:rsidRPr="00081CB6" w:rsidSect="005121B9">
      <w:pgSz w:w="11906" w:h="16838"/>
      <w:pgMar w:top="567" w:right="851" w:bottom="125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DA4EF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DF48B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4C22F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2829D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40074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8C23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A615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24C4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C6A7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53854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9"/>
  <w:characterSpacingControl w:val="doNotCompress"/>
  <w:compat/>
  <w:rsids>
    <w:rsidRoot w:val="0070217E"/>
    <w:rsid w:val="0003100E"/>
    <w:rsid w:val="00032168"/>
    <w:rsid w:val="00047B49"/>
    <w:rsid w:val="0007218D"/>
    <w:rsid w:val="00081CB6"/>
    <w:rsid w:val="000A41B8"/>
    <w:rsid w:val="000B1D31"/>
    <w:rsid w:val="000B3A6C"/>
    <w:rsid w:val="000E01B0"/>
    <w:rsid w:val="000F4684"/>
    <w:rsid w:val="000F7F1C"/>
    <w:rsid w:val="001008A6"/>
    <w:rsid w:val="00102C81"/>
    <w:rsid w:val="001208F5"/>
    <w:rsid w:val="00143FCD"/>
    <w:rsid w:val="00147C9B"/>
    <w:rsid w:val="001532F5"/>
    <w:rsid w:val="00174080"/>
    <w:rsid w:val="00191779"/>
    <w:rsid w:val="001A6116"/>
    <w:rsid w:val="001B6BFD"/>
    <w:rsid w:val="001C10E1"/>
    <w:rsid w:val="001C54E9"/>
    <w:rsid w:val="001C75F6"/>
    <w:rsid w:val="0021142F"/>
    <w:rsid w:val="002233D4"/>
    <w:rsid w:val="00226399"/>
    <w:rsid w:val="0022642B"/>
    <w:rsid w:val="00241926"/>
    <w:rsid w:val="00250694"/>
    <w:rsid w:val="0026473C"/>
    <w:rsid w:val="002A2F19"/>
    <w:rsid w:val="002E7734"/>
    <w:rsid w:val="002F3503"/>
    <w:rsid w:val="0030770B"/>
    <w:rsid w:val="00332D72"/>
    <w:rsid w:val="00336207"/>
    <w:rsid w:val="00345E4C"/>
    <w:rsid w:val="00362054"/>
    <w:rsid w:val="0036530A"/>
    <w:rsid w:val="00387547"/>
    <w:rsid w:val="003973AB"/>
    <w:rsid w:val="003A0DC4"/>
    <w:rsid w:val="003B77CD"/>
    <w:rsid w:val="003C339A"/>
    <w:rsid w:val="003D76B0"/>
    <w:rsid w:val="003E39E2"/>
    <w:rsid w:val="00400BAD"/>
    <w:rsid w:val="00410332"/>
    <w:rsid w:val="00412762"/>
    <w:rsid w:val="00442605"/>
    <w:rsid w:val="00447965"/>
    <w:rsid w:val="0045033C"/>
    <w:rsid w:val="00463E2D"/>
    <w:rsid w:val="00467BF0"/>
    <w:rsid w:val="0048240F"/>
    <w:rsid w:val="00483DE3"/>
    <w:rsid w:val="00484807"/>
    <w:rsid w:val="00485271"/>
    <w:rsid w:val="004A7A94"/>
    <w:rsid w:val="004B460D"/>
    <w:rsid w:val="004D46C8"/>
    <w:rsid w:val="005121B9"/>
    <w:rsid w:val="0051601E"/>
    <w:rsid w:val="00533B60"/>
    <w:rsid w:val="00540604"/>
    <w:rsid w:val="0054554C"/>
    <w:rsid w:val="0054795F"/>
    <w:rsid w:val="005518FB"/>
    <w:rsid w:val="00551A95"/>
    <w:rsid w:val="00561BC2"/>
    <w:rsid w:val="00583C5A"/>
    <w:rsid w:val="0058453D"/>
    <w:rsid w:val="005A0821"/>
    <w:rsid w:val="005B69BD"/>
    <w:rsid w:val="005B7C05"/>
    <w:rsid w:val="005C75A0"/>
    <w:rsid w:val="005E7E0F"/>
    <w:rsid w:val="005F6F71"/>
    <w:rsid w:val="00643431"/>
    <w:rsid w:val="00655C5D"/>
    <w:rsid w:val="00666602"/>
    <w:rsid w:val="00673261"/>
    <w:rsid w:val="0068342E"/>
    <w:rsid w:val="00693379"/>
    <w:rsid w:val="006964A7"/>
    <w:rsid w:val="006C03B6"/>
    <w:rsid w:val="006D2076"/>
    <w:rsid w:val="006E3554"/>
    <w:rsid w:val="006F18EA"/>
    <w:rsid w:val="0070217E"/>
    <w:rsid w:val="00715A4A"/>
    <w:rsid w:val="00724466"/>
    <w:rsid w:val="0073652D"/>
    <w:rsid w:val="00744AF5"/>
    <w:rsid w:val="00780C57"/>
    <w:rsid w:val="007D2B67"/>
    <w:rsid w:val="00807C0F"/>
    <w:rsid w:val="008145C6"/>
    <w:rsid w:val="00823C82"/>
    <w:rsid w:val="008340B2"/>
    <w:rsid w:val="008365A8"/>
    <w:rsid w:val="0085106E"/>
    <w:rsid w:val="0086564D"/>
    <w:rsid w:val="00870C71"/>
    <w:rsid w:val="0087302E"/>
    <w:rsid w:val="00881DF4"/>
    <w:rsid w:val="0089674A"/>
    <w:rsid w:val="00920639"/>
    <w:rsid w:val="009248BA"/>
    <w:rsid w:val="00924C4A"/>
    <w:rsid w:val="00926BE8"/>
    <w:rsid w:val="00950D18"/>
    <w:rsid w:val="009556A5"/>
    <w:rsid w:val="009B4DBE"/>
    <w:rsid w:val="009E1FF5"/>
    <w:rsid w:val="00A03B25"/>
    <w:rsid w:val="00A163DA"/>
    <w:rsid w:val="00A40D86"/>
    <w:rsid w:val="00A506A0"/>
    <w:rsid w:val="00A727F0"/>
    <w:rsid w:val="00A75643"/>
    <w:rsid w:val="00A75CE0"/>
    <w:rsid w:val="00A774AE"/>
    <w:rsid w:val="00A807A5"/>
    <w:rsid w:val="00A86BB2"/>
    <w:rsid w:val="00AA7D21"/>
    <w:rsid w:val="00AC7EE3"/>
    <w:rsid w:val="00AD5FEF"/>
    <w:rsid w:val="00AE241E"/>
    <w:rsid w:val="00AE33F9"/>
    <w:rsid w:val="00AE508B"/>
    <w:rsid w:val="00B11D26"/>
    <w:rsid w:val="00B14D56"/>
    <w:rsid w:val="00B4263C"/>
    <w:rsid w:val="00B44943"/>
    <w:rsid w:val="00B45D78"/>
    <w:rsid w:val="00B82782"/>
    <w:rsid w:val="00B877DB"/>
    <w:rsid w:val="00BA7C0A"/>
    <w:rsid w:val="00BA7E2B"/>
    <w:rsid w:val="00BC7F65"/>
    <w:rsid w:val="00BD7D70"/>
    <w:rsid w:val="00BE79DE"/>
    <w:rsid w:val="00BF5AE4"/>
    <w:rsid w:val="00C11957"/>
    <w:rsid w:val="00C17DAE"/>
    <w:rsid w:val="00C25876"/>
    <w:rsid w:val="00C26B89"/>
    <w:rsid w:val="00C51052"/>
    <w:rsid w:val="00C52028"/>
    <w:rsid w:val="00C775AF"/>
    <w:rsid w:val="00C779F2"/>
    <w:rsid w:val="00C81FAD"/>
    <w:rsid w:val="00C97B3F"/>
    <w:rsid w:val="00CA0F9D"/>
    <w:rsid w:val="00CA2FF6"/>
    <w:rsid w:val="00CD405C"/>
    <w:rsid w:val="00CF22B9"/>
    <w:rsid w:val="00D03B1C"/>
    <w:rsid w:val="00D0648D"/>
    <w:rsid w:val="00D06EA8"/>
    <w:rsid w:val="00D524CE"/>
    <w:rsid w:val="00D82ABE"/>
    <w:rsid w:val="00D9267F"/>
    <w:rsid w:val="00DA32DA"/>
    <w:rsid w:val="00DA4A0A"/>
    <w:rsid w:val="00DB239E"/>
    <w:rsid w:val="00DC44FE"/>
    <w:rsid w:val="00DE78AA"/>
    <w:rsid w:val="00DF4C23"/>
    <w:rsid w:val="00E002A2"/>
    <w:rsid w:val="00E00BCD"/>
    <w:rsid w:val="00E0286F"/>
    <w:rsid w:val="00E12F85"/>
    <w:rsid w:val="00E228AC"/>
    <w:rsid w:val="00E907D5"/>
    <w:rsid w:val="00EA643F"/>
    <w:rsid w:val="00EB04CC"/>
    <w:rsid w:val="00ED155B"/>
    <w:rsid w:val="00ED631A"/>
    <w:rsid w:val="00EE68EF"/>
    <w:rsid w:val="00EF53BE"/>
    <w:rsid w:val="00F20FF4"/>
    <w:rsid w:val="00F22169"/>
    <w:rsid w:val="00F22D2B"/>
    <w:rsid w:val="00F27F75"/>
    <w:rsid w:val="00F728E2"/>
    <w:rsid w:val="00F81EBE"/>
    <w:rsid w:val="00FC15F0"/>
    <w:rsid w:val="00FD6A23"/>
    <w:rsid w:val="00FF0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02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66602"/>
    <w:rPr>
      <w:b/>
      <w:color w:val="26282F"/>
      <w:sz w:val="26"/>
    </w:rPr>
  </w:style>
  <w:style w:type="paragraph" w:styleId="a4">
    <w:name w:val="Balloon Text"/>
    <w:basedOn w:val="a"/>
    <w:link w:val="a5"/>
    <w:uiPriority w:val="99"/>
    <w:semiHidden/>
    <w:rsid w:val="00C26B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26B89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081CB6"/>
    <w:rPr>
      <w:rFonts w:cs="Times New Roman"/>
      <w:color w:val="000080"/>
      <w:u w:val="single"/>
    </w:rPr>
  </w:style>
  <w:style w:type="character" w:customStyle="1" w:styleId="apple-converted-space">
    <w:name w:val="apple-converted-space"/>
    <w:basedOn w:val="a0"/>
    <w:uiPriority w:val="99"/>
    <w:rsid w:val="00081CB6"/>
    <w:rPr>
      <w:rFonts w:cs="Times New Roman"/>
    </w:rPr>
  </w:style>
  <w:style w:type="paragraph" w:customStyle="1" w:styleId="formattexttopleveltext">
    <w:name w:val="formattext topleveltext"/>
    <w:basedOn w:val="a"/>
    <w:uiPriority w:val="99"/>
    <w:rsid w:val="00081CB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customStyle="1" w:styleId="ConsPlusTitle">
    <w:name w:val="ConsPlusTitle"/>
    <w:uiPriority w:val="99"/>
    <w:rsid w:val="0085106E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Normal">
    <w:name w:val="ConsPlusNormal"/>
    <w:uiPriority w:val="99"/>
    <w:rsid w:val="00DC44FE"/>
    <w:pPr>
      <w:widowControl w:val="0"/>
      <w:autoSpaceDE w:val="0"/>
      <w:autoSpaceDN w:val="0"/>
    </w:pPr>
    <w:rPr>
      <w:rFonts w:eastAsia="Times New Roman" w:cs="Calibri"/>
    </w:rPr>
  </w:style>
  <w:style w:type="paragraph" w:styleId="a7">
    <w:name w:val="Normal (Web)"/>
    <w:basedOn w:val="a"/>
    <w:uiPriority w:val="99"/>
    <w:rsid w:val="005A082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94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073CC3FC024FB98580F9BFCDC9F4FBBA1AAF41439E19813020246F0Fi3B9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073CC3FC024FB98580F9BFCDC9F4FBB913AE4E439819813020246F0Fi3B9M" TargetMode="External"/><Relationship Id="rId12" Type="http://schemas.openxmlformats.org/officeDocument/2006/relationships/hyperlink" Target="consultantplus://offline/ref=FE073CC3FC024FB98580F9BFCDC9F4FBBA1AAB4E4E9619813020246F0Fi3B9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073CC3FC024FB98580F9BFCDC9F4FBB913AE464A9A19813020246F0Fi3B9M" TargetMode="External"/><Relationship Id="rId11" Type="http://schemas.openxmlformats.org/officeDocument/2006/relationships/hyperlink" Target="consultantplus://offline/ref=FE073CC3FC024FB98580E7B2DBA5ABF0B218F04A4F9A1BD1647F7F3258305AB7067617BCAD37619E47D0DDi4BDM" TargetMode="External"/><Relationship Id="rId5" Type="http://schemas.openxmlformats.org/officeDocument/2006/relationships/hyperlink" Target="consultantplus://offline/ref=FE073CC3FC024FB98580F9BFCDC9F4FBBA1AAB4E4E9619813020246F0Fi3B9M" TargetMode="External"/><Relationship Id="rId10" Type="http://schemas.openxmlformats.org/officeDocument/2006/relationships/hyperlink" Target="consultantplus://offline/ref=FE073CC3FC024FB98580F9BFCDC9F4FBB913AE4F499A19813020246F0Fi3B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073CC3FC024FB98580E7B2DBA5ABF0B218F04A4A9E10D264722238506956B501i7B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4367</Words>
  <Characters>24897</Characters>
  <Application>Microsoft Office Word</Application>
  <DocSecurity>0</DocSecurity>
  <Lines>207</Lines>
  <Paragraphs>58</Paragraphs>
  <ScaleCrop>false</ScaleCrop>
  <Company/>
  <LinksUpToDate>false</LinksUpToDate>
  <CharactersWithSpaces>29206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18</dc:title>
  <dc:creator>USER</dc:creator>
  <cp:lastModifiedBy>Biz0</cp:lastModifiedBy>
  <cp:revision>2</cp:revision>
  <cp:lastPrinted>2017-03-02T03:33:00Z</cp:lastPrinted>
  <dcterms:created xsi:type="dcterms:W3CDTF">2017-03-31T03:59:00Z</dcterms:created>
  <dcterms:modified xsi:type="dcterms:W3CDTF">2017-03-31T03:59:00Z</dcterms:modified>
</cp:coreProperties>
</file>