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99" w:rsidRPr="00117E99" w:rsidRDefault="00117E99" w:rsidP="0011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E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80010</wp:posOffset>
            </wp:positionV>
            <wp:extent cx="800100" cy="8191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7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117E99" w:rsidRPr="00117E99" w:rsidRDefault="00117E99" w:rsidP="00117E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17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АДМИНИСТРАЦИЯ   СИМСКОГО  ГОРОДСКОГО   ПОСЕЛЕНИЯ                                                               АШИНСКОГО  МУНИЦИПАЛЬНОГО  РАЙОНА                                                                       ЧЕЛЯБИНСКОЙ ОБЛАСТИ</w:t>
      </w:r>
    </w:p>
    <w:p w:rsidR="00117E99" w:rsidRPr="00117E99" w:rsidRDefault="00117E99" w:rsidP="00117E99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17E9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17E99" w:rsidRPr="00117E99" w:rsidRDefault="00117E99" w:rsidP="00117E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17E99" w:rsidRPr="00117E99" w:rsidRDefault="00117E99" w:rsidP="0011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7E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«</w:t>
      </w:r>
      <w:r w:rsidR="00AF7F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24</w:t>
      </w:r>
      <w:r w:rsidRPr="00117E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="00AF7F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августа </w:t>
      </w:r>
      <w:r w:rsidRPr="00117E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2023 г.</w:t>
      </w:r>
      <w:r w:rsidR="003C46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№</w:t>
      </w:r>
      <w:r w:rsidR="003A39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172</w:t>
      </w:r>
    </w:p>
    <w:p w:rsidR="00117E99" w:rsidRPr="00117E99" w:rsidRDefault="00117E99" w:rsidP="00117E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17E99" w:rsidRDefault="00117E99" w:rsidP="00117E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17E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«Об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117E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утверждении Положения об организации</w:t>
      </w:r>
    </w:p>
    <w:p w:rsidR="00117E99" w:rsidRDefault="00117E99" w:rsidP="00117E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17E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мероприятий по световой маскировке </w:t>
      </w:r>
      <w:proofErr w:type="gramStart"/>
      <w:r w:rsidRPr="00117E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</w:t>
      </w:r>
      <w:proofErr w:type="gramEnd"/>
    </w:p>
    <w:p w:rsidR="00117E99" w:rsidRDefault="00117E99" w:rsidP="00117E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17E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Симского городского поселения</w:t>
      </w:r>
    </w:p>
    <w:p w:rsidR="00117E99" w:rsidRDefault="00117E99" w:rsidP="00117E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17E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 перечня организаций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,</w:t>
      </w:r>
      <w:r w:rsidRPr="00117E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подлежащих</w:t>
      </w:r>
    </w:p>
    <w:p w:rsidR="00117E99" w:rsidRPr="00117E99" w:rsidRDefault="00117E99" w:rsidP="00117E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17E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маскировке, в том числе светомаскировке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117E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»</w:t>
      </w:r>
    </w:p>
    <w:p w:rsidR="00117E99" w:rsidRPr="00117E99" w:rsidRDefault="00117E99" w:rsidP="00117E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17E99" w:rsidRPr="00117E99" w:rsidRDefault="00117E99" w:rsidP="004D7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12.02.1998 № 28-ФЗ </w:t>
      </w:r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Сводом правил </w:t>
      </w:r>
      <w:proofErr w:type="gramStart"/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165.1325800.2014 «Инженерно-технические мероприятия по гражданской </w:t>
      </w:r>
      <w:proofErr w:type="spellStart"/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oбopoнe</w:t>
      </w:r>
      <w:proofErr w:type="spellEnd"/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yтвержденным</w:t>
      </w:r>
      <w:proofErr w:type="spellEnd"/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№ 705/</w:t>
      </w:r>
      <w:proofErr w:type="spellStart"/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</w:t>
      </w:r>
      <w:proofErr w:type="spellEnd"/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12.11.2014 и Сводом правил CП 264.1325800.2016 «Световая маскировка населенных пунктов и объектов народного хозяйства», утвержденным приказом Министерства строительства и жилищно-коммунального хозяйства Российской Федерации № 880/</w:t>
      </w:r>
      <w:proofErr w:type="spellStart"/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proofErr w:type="gramEnd"/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03.12.2016</w:t>
      </w:r>
      <w:r w:rsidR="004D7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выполнения задач гражданской обороны, связанных с обеспечением световой и других видов маскировки в условиях военного времени,</w:t>
      </w:r>
    </w:p>
    <w:p w:rsidR="00117E99" w:rsidRPr="00117E99" w:rsidRDefault="00117E99" w:rsidP="00117E9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DD7" w:rsidRPr="00683D74" w:rsidRDefault="004D7AE2" w:rsidP="00683D74">
      <w:pPr>
        <w:widowControl w:val="0"/>
        <w:spacing w:after="0" w:line="274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ПОСТАНОВЛЯЮ</w:t>
      </w:r>
      <w:r w:rsidR="00117E99" w:rsidRPr="00117E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17E99" w:rsidRPr="00C63519" w:rsidRDefault="00C63519" w:rsidP="0068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7AE2" w:rsidRPr="00C63519">
        <w:rPr>
          <w:rFonts w:ascii="Times New Roman" w:hAnsi="Times New Roman" w:cs="Times New Roman"/>
          <w:sz w:val="24"/>
          <w:szCs w:val="24"/>
        </w:rPr>
        <w:t xml:space="preserve">Утвердить Положение об организации мероприятий по световой маскировке на территории </w:t>
      </w:r>
      <w:r w:rsidR="00117E99" w:rsidRPr="00C63519">
        <w:rPr>
          <w:rFonts w:ascii="Times New Roman" w:hAnsi="Times New Roman" w:cs="Times New Roman"/>
          <w:sz w:val="24"/>
          <w:szCs w:val="24"/>
        </w:rPr>
        <w:t>Симского городского поселения</w:t>
      </w:r>
      <w:r w:rsidR="004D7AE2" w:rsidRPr="00C635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7AE2" w:rsidRPr="00C6351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D7AE2" w:rsidRPr="00C6351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4D7AE2" w:rsidRPr="00C63519">
        <w:rPr>
          <w:rFonts w:ascii="Times New Roman" w:hAnsi="Times New Roman" w:cs="Times New Roman"/>
          <w:sz w:val="24"/>
          <w:szCs w:val="24"/>
        </w:rPr>
        <w:t>илoжeние</w:t>
      </w:r>
      <w:proofErr w:type="spellEnd"/>
      <w:r w:rsidR="004D7AE2" w:rsidRPr="00C63519">
        <w:rPr>
          <w:rFonts w:ascii="Times New Roman" w:hAnsi="Times New Roman" w:cs="Times New Roman"/>
          <w:sz w:val="24"/>
          <w:szCs w:val="24"/>
        </w:rPr>
        <w:t xml:space="preserve"> № 1)   </w:t>
      </w:r>
      <w:r w:rsidR="00117E99" w:rsidRPr="00C63519">
        <w:rPr>
          <w:rFonts w:ascii="Times New Roman" w:hAnsi="Times New Roman" w:cs="Times New Roman"/>
          <w:sz w:val="24"/>
          <w:szCs w:val="24"/>
        </w:rPr>
        <w:t>.</w:t>
      </w:r>
    </w:p>
    <w:p w:rsidR="004D7AE2" w:rsidRPr="00C63519" w:rsidRDefault="00C63519" w:rsidP="0068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7AE2" w:rsidRPr="00C63519">
        <w:rPr>
          <w:rFonts w:ascii="Times New Roman" w:hAnsi="Times New Roman" w:cs="Times New Roman"/>
          <w:sz w:val="24"/>
          <w:szCs w:val="24"/>
        </w:rPr>
        <w:t>Возложить функции по организации мероприятий по св</w:t>
      </w:r>
      <w:r>
        <w:rPr>
          <w:rFonts w:ascii="Times New Roman" w:hAnsi="Times New Roman" w:cs="Times New Roman"/>
          <w:sz w:val="24"/>
          <w:szCs w:val="24"/>
        </w:rPr>
        <w:t xml:space="preserve">етовой маскировке на территории </w:t>
      </w:r>
      <w:r w:rsidR="004D7AE2" w:rsidRPr="00C63519">
        <w:rPr>
          <w:rFonts w:ascii="Times New Roman" w:hAnsi="Times New Roman" w:cs="Times New Roman"/>
          <w:sz w:val="24"/>
          <w:szCs w:val="24"/>
        </w:rPr>
        <w:t xml:space="preserve">Симского городского поселения на комиссию </w:t>
      </w:r>
      <w:r w:rsidR="004D7AE2" w:rsidRPr="00C63519">
        <w:rPr>
          <w:rFonts w:ascii="Times New Roman" w:hAnsi="Times New Roman" w:cs="Times New Roman"/>
          <w:sz w:val="24"/>
          <w:szCs w:val="24"/>
        </w:rPr>
        <w:br/>
        <w:t>по поддержанию устойчивого функционирования организаций Симского городского поселения в чрезвычайных ситуациях и условиях военного времени.</w:t>
      </w:r>
    </w:p>
    <w:p w:rsidR="00117E99" w:rsidRPr="00C63519" w:rsidRDefault="00C63519" w:rsidP="0068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D7AE2" w:rsidRPr="00C6351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D6DD7" w:rsidRPr="00C63519">
        <w:rPr>
          <w:rFonts w:ascii="Times New Roman" w:hAnsi="Times New Roman" w:cs="Times New Roman"/>
          <w:sz w:val="24"/>
          <w:szCs w:val="24"/>
        </w:rPr>
        <w:t>перечень организаций, подлежащих маскировке, в том числе светомаскировке (далее — перечень) (приложение 2).</w:t>
      </w:r>
    </w:p>
    <w:p w:rsidR="00C3113B" w:rsidRDefault="00C63519" w:rsidP="0068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D7AE2" w:rsidRPr="00C63519">
        <w:rPr>
          <w:rFonts w:ascii="Times New Roman" w:hAnsi="Times New Roman" w:cs="Times New Roman"/>
          <w:sz w:val="24"/>
          <w:szCs w:val="24"/>
        </w:rPr>
        <w:t>Рекомендовать руко</w:t>
      </w:r>
      <w:r w:rsidR="00C3113B" w:rsidRPr="00C63519">
        <w:rPr>
          <w:rFonts w:ascii="Times New Roman" w:hAnsi="Times New Roman" w:cs="Times New Roman"/>
          <w:sz w:val="24"/>
          <w:szCs w:val="24"/>
        </w:rPr>
        <w:t>водителям организаций, расположенных на территории Симского городского поселения</w:t>
      </w:r>
      <w:r w:rsidR="004D7AE2" w:rsidRPr="00C63519">
        <w:rPr>
          <w:rFonts w:ascii="Times New Roman" w:hAnsi="Times New Roman" w:cs="Times New Roman"/>
          <w:sz w:val="24"/>
          <w:szCs w:val="24"/>
        </w:rPr>
        <w:t>, разра</w:t>
      </w:r>
      <w:r w:rsidR="001D6DD7" w:rsidRPr="00C63519">
        <w:rPr>
          <w:rFonts w:ascii="Times New Roman" w:hAnsi="Times New Roman" w:cs="Times New Roman"/>
          <w:sz w:val="24"/>
          <w:szCs w:val="24"/>
        </w:rPr>
        <w:t>ботать мероприятия по маскировке своих учреждений, объектов и территорий</w:t>
      </w:r>
      <w:r w:rsidR="00C3113B" w:rsidRPr="00C63519">
        <w:rPr>
          <w:rFonts w:ascii="Times New Roman" w:hAnsi="Times New Roman" w:cs="Times New Roman"/>
          <w:sz w:val="24"/>
          <w:szCs w:val="24"/>
        </w:rPr>
        <w:t>.</w:t>
      </w:r>
    </w:p>
    <w:p w:rsidR="0079153C" w:rsidRPr="00C63519" w:rsidRDefault="0079153C" w:rsidP="0068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9153C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Симского городского поселения </w:t>
      </w:r>
      <w:hyperlink r:id="rId6" w:history="1">
        <w:r w:rsidRPr="0079153C">
          <w:rPr>
            <w:rStyle w:val="a9"/>
            <w:rFonts w:ascii="Times New Roman" w:hAnsi="Times New Roman" w:cs="Times New Roman"/>
            <w:sz w:val="24"/>
            <w:szCs w:val="24"/>
          </w:rPr>
          <w:t>www.gorodsim.ru</w:t>
        </w:r>
      </w:hyperlink>
    </w:p>
    <w:p w:rsidR="001D6DD7" w:rsidRPr="00C63519" w:rsidRDefault="0079153C" w:rsidP="0068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3519">
        <w:rPr>
          <w:rFonts w:ascii="Times New Roman" w:hAnsi="Times New Roman" w:cs="Times New Roman"/>
          <w:sz w:val="24"/>
          <w:szCs w:val="24"/>
        </w:rPr>
        <w:t xml:space="preserve">. </w:t>
      </w:r>
      <w:r w:rsidR="00C3113B" w:rsidRPr="00C63519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его подписания</w:t>
      </w:r>
      <w:r w:rsidR="00C3113B" w:rsidRPr="00C63519">
        <w:rPr>
          <w:rFonts w:ascii="Times New Roman" w:hAnsi="Times New Roman" w:cs="Times New Roman"/>
          <w:sz w:val="24"/>
          <w:szCs w:val="24"/>
        </w:rPr>
        <w:t>.</w:t>
      </w:r>
    </w:p>
    <w:p w:rsidR="00117E99" w:rsidRPr="00C63519" w:rsidRDefault="00683D74" w:rsidP="0068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DF05F1" w:rsidRPr="00C635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F05F1" w:rsidRPr="00C63519">
        <w:rPr>
          <w:rFonts w:ascii="Times New Roman" w:hAnsi="Times New Roman" w:cs="Times New Roman"/>
          <w:sz w:val="24"/>
          <w:szCs w:val="24"/>
        </w:rPr>
        <w:t xml:space="preserve"> выполнением настоящего</w:t>
      </w:r>
      <w:r w:rsidR="00117E99" w:rsidRPr="00C63519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Симского городского поселения Захарову Ю.А.</w:t>
      </w:r>
    </w:p>
    <w:p w:rsidR="00117E99" w:rsidRPr="00117E99" w:rsidRDefault="00117E99" w:rsidP="00117E99">
      <w:pPr>
        <w:widowControl w:val="0"/>
        <w:spacing w:after="0" w:line="274" w:lineRule="exact"/>
        <w:ind w:left="16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53C" w:rsidRDefault="0079153C" w:rsidP="0011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E99" w:rsidRPr="00117E99" w:rsidRDefault="00117E99" w:rsidP="00117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Симского городского поселения                                                  Р.Р.Гафаров</w:t>
      </w:r>
    </w:p>
    <w:p w:rsidR="00117E99" w:rsidRDefault="00117E99" w:rsidP="00117E99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53C" w:rsidRDefault="0079153C" w:rsidP="00117E99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53C" w:rsidRDefault="0079153C" w:rsidP="00117E99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53C" w:rsidRDefault="0079153C" w:rsidP="00117E99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53C" w:rsidRDefault="0079153C" w:rsidP="00117E99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53C" w:rsidRPr="00117E99" w:rsidRDefault="0079153C" w:rsidP="00117E99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448" w:rsidRPr="00574448" w:rsidRDefault="00574448" w:rsidP="00574448">
      <w:pPr>
        <w:tabs>
          <w:tab w:val="left" w:pos="7513"/>
        </w:tabs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574448" w:rsidRPr="00574448" w:rsidRDefault="00574448" w:rsidP="00574448">
      <w:pPr>
        <w:tabs>
          <w:tab w:val="left" w:pos="7513"/>
        </w:tabs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ГО и ЧС администрации СГП                                      С.В.Тюрина</w:t>
      </w: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E925A2" w:rsidP="0057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 П Е Ч А Т А Н О – 9</w:t>
      </w:r>
      <w:r w:rsidR="00574448"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574448" w:rsidRPr="00574448" w:rsidRDefault="00574448" w:rsidP="00574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2 экз.- в дело администрации;</w:t>
      </w:r>
    </w:p>
    <w:p w:rsidR="00574448" w:rsidRPr="00574448" w:rsidRDefault="00574448" w:rsidP="00574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экз.- в отдел ГО и ЧС администрации СГП;</w:t>
      </w:r>
    </w:p>
    <w:p w:rsidR="00574448" w:rsidRPr="00574448" w:rsidRDefault="00574448" w:rsidP="00574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экз.- в ООО «Благоустройство</w:t>
      </w: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74448" w:rsidRPr="00574448" w:rsidRDefault="00574448" w:rsidP="00574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экз. – в </w:t>
      </w:r>
      <w:r w:rsidR="00FD1F2B" w:rsidRPr="00FD1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FD1F2B" w:rsidRPr="00FD1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Уралспецэнерго</w:t>
      </w:r>
      <w:proofErr w:type="spellEnd"/>
      <w:r w:rsidR="00FD1F2B" w:rsidRPr="00FD1F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4448" w:rsidRPr="004C430C" w:rsidRDefault="00574448" w:rsidP="004C430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экз.- в ПАО «Агрегат»</w:t>
      </w:r>
    </w:p>
    <w:p w:rsidR="00574448" w:rsidRPr="00574448" w:rsidRDefault="00574448" w:rsidP="00574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экз. – в </w:t>
      </w:r>
      <w:r w:rsidR="00FD1F2B" w:rsidRPr="00FD1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«УТЭК»</w:t>
      </w:r>
    </w:p>
    <w:p w:rsidR="00574448" w:rsidRPr="00574448" w:rsidRDefault="00574448" w:rsidP="00574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 – в ПАО «ЧОКЭ»</w:t>
      </w:r>
    </w:p>
    <w:p w:rsidR="00574448" w:rsidRPr="00574448" w:rsidRDefault="00574448" w:rsidP="00574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 - в ПАО «Ростелеком»</w:t>
      </w:r>
    </w:p>
    <w:p w:rsidR="00574448" w:rsidRPr="00574448" w:rsidRDefault="00FD1F2B" w:rsidP="005744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экз. – в ООО </w:t>
      </w:r>
      <w:r w:rsidRPr="00FD1F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D1F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Симский</w:t>
      </w:r>
      <w:proofErr w:type="spellEnd"/>
      <w:r w:rsidRPr="00FD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</w:t>
      </w:r>
    </w:p>
    <w:p w:rsidR="00574448" w:rsidRPr="00574448" w:rsidRDefault="00574448" w:rsidP="00574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 Г Л А С О В А Н О:</w:t>
      </w: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 по ЮВ и СП </w:t>
      </w: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СГП                                                                                    В.А. Караваев</w:t>
      </w: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 Главы</w:t>
      </w: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 городского поселения                                                                Ю.А.Захарова</w:t>
      </w:r>
    </w:p>
    <w:p w:rsidR="00574448" w:rsidRPr="00574448" w:rsidRDefault="00574448" w:rsidP="0057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48" w:rsidRPr="00574448" w:rsidRDefault="00574448" w:rsidP="00574448">
      <w:pPr>
        <w:tabs>
          <w:tab w:val="left" w:pos="7513"/>
        </w:tabs>
        <w:spacing w:after="0" w:line="240" w:lineRule="auto"/>
        <w:ind w:left="-142" w:right="142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</w:p>
    <w:p w:rsidR="00574448" w:rsidRPr="00574448" w:rsidRDefault="00574448" w:rsidP="00574448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448" w:rsidRPr="00574448" w:rsidRDefault="00574448" w:rsidP="00574448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448" w:rsidRPr="00574448" w:rsidRDefault="00574448" w:rsidP="00574448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448" w:rsidRPr="00574448" w:rsidRDefault="00574448" w:rsidP="00574448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448" w:rsidRPr="00574448" w:rsidRDefault="00574448" w:rsidP="00574448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448" w:rsidRPr="00574448" w:rsidRDefault="00574448" w:rsidP="00574448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4448" w:rsidRPr="00574448" w:rsidRDefault="00574448" w:rsidP="00574448">
      <w:pPr>
        <w:tabs>
          <w:tab w:val="left" w:pos="1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153C" w:rsidRDefault="0079153C" w:rsidP="00117E99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7E99" w:rsidRPr="00117E99" w:rsidRDefault="00117E99" w:rsidP="00117E99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E9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№1  к постановлению </w:t>
      </w:r>
    </w:p>
    <w:p w:rsidR="00117E99" w:rsidRPr="00117E99" w:rsidRDefault="00117E99" w:rsidP="00117E99">
      <w:pPr>
        <w:keepNext/>
        <w:keepLines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E99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«__» ________ 20__ г. №___ </w:t>
      </w:r>
    </w:p>
    <w:p w:rsidR="00117E99" w:rsidRPr="00117E99" w:rsidRDefault="00117E99" w:rsidP="00117E99">
      <w:pPr>
        <w:keepNext/>
        <w:keepLines/>
        <w:widowControl w:val="0"/>
        <w:spacing w:after="305" w:line="4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E99" w:rsidRPr="00117E99" w:rsidRDefault="00117E99" w:rsidP="00117E99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7E9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bookmarkEnd w:id="0"/>
    </w:p>
    <w:p w:rsidR="00C3113B" w:rsidRDefault="00C3113B" w:rsidP="00117E99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13B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роприятий по световой маскировке</w:t>
      </w:r>
    </w:p>
    <w:p w:rsidR="00117E99" w:rsidRPr="00117E99" w:rsidRDefault="00C3113B" w:rsidP="00117E99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11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117E99" w:rsidRPr="00117E99">
        <w:rPr>
          <w:rFonts w:ascii="Times New Roman" w:eastAsia="Times New Roman" w:hAnsi="Times New Roman" w:cs="Times New Roman"/>
          <w:b/>
          <w:bCs/>
          <w:sz w:val="24"/>
          <w:szCs w:val="24"/>
        </w:rPr>
        <w:t>Симского городского поселения</w:t>
      </w:r>
    </w:p>
    <w:p w:rsidR="00117E99" w:rsidRPr="00117E99" w:rsidRDefault="00117E99" w:rsidP="00117E99">
      <w:pPr>
        <w:keepNext/>
        <w:keepLines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2"/>
    </w:p>
    <w:p w:rsidR="00117E99" w:rsidRPr="00117E99" w:rsidRDefault="008F7415" w:rsidP="00117E99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17E99" w:rsidRPr="00117E99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  <w:bookmarkEnd w:id="2"/>
    </w:p>
    <w:p w:rsidR="00117E99" w:rsidRPr="00117E99" w:rsidRDefault="00B85093" w:rsidP="00117E99">
      <w:pPr>
        <w:widowControl w:val="0"/>
        <w:numPr>
          <w:ilvl w:val="0"/>
          <w:numId w:val="2"/>
        </w:numPr>
        <w:tabs>
          <w:tab w:val="left" w:pos="1318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7A6B" w:rsidRPr="00317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Световая маскировка должна проводиться для создания в темное время суток условий, затрудняющих обнаружение объектов экономики, инфраструктуры с воздуха путем визуального наблюдения или с помощью оптических приборов, рассчитанных на видимую область излучения (0,40-0,76 мкм).</w:t>
      </w:r>
    </w:p>
    <w:p w:rsidR="00CB63FC" w:rsidRDefault="00317A6B" w:rsidP="00CB63FC">
      <w:pPr>
        <w:numPr>
          <w:ilvl w:val="0"/>
          <w:numId w:val="2"/>
        </w:numPr>
        <w:tabs>
          <w:tab w:val="left" w:pos="1512"/>
        </w:tabs>
        <w:spacing w:line="322" w:lineRule="exact"/>
        <w:ind w:firstLine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Световую маскировку следует предусматривать в двух режимах – частичного затемнения и ложного освещения. Режим частичного затемнения следует рассматривать как подготовительный период к</w:t>
      </w:r>
      <w:r w:rsidRPr="00317A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7A6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введению режима ложного освещения.</w:t>
      </w:r>
    </w:p>
    <w:p w:rsidR="00117E99" w:rsidRPr="00117E99" w:rsidRDefault="00317A6B" w:rsidP="00CB63FC">
      <w:pPr>
        <w:numPr>
          <w:ilvl w:val="0"/>
          <w:numId w:val="2"/>
        </w:numPr>
        <w:tabs>
          <w:tab w:val="left" w:pos="1512"/>
        </w:tabs>
        <w:spacing w:line="322" w:lineRule="exact"/>
        <w:ind w:firstLine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 мероприятия, обеспечивающие осуществление светомаскировки в этих двух режимах проводятся заблаговременно, в мирное время, путем разработки планирующих документов, подготовки личного состава аварийно-спасательных формирований и спасательных служб, а также накопления имущества и технических средств, необходимых для их проведения.</w:t>
      </w:r>
    </w:p>
    <w:p w:rsidR="00117E99" w:rsidRPr="00117E99" w:rsidRDefault="003D6E43" w:rsidP="00117E99">
      <w:pPr>
        <w:widowControl w:val="0"/>
        <w:numPr>
          <w:ilvl w:val="0"/>
          <w:numId w:val="2"/>
        </w:numPr>
        <w:tabs>
          <w:tab w:val="left" w:pos="1318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непосредственной маскировке осуществляются при приведении гражданской обороны (далее – ГО) в готовность и в военное время.</w:t>
      </w:r>
    </w:p>
    <w:p w:rsidR="00117E99" w:rsidRPr="00117E99" w:rsidRDefault="003D6E43" w:rsidP="00117E99">
      <w:pPr>
        <w:widowControl w:val="0"/>
        <w:numPr>
          <w:ilvl w:val="0"/>
          <w:numId w:val="2"/>
        </w:numPr>
        <w:tabs>
          <w:tab w:val="left" w:pos="1318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Световая маскировка – осуществляется на отдельно расположенных объектах капитального строительства.</w:t>
      </w:r>
    </w:p>
    <w:p w:rsidR="00117E99" w:rsidRPr="00117E99" w:rsidRDefault="003D6E43" w:rsidP="003D6E43">
      <w:pPr>
        <w:widowControl w:val="0"/>
        <w:numPr>
          <w:ilvl w:val="0"/>
          <w:numId w:val="2"/>
        </w:numPr>
        <w:tabs>
          <w:tab w:val="left" w:pos="1318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маскировка объектов – проводится на территориях организаций, продолжающих свою деятельность в период мобилизации и военное время, прилегающих к ним территориях.</w:t>
      </w:r>
    </w:p>
    <w:p w:rsidR="003D6E43" w:rsidRPr="003D6E43" w:rsidRDefault="003D6E43" w:rsidP="003D6E43">
      <w:pPr>
        <w:widowControl w:val="0"/>
        <w:numPr>
          <w:ilvl w:val="0"/>
          <w:numId w:val="2"/>
        </w:numPr>
        <w:tabs>
          <w:tab w:val="left" w:pos="1318"/>
        </w:tabs>
        <w:spacing w:after="0" w:line="322" w:lineRule="exact"/>
        <w:ind w:firstLine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proofErr w:type="spellStart"/>
      <w:r w:rsidRPr="003D6E4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Start"/>
      <w:r w:rsidRPr="003D6E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6E43">
        <w:rPr>
          <w:rFonts w:ascii="Times New Roman" w:eastAsia="Times New Roman" w:hAnsi="Times New Roman" w:cs="Times New Roman"/>
          <w:sz w:val="24"/>
          <w:szCs w:val="24"/>
          <w:lang w:eastAsia="ru-RU"/>
        </w:rPr>
        <w:t>ocoбы</w:t>
      </w:r>
      <w:proofErr w:type="spellEnd"/>
      <w:r w:rsidRPr="003D6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маскировки – скрытие, имитация и демонстративные действия аварийно-спасательных формирований, спасательных служб и нештатных формирований по обеспечению мероприятий ГО.</w:t>
      </w:r>
    </w:p>
    <w:p w:rsidR="00117E99" w:rsidRDefault="003D6E43" w:rsidP="00117E99">
      <w:pPr>
        <w:widowControl w:val="0"/>
        <w:numPr>
          <w:ilvl w:val="0"/>
          <w:numId w:val="2"/>
        </w:numPr>
        <w:tabs>
          <w:tab w:val="left" w:pos="1318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Скрытие заключается в устранении или ослаблении демаскирующих признаков, характерных для работающего оборудования и (или) технических средств (систем) в населенных пунктах и объектах. Скрытие обеспечивают соблюдением маскировочной дисциплины, использованием маскирующих свойств местности, естественных условий и применением специальных приемов, технологий и средств маскировки.</w:t>
      </w:r>
    </w:p>
    <w:p w:rsidR="003D6E43" w:rsidRPr="003D6E43" w:rsidRDefault="003D6E43" w:rsidP="003D6E43">
      <w:pPr>
        <w:numPr>
          <w:ilvl w:val="0"/>
          <w:numId w:val="2"/>
        </w:numPr>
        <w:tabs>
          <w:tab w:val="left" w:pos="1318"/>
        </w:tabs>
        <w:spacing w:line="322" w:lineRule="exact"/>
        <w:ind w:firstLine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Имитация заключается в создании ложных объектов и ложной обстановки путем использования макетов сооружений оборудования и техники на территории объекта и на расстоянии от объекта, обеспечивающем уход (увод) современных средств поражения на ложные объекты.</w:t>
      </w:r>
    </w:p>
    <w:p w:rsidR="003D6E43" w:rsidRDefault="00CB63FC" w:rsidP="00117E99">
      <w:pPr>
        <w:widowControl w:val="0"/>
        <w:numPr>
          <w:ilvl w:val="0"/>
          <w:numId w:val="2"/>
        </w:numPr>
        <w:tabs>
          <w:tab w:val="left" w:pos="1318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415" w:rsidRPr="008F7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Демонстративные действия – это преднамеренный показ деятельности персонала объектов, аварийно-спасательных формирований и спасательных служб на оборудованных ложных объектах, направленный на имитацию их функционирования и создание условий для поражения ложных целей.</w:t>
      </w:r>
    </w:p>
    <w:p w:rsidR="008F7415" w:rsidRPr="00117E99" w:rsidRDefault="008F7415" w:rsidP="008F7415">
      <w:pPr>
        <w:widowControl w:val="0"/>
        <w:tabs>
          <w:tab w:val="left" w:pos="131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491" w:type="dxa"/>
        <w:tblInd w:w="-885" w:type="dxa"/>
        <w:tblLayout w:type="fixed"/>
        <w:tblLook w:val="04A0"/>
      </w:tblPr>
      <w:tblGrid>
        <w:gridCol w:w="567"/>
        <w:gridCol w:w="1986"/>
        <w:gridCol w:w="2409"/>
        <w:gridCol w:w="3119"/>
        <w:gridCol w:w="2410"/>
      </w:tblGrid>
      <w:tr w:rsidR="008F7415" w:rsidRPr="008F7415" w:rsidTr="0030771B">
        <w:tc>
          <w:tcPr>
            <w:tcW w:w="567" w:type="dxa"/>
            <w:vAlign w:val="center"/>
          </w:tcPr>
          <w:p w:rsidR="008F7415" w:rsidRPr="008F7415" w:rsidRDefault="008F7415" w:rsidP="008F7415">
            <w:pPr>
              <w:widowControl w:val="0"/>
              <w:tabs>
                <w:tab w:val="left" w:pos="993"/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bookmarkStart w:id="3" w:name="bookmark3"/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п</w:t>
            </w:r>
            <w:proofErr w:type="gramEnd"/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vAlign w:val="center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2869"/>
                <w:tab w:val="left" w:pos="9997"/>
                <w:tab w:val="left" w:pos="14354"/>
              </w:tabs>
              <w:autoSpaceDE w:val="0"/>
              <w:autoSpaceDN w:val="0"/>
              <w:ind w:right="3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Виды маскировочных мероприятий</w:t>
            </w:r>
          </w:p>
        </w:tc>
        <w:tc>
          <w:tcPr>
            <w:tcW w:w="2409" w:type="dxa"/>
            <w:vAlign w:val="center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Территории и объекты, к которым применяются маскировочные мероприятия</w:t>
            </w:r>
          </w:p>
        </w:tc>
        <w:tc>
          <w:tcPr>
            <w:tcW w:w="3119" w:type="dxa"/>
            <w:vAlign w:val="center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5137"/>
                <w:tab w:val="left" w:pos="9997"/>
                <w:tab w:val="left" w:pos="14354"/>
              </w:tabs>
              <w:autoSpaceDE w:val="0"/>
              <w:autoSpaceDN w:val="0"/>
              <w:ind w:right="3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Основное предназначение маскировочных мероприятий</w:t>
            </w:r>
          </w:p>
        </w:tc>
        <w:tc>
          <w:tcPr>
            <w:tcW w:w="2410" w:type="dxa"/>
            <w:vAlign w:val="center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Руководящий документ</w:t>
            </w:r>
          </w:p>
        </w:tc>
      </w:tr>
      <w:tr w:rsidR="008F7415" w:rsidRPr="008F7415" w:rsidTr="0030771B">
        <w:tc>
          <w:tcPr>
            <w:tcW w:w="567" w:type="dxa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Световая маскировка</w:t>
            </w:r>
          </w:p>
        </w:tc>
        <w:tc>
          <w:tcPr>
            <w:tcW w:w="2409" w:type="dxa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Отдельно расположенные объекты капитального строительства</w:t>
            </w:r>
          </w:p>
        </w:tc>
        <w:tc>
          <w:tcPr>
            <w:tcW w:w="3119" w:type="dxa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Противодействие обнаружению, ведению </w:t>
            </w:r>
            <w:proofErr w:type="spellStart"/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целеуказания</w:t>
            </w:r>
            <w:proofErr w:type="spellEnd"/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выводу их из строя, в также недопущение срыва сроков выполнения мероприятий по гражданской обороне</w:t>
            </w:r>
          </w:p>
        </w:tc>
        <w:tc>
          <w:tcPr>
            <w:tcW w:w="2410" w:type="dxa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 264.1325800.2016, СП 165.1325800, ГОСТ </w:t>
            </w:r>
            <w:proofErr w:type="gramStart"/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Р</w:t>
            </w:r>
            <w:proofErr w:type="gramEnd"/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55201, Правила устройства электроустановок</w:t>
            </w:r>
          </w:p>
        </w:tc>
      </w:tr>
      <w:tr w:rsidR="008F7415" w:rsidRPr="008F7415" w:rsidTr="0030771B">
        <w:tc>
          <w:tcPr>
            <w:tcW w:w="567" w:type="dxa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Комплексная маскировка</w:t>
            </w:r>
          </w:p>
        </w:tc>
        <w:tc>
          <w:tcPr>
            <w:tcW w:w="2409" w:type="dxa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Территории организаций, являющихся вероятными целями при использовании современных средств поражения, а также территории организаций обеспечивающих жизнедеятельность территорий, отнесенных к группам по ГО</w:t>
            </w:r>
          </w:p>
        </w:tc>
        <w:tc>
          <w:tcPr>
            <w:tcW w:w="3119" w:type="dxa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Снижение демаскирующих параметров объектов и прилегающих ориентирных указателей территорий (в оптическом, радиолокационном, тепловом (инфракрасном) спектрах, снижение параметров упругих колебаний и гравитаций объектов, а также мероприятий по ввозу или вывозу людей, оборудования и материалов)</w:t>
            </w:r>
          </w:p>
        </w:tc>
        <w:tc>
          <w:tcPr>
            <w:tcW w:w="2410" w:type="dxa"/>
          </w:tcPr>
          <w:p w:rsidR="008F7415" w:rsidRPr="008F7415" w:rsidRDefault="008F7415" w:rsidP="008F7415">
            <w:pPr>
              <w:widowControl w:val="0"/>
              <w:tabs>
                <w:tab w:val="left" w:pos="2535"/>
                <w:tab w:val="left" w:pos="9997"/>
                <w:tab w:val="left" w:pos="14354"/>
              </w:tabs>
              <w:autoSpaceDE w:val="0"/>
              <w:autoSpaceDN w:val="0"/>
              <w:ind w:right="3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7415">
              <w:rPr>
                <w:rFonts w:ascii="Times New Roman" w:eastAsia="Cambria" w:hAnsi="Times New Roman" w:cs="Times New Roman"/>
                <w:sz w:val="24"/>
                <w:szCs w:val="24"/>
              </w:rPr>
              <w:t>СП 264.1325800.2016, постановление Правительства РФ от 03.06.2011 № 437-13, Приказ МЧС России от 14.11.2008 № 687</w:t>
            </w:r>
          </w:p>
        </w:tc>
      </w:tr>
    </w:tbl>
    <w:p w:rsidR="00117E99" w:rsidRPr="00117E99" w:rsidRDefault="00117E99" w:rsidP="003D6E43">
      <w:pPr>
        <w:widowControl w:val="0"/>
        <w:tabs>
          <w:tab w:val="left" w:pos="1318"/>
        </w:tabs>
        <w:spacing w:after="0" w:line="322" w:lineRule="exact"/>
        <w:ind w:left="15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7E99" w:rsidRPr="00117E99" w:rsidRDefault="008F7415" w:rsidP="008F7415">
      <w:pPr>
        <w:keepNext/>
        <w:keepLines/>
        <w:widowControl w:val="0"/>
        <w:tabs>
          <w:tab w:val="left" w:pos="2850"/>
        </w:tabs>
        <w:spacing w:after="171" w:line="320" w:lineRule="exact"/>
        <w:ind w:left="24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Световая маскировка</w:t>
      </w:r>
    </w:p>
    <w:p w:rsidR="008F7415" w:rsidRPr="008F7415" w:rsidRDefault="008F7415" w:rsidP="00683D74">
      <w:pPr>
        <w:widowControl w:val="0"/>
        <w:tabs>
          <w:tab w:val="left" w:pos="13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2.1.      </w:t>
      </w:r>
      <w:r w:rsidRPr="008F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мероприятий по световой маскировке осуществляется: </w:t>
      </w:r>
    </w:p>
    <w:p w:rsidR="008F7415" w:rsidRPr="008F7415" w:rsidRDefault="008F7415" w:rsidP="00683D74">
      <w:pPr>
        <w:widowControl w:val="0"/>
        <w:tabs>
          <w:tab w:val="left" w:pos="13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– при выполнении первоочередных мероприятий по ГО или в условиях локального военного конфликта </w:t>
      </w:r>
      <w:proofErr w:type="gramStart"/>
      <w:r w:rsidRPr="008F7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территории</w:t>
      </w:r>
      <w:proofErr w:type="gramEnd"/>
      <w:r w:rsidRPr="008F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страны;</w:t>
      </w:r>
    </w:p>
    <w:p w:rsidR="008F7415" w:rsidRDefault="008F7415" w:rsidP="00683D74">
      <w:pPr>
        <w:widowControl w:val="0"/>
        <w:tabs>
          <w:tab w:val="left" w:pos="133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4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– при внезапном нападении противника;</w:t>
      </w:r>
    </w:p>
    <w:p w:rsidR="00CB63FC" w:rsidRPr="0094508D" w:rsidRDefault="0094508D" w:rsidP="00683D74">
      <w:pPr>
        <w:tabs>
          <w:tab w:val="left" w:pos="1338"/>
        </w:tabs>
        <w:spacing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2.2.      </w:t>
      </w:r>
      <w:proofErr w:type="gramStart"/>
      <w:r w:rsidRPr="0094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осуществления световой маскировки объектов организаций: </w:t>
      </w:r>
      <w:r w:rsidR="00CB63FC" w:rsidRPr="00CB63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— централизованное отключение электроосвещения всего объекта или его части; светотехнический снижении освещенности и в оборудовании осветительных и сигнальных установок маскировочными приспособлениями; технологический — мероприятия, в результате которых световое излучение не возникает или снижается на объекте до уровней, позволяющих осуществлять его световую маскировку механическим способом; механический меры закрытия светящихся элементов объектов светонепроницаемыми материалами или конструкциями</w:t>
      </w:r>
      <w:proofErr w:type="gramEnd"/>
    </w:p>
    <w:p w:rsidR="005635AE" w:rsidRDefault="005635AE" w:rsidP="00683D74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CB63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5AE">
        <w:rPr>
          <w:rFonts w:ascii="Times New Roman" w:hAnsi="Times New Roman" w:cs="Times New Roman"/>
          <w:sz w:val="24"/>
          <w:szCs w:val="24"/>
        </w:rPr>
        <w:t xml:space="preserve">Способ или сочетание </w:t>
      </w:r>
      <w:proofErr w:type="spellStart"/>
      <w:r w:rsidRPr="005635AE">
        <w:rPr>
          <w:rFonts w:ascii="Times New Roman" w:hAnsi="Times New Roman" w:cs="Times New Roman"/>
          <w:sz w:val="24"/>
          <w:szCs w:val="24"/>
        </w:rPr>
        <w:t>cпocoбoв</w:t>
      </w:r>
      <w:proofErr w:type="spellEnd"/>
      <w:r w:rsidRPr="005635AE">
        <w:rPr>
          <w:rFonts w:ascii="Times New Roman" w:hAnsi="Times New Roman" w:cs="Times New Roman"/>
          <w:sz w:val="24"/>
          <w:szCs w:val="24"/>
        </w:rPr>
        <w:t xml:space="preserve"> световой</w:t>
      </w:r>
      <w:r>
        <w:rPr>
          <w:rFonts w:ascii="Times New Roman" w:hAnsi="Times New Roman" w:cs="Times New Roman"/>
          <w:sz w:val="24"/>
          <w:szCs w:val="24"/>
        </w:rPr>
        <w:t xml:space="preserve"> маскировки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лжeн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выбираться в </w:t>
      </w:r>
      <w:r w:rsidRPr="005635AE">
        <w:rPr>
          <w:rFonts w:ascii="Times New Roman" w:hAnsi="Times New Roman" w:cs="Times New Roman"/>
          <w:sz w:val="24"/>
          <w:szCs w:val="24"/>
        </w:rPr>
        <w:t>каждом конкретном случае на основе технико-экономического сравнения разрабатываемых вариантов (по критерию «стоимость – эффективность»).</w:t>
      </w:r>
    </w:p>
    <w:p w:rsidR="005635AE" w:rsidRDefault="005635AE" w:rsidP="00683D74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5635AE">
        <w:rPr>
          <w:rFonts w:ascii="Times New Roman" w:hAnsi="Times New Roman" w:cs="Times New Roman"/>
          <w:sz w:val="24"/>
          <w:szCs w:val="24"/>
        </w:rPr>
        <w:t>В режиме частичного затемнения следует предусматривать завершение подготовки к введению режима ложного освещения. Режим частичного затемнения не должен нарушать нормальную производственную деятельность в населенных пунктах.</w:t>
      </w:r>
    </w:p>
    <w:p w:rsidR="005635AE" w:rsidRDefault="005635AE" w:rsidP="005635AE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 </w:t>
      </w:r>
      <w:r w:rsidRPr="005635AE">
        <w:rPr>
          <w:rFonts w:ascii="Times New Roman" w:hAnsi="Times New Roman" w:cs="Times New Roman"/>
          <w:sz w:val="24"/>
          <w:szCs w:val="24"/>
        </w:rPr>
        <w:t xml:space="preserve">Переход с обычного освещение на режим частичного затемнения должен быть проведен не </w:t>
      </w:r>
      <w:proofErr w:type="spellStart"/>
      <w:proofErr w:type="gramStart"/>
      <w:r w:rsidRPr="005635A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635AE">
        <w:rPr>
          <w:rFonts w:ascii="Times New Roman" w:hAnsi="Times New Roman" w:cs="Times New Roman"/>
          <w:sz w:val="24"/>
          <w:szCs w:val="24"/>
        </w:rPr>
        <w:t>oлee</w:t>
      </w:r>
      <w:proofErr w:type="spellEnd"/>
      <w:r w:rsidRPr="005635AE">
        <w:rPr>
          <w:rFonts w:ascii="Times New Roman" w:hAnsi="Times New Roman" w:cs="Times New Roman"/>
          <w:sz w:val="24"/>
          <w:szCs w:val="24"/>
        </w:rPr>
        <w:t xml:space="preserve">, чем за 3 часа. За этот срок должна быть завершена подготовка к световой маскировке объектов экономики, которые продолжают </w:t>
      </w:r>
      <w:proofErr w:type="spellStart"/>
      <w:r w:rsidRPr="005635AE">
        <w:rPr>
          <w:rFonts w:ascii="Times New Roman" w:hAnsi="Times New Roman" w:cs="Times New Roman"/>
          <w:sz w:val="24"/>
          <w:szCs w:val="24"/>
        </w:rPr>
        <w:t>pa</w:t>
      </w:r>
      <w:proofErr w:type="gramStart"/>
      <w:r w:rsidRPr="005635A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635AE">
        <w:rPr>
          <w:rFonts w:ascii="Times New Roman" w:hAnsi="Times New Roman" w:cs="Times New Roman"/>
          <w:sz w:val="24"/>
          <w:szCs w:val="24"/>
        </w:rPr>
        <w:t>oтy</w:t>
      </w:r>
      <w:proofErr w:type="spellEnd"/>
      <w:r w:rsidRPr="005635AE">
        <w:rPr>
          <w:rFonts w:ascii="Times New Roman" w:hAnsi="Times New Roman" w:cs="Times New Roman"/>
          <w:sz w:val="24"/>
          <w:szCs w:val="24"/>
        </w:rPr>
        <w:t xml:space="preserve"> в военное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5AE" w:rsidRDefault="005635AE" w:rsidP="005635AE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 </w:t>
      </w:r>
      <w:r w:rsidRPr="005635AE">
        <w:rPr>
          <w:rFonts w:ascii="Times New Roman" w:hAnsi="Times New Roman" w:cs="Times New Roman"/>
          <w:sz w:val="24"/>
          <w:szCs w:val="24"/>
        </w:rPr>
        <w:t xml:space="preserve">В режиме частичного затемнения освещенность в жилых, общественных, производственных и вспомогательных зданиях рекомендуется снижать путем выключения части осветительных приборов, установки ламп пониженной мощности или применения </w:t>
      </w:r>
      <w:r w:rsidRPr="005635AE">
        <w:rPr>
          <w:rFonts w:ascii="Times New Roman" w:hAnsi="Times New Roman" w:cs="Times New Roman"/>
          <w:sz w:val="24"/>
          <w:szCs w:val="24"/>
        </w:rPr>
        <w:lastRenderedPageBreak/>
        <w:t>регуляторов напряжения.</w:t>
      </w:r>
    </w:p>
    <w:p w:rsidR="005635AE" w:rsidRDefault="005635AE" w:rsidP="005635AE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 </w:t>
      </w:r>
      <w:r w:rsidRPr="005635AE">
        <w:rPr>
          <w:rFonts w:ascii="Times New Roman" w:hAnsi="Times New Roman" w:cs="Times New Roman"/>
          <w:sz w:val="24"/>
          <w:szCs w:val="24"/>
        </w:rPr>
        <w:t>Транспорт, а также средства регулирования его движения в режиме частичного затемнения светомаскировке не подлежат.</w:t>
      </w:r>
    </w:p>
    <w:p w:rsidR="005635AE" w:rsidRDefault="005635AE" w:rsidP="005635AE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    </w:t>
      </w:r>
      <w:r w:rsidRPr="005635AE">
        <w:rPr>
          <w:rFonts w:ascii="Times New Roman" w:hAnsi="Times New Roman" w:cs="Times New Roman"/>
          <w:sz w:val="24"/>
          <w:szCs w:val="24"/>
        </w:rPr>
        <w:t>Режим частичного затемнения следует рассматривать, как подготовительный период к введению полного затемнения в режиме ложного освещения.</w:t>
      </w:r>
    </w:p>
    <w:p w:rsidR="005635AE" w:rsidRDefault="005635AE" w:rsidP="005635AE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 </w:t>
      </w:r>
      <w:r w:rsidRPr="005635AE">
        <w:rPr>
          <w:rFonts w:ascii="Times New Roman" w:hAnsi="Times New Roman" w:cs="Times New Roman"/>
          <w:sz w:val="24"/>
          <w:szCs w:val="24"/>
        </w:rPr>
        <w:t xml:space="preserve">Режим ложного освещения предусматривает полное затемнение наиболее важных зданий и сооружений и ориентирных указателей на территориях, а также </w:t>
      </w:r>
      <w:proofErr w:type="spellStart"/>
      <w:r w:rsidRPr="005635AE">
        <w:rPr>
          <w:rFonts w:ascii="Times New Roman" w:hAnsi="Times New Roman" w:cs="Times New Roman"/>
          <w:sz w:val="24"/>
          <w:szCs w:val="24"/>
        </w:rPr>
        <w:t>oc</w:t>
      </w:r>
      <w:proofErr w:type="gramStart"/>
      <w:r w:rsidRPr="005635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35AE">
        <w:rPr>
          <w:rFonts w:ascii="Times New Roman" w:hAnsi="Times New Roman" w:cs="Times New Roman"/>
          <w:sz w:val="24"/>
          <w:szCs w:val="24"/>
        </w:rPr>
        <w:t>eщeниe</w:t>
      </w:r>
      <w:proofErr w:type="spellEnd"/>
      <w:r w:rsidRPr="005635AE">
        <w:rPr>
          <w:rFonts w:ascii="Times New Roman" w:hAnsi="Times New Roman" w:cs="Times New Roman"/>
          <w:sz w:val="24"/>
          <w:szCs w:val="24"/>
        </w:rPr>
        <w:t xml:space="preserve"> ложных и менее значимых объектов (улиц и территорий). Режим полного затемнения вводят по сигналу «Воздушная тревога» и отменяют с объявлением сигнала «Отбой воздушной тревоги».</w:t>
      </w:r>
    </w:p>
    <w:p w:rsidR="005635AE" w:rsidRDefault="005635AE" w:rsidP="005635AE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  </w:t>
      </w:r>
      <w:r w:rsidRPr="005635AE">
        <w:rPr>
          <w:rFonts w:ascii="Times New Roman" w:hAnsi="Times New Roman" w:cs="Times New Roman"/>
          <w:sz w:val="24"/>
          <w:szCs w:val="24"/>
        </w:rPr>
        <w:tab/>
        <w:t>Переход с режима частичного затемнения на режим ложного освещения должен быть осуществлен не более</w:t>
      </w:r>
      <w:proofErr w:type="gramStart"/>
      <w:r w:rsidRPr="005635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35AE">
        <w:rPr>
          <w:rFonts w:ascii="Times New Roman" w:hAnsi="Times New Roman" w:cs="Times New Roman"/>
          <w:sz w:val="24"/>
          <w:szCs w:val="24"/>
        </w:rPr>
        <w:t xml:space="preserve"> чем за 3 минуты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5AE" w:rsidRDefault="005635AE" w:rsidP="005635AE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   </w:t>
      </w:r>
      <w:r w:rsidR="00AA683C" w:rsidRPr="00AA683C">
        <w:rPr>
          <w:rFonts w:ascii="Times New Roman" w:hAnsi="Times New Roman" w:cs="Times New Roman"/>
          <w:sz w:val="24"/>
          <w:szCs w:val="24"/>
        </w:rPr>
        <w:t xml:space="preserve">Маскировка производственных огней допускается проведением инженерно-технических мероприятий по изменению излучаемого спектра электромагнитных </w:t>
      </w:r>
      <w:proofErr w:type="gramStart"/>
      <w:r w:rsidR="00AA683C" w:rsidRPr="00AA683C">
        <w:rPr>
          <w:rFonts w:ascii="Times New Roman" w:hAnsi="Times New Roman" w:cs="Times New Roman"/>
          <w:sz w:val="24"/>
          <w:szCs w:val="24"/>
        </w:rPr>
        <w:t>излучении</w:t>
      </w:r>
      <w:proofErr w:type="gramEnd"/>
      <w:r w:rsidR="00AA683C" w:rsidRPr="00AA683C">
        <w:rPr>
          <w:rFonts w:ascii="Times New Roman" w:hAnsi="Times New Roman" w:cs="Times New Roman"/>
          <w:sz w:val="24"/>
          <w:szCs w:val="24"/>
        </w:rPr>
        <w:t xml:space="preserve"> и создания ложных огней аналогичной интенсивности во всем спектре электромагнитных излучений. В этом случае допускается выключать внутреннее электроосвещение </w:t>
      </w:r>
      <w:proofErr w:type="spellStart"/>
      <w:r w:rsidR="00AA683C" w:rsidRPr="00AA683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A683C" w:rsidRPr="00AA683C">
        <w:rPr>
          <w:rFonts w:ascii="Times New Roman" w:hAnsi="Times New Roman" w:cs="Times New Roman"/>
          <w:sz w:val="24"/>
          <w:szCs w:val="24"/>
        </w:rPr>
        <w:t>po</w:t>
      </w:r>
      <w:proofErr w:type="gramEnd"/>
      <w:r w:rsidR="00AA683C" w:rsidRPr="00AA683C">
        <w:rPr>
          <w:rFonts w:ascii="Times New Roman" w:hAnsi="Times New Roman" w:cs="Times New Roman"/>
          <w:sz w:val="24"/>
          <w:szCs w:val="24"/>
        </w:rPr>
        <w:t>извoдcтвeнныx</w:t>
      </w:r>
      <w:proofErr w:type="spellEnd"/>
      <w:r w:rsidR="00AA683C" w:rsidRPr="00AA683C">
        <w:rPr>
          <w:rFonts w:ascii="Times New Roman" w:hAnsi="Times New Roman" w:cs="Times New Roman"/>
          <w:sz w:val="24"/>
          <w:szCs w:val="24"/>
        </w:rPr>
        <w:t xml:space="preserve"> помещений после окончания маскировки производственных огней, находящихся в них, но не позднее, чем через 5 минут после подачи сигнала «Воздушная тревога».</w:t>
      </w:r>
    </w:p>
    <w:p w:rsidR="00AA683C" w:rsidRDefault="00AA683C" w:rsidP="005635AE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 </w:t>
      </w:r>
      <w:r w:rsidRPr="00AA683C">
        <w:rPr>
          <w:rFonts w:ascii="Times New Roman" w:hAnsi="Times New Roman" w:cs="Times New Roman"/>
          <w:sz w:val="24"/>
          <w:szCs w:val="24"/>
        </w:rPr>
        <w:t xml:space="preserve">В режиме ложного освещения транспорт должен быть остановлен, его осветительные огни, а </w:t>
      </w:r>
      <w:proofErr w:type="spellStart"/>
      <w:r w:rsidRPr="00AA683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A68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683C">
        <w:rPr>
          <w:rFonts w:ascii="Times New Roman" w:hAnsi="Times New Roman" w:cs="Times New Roman"/>
          <w:sz w:val="24"/>
          <w:szCs w:val="24"/>
        </w:rPr>
        <w:t>кжe</w:t>
      </w:r>
      <w:proofErr w:type="spellEnd"/>
      <w:r w:rsidRPr="00AA683C">
        <w:rPr>
          <w:rFonts w:ascii="Times New Roman" w:hAnsi="Times New Roman" w:cs="Times New Roman"/>
          <w:sz w:val="24"/>
          <w:szCs w:val="24"/>
        </w:rPr>
        <w:t xml:space="preserve"> средства регулирования движения должны быть выключены.</w:t>
      </w:r>
    </w:p>
    <w:p w:rsidR="00AA683C" w:rsidRDefault="00AA683C" w:rsidP="005635AE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   </w:t>
      </w:r>
      <w:r w:rsidRPr="00AA683C">
        <w:rPr>
          <w:rFonts w:ascii="Times New Roman" w:hAnsi="Times New Roman" w:cs="Times New Roman"/>
          <w:sz w:val="24"/>
          <w:szCs w:val="24"/>
        </w:rPr>
        <w:t>В режиме ложного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суток, или прекращается работа по сигналу «Воздушная тревога»</w:t>
      </w:r>
      <w:r w:rsidRPr="00AA68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A683C">
        <w:rPr>
          <w:rFonts w:ascii="Times New Roman" w:hAnsi="Times New Roman" w:cs="Times New Roman"/>
          <w:sz w:val="24"/>
          <w:szCs w:val="24"/>
        </w:rPr>
        <w:t>осуществляется полное отключение источников освещения.</w:t>
      </w:r>
    </w:p>
    <w:p w:rsidR="00AA683C" w:rsidRPr="00AA683C" w:rsidRDefault="00AA683C" w:rsidP="00AA683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  </w:t>
      </w:r>
      <w:r w:rsidRPr="00AA683C">
        <w:rPr>
          <w:rFonts w:ascii="Times New Roman" w:hAnsi="Times New Roman" w:cs="Times New Roman"/>
          <w:sz w:val="24"/>
          <w:szCs w:val="24"/>
        </w:rPr>
        <w:tab/>
        <w:t>Световая маскировка зданий или помещений, в которых продолжается работа при подаче сигнала «Воздушная тревога» или по условиям производства невозможно безаварийное отключение освещения, осуществляется светотехническим или механическим способом.</w:t>
      </w:r>
    </w:p>
    <w:p w:rsidR="00AA683C" w:rsidRPr="00AA683C" w:rsidRDefault="00AA683C" w:rsidP="00AA683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83C">
        <w:rPr>
          <w:rFonts w:ascii="Times New Roman" w:hAnsi="Times New Roman" w:cs="Times New Roman"/>
          <w:sz w:val="24"/>
          <w:szCs w:val="24"/>
        </w:rPr>
        <w:t>К числу таких объектов относятся:</w:t>
      </w:r>
    </w:p>
    <w:p w:rsidR="00AA683C" w:rsidRPr="00AA683C" w:rsidRDefault="00AA683C" w:rsidP="00AA683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83C">
        <w:rPr>
          <w:rFonts w:ascii="Times New Roman" w:hAnsi="Times New Roman" w:cs="Times New Roman"/>
          <w:sz w:val="24"/>
          <w:szCs w:val="24"/>
        </w:rPr>
        <w:t>1) операционные блоки больницы, помещение анестезиологии, реанимации и интенсивной терапии;</w:t>
      </w:r>
    </w:p>
    <w:p w:rsidR="00AA683C" w:rsidRPr="00AA683C" w:rsidRDefault="00AA683C" w:rsidP="00AA683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83C">
        <w:rPr>
          <w:rFonts w:ascii="Times New Roman" w:hAnsi="Times New Roman" w:cs="Times New Roman"/>
          <w:sz w:val="24"/>
          <w:szCs w:val="24"/>
        </w:rPr>
        <w:t>2) районный узел связи, ATC;</w:t>
      </w:r>
    </w:p>
    <w:p w:rsidR="00AA683C" w:rsidRPr="00AA683C" w:rsidRDefault="00AA683C" w:rsidP="00AA683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83C">
        <w:rPr>
          <w:rFonts w:ascii="Times New Roman" w:hAnsi="Times New Roman" w:cs="Times New Roman"/>
          <w:sz w:val="24"/>
          <w:szCs w:val="24"/>
        </w:rPr>
        <w:t>3) котельные с водогрейными котлами единичной производительности более 10 Гкал/</w:t>
      </w:r>
      <w:proofErr w:type="gramStart"/>
      <w:r w:rsidRPr="00AA683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A683C">
        <w:rPr>
          <w:rFonts w:ascii="Times New Roman" w:hAnsi="Times New Roman" w:cs="Times New Roman"/>
          <w:sz w:val="24"/>
          <w:szCs w:val="24"/>
        </w:rPr>
        <w:t xml:space="preserve"> и теплофикационные насосные станции;</w:t>
      </w:r>
    </w:p>
    <w:p w:rsidR="00AA683C" w:rsidRPr="00AA683C" w:rsidRDefault="00AA683C" w:rsidP="00AA683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83C">
        <w:rPr>
          <w:rFonts w:ascii="Times New Roman" w:hAnsi="Times New Roman" w:cs="Times New Roman"/>
          <w:sz w:val="24"/>
          <w:szCs w:val="24"/>
        </w:rPr>
        <w:t>4) водопроводные насосные станции, а также водоподъемные сооружения артезианских скважин;</w:t>
      </w:r>
    </w:p>
    <w:p w:rsidR="00AA683C" w:rsidRPr="00AA683C" w:rsidRDefault="00AA683C" w:rsidP="00AA683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83C">
        <w:rPr>
          <w:rFonts w:ascii="Times New Roman" w:hAnsi="Times New Roman" w:cs="Times New Roman"/>
          <w:sz w:val="24"/>
          <w:szCs w:val="24"/>
        </w:rPr>
        <w:t>5) канализационные насосные станции, без аварийного выпуска или с аварийным выпуском, при согласованной продолжительности сброса менее 2 ч, очистные сооружения;</w:t>
      </w:r>
    </w:p>
    <w:p w:rsidR="00116538" w:rsidRDefault="00AA683C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683C">
        <w:rPr>
          <w:rFonts w:ascii="Times New Roman" w:hAnsi="Times New Roman" w:cs="Times New Roman"/>
          <w:sz w:val="24"/>
          <w:szCs w:val="24"/>
        </w:rPr>
        <w:t>6) диспетчерские пункты энергосистем, электросетей, сетей наружного освещения, теплоснабжения, водо-канализационных и газовых сетей, охранной сигнализации; сооружения органа управления гражданской обороной.</w:t>
      </w:r>
      <w:r w:rsidR="00D0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116538" w:rsidRDefault="00116538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538" w:rsidRDefault="00F861FF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02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02E30" w:rsidRPr="00D02E3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Организационно-технические ме</w:t>
      </w:r>
      <w:r w:rsidR="00116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роприятия по </w:t>
      </w:r>
      <w:proofErr w:type="gramStart"/>
      <w:r w:rsidR="00116538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световой</w:t>
      </w:r>
      <w:proofErr w:type="gramEnd"/>
      <w:r w:rsidR="00116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16538">
        <w:rPr>
          <w:rFonts w:ascii="Times New Roman" w:eastAsia="Times New Roman" w:hAnsi="Times New Roman" w:cs="Times New Roman"/>
          <w:b/>
          <w:bCs/>
          <w:sz w:val="24"/>
          <w:szCs w:val="24"/>
        </w:rPr>
        <w:t>маскировк</w:t>
      </w:r>
      <w:proofErr w:type="spellEnd"/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3.1.   </w:t>
      </w: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Проведение организационно-технических мероприятий и разработка планов световой маскировки осуществляется на основе единого инженерно-технического решения. Принятию инженерно-технического решения по световой маскировке предшествует анализ условий деятельности объектов экономики при введении режимов частичного затемнения или ложного освещения, систем их энергоснабжения и систем управления осветительными сетями.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3.2.   </w:t>
      </w: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Инженерно-техническое решение на световую маскировку экономики вырабатывается только для объектов, продолжающих работу в военное время и на которых, хотя бы в отдельных цехах и подразделениях, сохраняется деятельность в темное время суток после сигнала «Воздушная тревога»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3.3.   </w:t>
      </w: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Все объекты, не работающие в темное время суток, или объекты, отключение от электроснабжения которых не вызывает аварийных последствий, подлежат централизованному отключению и инженерно-технические решения по световой маскировке не вырабатываются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3.4.    </w:t>
      </w: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Инженерно-техническое решение по световой маскировке должно включать вопросы: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1) электроснабжения, управления электроосвещением и обеспечения жизнедеятельности населенных пунктов и объектов экономики;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2) порядка разработки средств и способов световой мас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кировки производственных огней;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3) своевременного введения режимов световой маскировки и  осуществления контроля над их соблюдением;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 xml:space="preserve">4) обеспечения безопасности населения и обслуживающего персонала, охраны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содержания порядка на объектах;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5) обеспечения эффективности световой маскировки при минимальных затратах сил и средств на ее проведение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3.5.   </w:t>
      </w: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Организационно-технические мероприятия, проводимые в мирное время, включают: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1) определение способов световой маскировки объектов и помещений;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2) выявление объектов, освещение которых должно отключаться в режиме частичного затемнения, мест на территории населенных пунктов и объектов экономики, где необходимо маскировочное освещение для обеспечения полного затемнения в режиме ложного освещения;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 xml:space="preserve">3) выявление помещений, в которых отключается освещение для обеспечения полного затемнения, а также световая </w:t>
      </w:r>
      <w:proofErr w:type="gramStart"/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маскировка</w:t>
      </w:r>
      <w:proofErr w:type="gramEnd"/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которых производится механическим способом (закрытие световых проемов, устройство тамбуров);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 xml:space="preserve">4) определение мощности, типов и мест установки светильников общего и местного маскировочного освещения и световых знаков; 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5) реконструкцию систем электроосвещения, электроснабжения, оборудование пунктов централизованного управления освещением и проверку в действии технических средств по отключению общего и включению маскировочного освещения;</w:t>
      </w:r>
    </w:p>
    <w:p w:rsidR="00116538" w:rsidRDefault="00D02E30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 xml:space="preserve">6) изготовление </w:t>
      </w:r>
      <w:proofErr w:type="spellStart"/>
      <w:proofErr w:type="gramStart"/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yc</w:t>
      </w:r>
      <w:proofErr w:type="gramEnd"/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>тройств</w:t>
      </w:r>
      <w:proofErr w:type="spellEnd"/>
      <w:r w:rsidRPr="00D02E3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световой маскировки световых проемов и тамбуров, создание запасов светомаскировочного материала и оборудования</w:t>
      </w:r>
      <w:r w:rsidR="00554A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6538" w:rsidRDefault="00554A67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3.6.   </w:t>
      </w:r>
      <w:r w:rsidRPr="00554A67">
        <w:rPr>
          <w:rFonts w:ascii="Times New Roman" w:eastAsia="Times New Roman" w:hAnsi="Times New Roman" w:cs="Times New Roman"/>
          <w:bCs/>
          <w:sz w:val="24"/>
          <w:szCs w:val="24"/>
        </w:rPr>
        <w:t>К числу организационных мероприятий по световой маскировке относятся:</w:t>
      </w:r>
    </w:p>
    <w:p w:rsidR="00116538" w:rsidRDefault="00554A67" w:rsidP="00116538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A67">
        <w:rPr>
          <w:rFonts w:ascii="Times New Roman" w:eastAsia="Times New Roman" w:hAnsi="Times New Roman" w:cs="Times New Roman"/>
          <w:bCs/>
          <w:sz w:val="24"/>
          <w:szCs w:val="24"/>
        </w:rPr>
        <w:t>1) подготовка дежурного персонала диспетчерских пунктов к управлению энергосистемами при быстром сбросе электрических нагрузок по сигналу «Воздушная тревога»;</w:t>
      </w:r>
    </w:p>
    <w:p w:rsidR="0079153C" w:rsidRDefault="00554A67" w:rsidP="0079153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A67">
        <w:rPr>
          <w:rFonts w:ascii="Times New Roman" w:eastAsia="Times New Roman" w:hAnsi="Times New Roman" w:cs="Times New Roman"/>
          <w:bCs/>
          <w:sz w:val="24"/>
          <w:szCs w:val="24"/>
        </w:rPr>
        <w:t xml:space="preserve">2) разработка и доведение до персонала должностных инструкций и графиков выполнения </w:t>
      </w:r>
      <w:proofErr w:type="gramStart"/>
      <w:r w:rsidRPr="00554A67">
        <w:rPr>
          <w:rFonts w:ascii="Times New Roman" w:eastAsia="Times New Roman" w:hAnsi="Times New Roman" w:cs="Times New Roman"/>
          <w:bCs/>
          <w:sz w:val="24"/>
          <w:szCs w:val="24"/>
        </w:rPr>
        <w:t>плана</w:t>
      </w:r>
      <w:proofErr w:type="gramEnd"/>
      <w:r w:rsidRPr="00554A6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светомаскировочных мероприятии;</w:t>
      </w:r>
    </w:p>
    <w:p w:rsidR="0079153C" w:rsidRDefault="00554A67" w:rsidP="0079153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A67">
        <w:rPr>
          <w:rFonts w:ascii="Times New Roman" w:eastAsia="Times New Roman" w:hAnsi="Times New Roman" w:cs="Times New Roman"/>
          <w:bCs/>
          <w:sz w:val="24"/>
          <w:szCs w:val="24"/>
        </w:rPr>
        <w:t>3) обучение и тренировка персонала по осуществлению частичного и полного затемнения;</w:t>
      </w:r>
    </w:p>
    <w:p w:rsidR="00554A67" w:rsidRPr="0079153C" w:rsidRDefault="00554A67" w:rsidP="0079153C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A67">
        <w:rPr>
          <w:rFonts w:ascii="Times New Roman" w:eastAsia="Times New Roman" w:hAnsi="Times New Roman" w:cs="Times New Roman"/>
          <w:bCs/>
          <w:sz w:val="24"/>
          <w:szCs w:val="24"/>
        </w:rPr>
        <w:t>4) обучение водителей транспорта действиям по сигналу «Воздушная тревога» и т.д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54A67" w:rsidRPr="00176858" w:rsidRDefault="00554A67" w:rsidP="00176858">
      <w:pPr>
        <w:rPr>
          <w:rFonts w:ascii="Times New Roman" w:hAnsi="Times New Roman" w:cs="Times New Roman"/>
          <w:sz w:val="24"/>
          <w:szCs w:val="24"/>
        </w:rPr>
      </w:pPr>
    </w:p>
    <w:p w:rsidR="00554A67" w:rsidRPr="00176858" w:rsidRDefault="00554A67" w:rsidP="00176858">
      <w:pPr>
        <w:rPr>
          <w:rFonts w:ascii="Times New Roman" w:hAnsi="Times New Roman" w:cs="Times New Roman"/>
          <w:sz w:val="24"/>
          <w:szCs w:val="24"/>
        </w:rPr>
      </w:pPr>
    </w:p>
    <w:p w:rsidR="0079153C" w:rsidRPr="00176858" w:rsidRDefault="0079153C" w:rsidP="00176858">
      <w:pPr>
        <w:rPr>
          <w:rFonts w:ascii="Times New Roman" w:hAnsi="Times New Roman" w:cs="Times New Roman"/>
          <w:sz w:val="24"/>
          <w:szCs w:val="24"/>
        </w:rPr>
      </w:pPr>
    </w:p>
    <w:p w:rsidR="0079153C" w:rsidRPr="00176858" w:rsidRDefault="0079153C" w:rsidP="00176858">
      <w:pPr>
        <w:rPr>
          <w:rFonts w:ascii="Times New Roman" w:hAnsi="Times New Roman" w:cs="Times New Roman"/>
          <w:sz w:val="24"/>
          <w:szCs w:val="24"/>
        </w:rPr>
      </w:pPr>
    </w:p>
    <w:p w:rsidR="0079153C" w:rsidRPr="00176858" w:rsidRDefault="0079153C" w:rsidP="00176858">
      <w:pPr>
        <w:rPr>
          <w:rFonts w:ascii="Times New Roman" w:hAnsi="Times New Roman" w:cs="Times New Roman"/>
          <w:sz w:val="24"/>
          <w:szCs w:val="24"/>
        </w:rPr>
      </w:pPr>
    </w:p>
    <w:p w:rsidR="00176858" w:rsidRPr="00176858" w:rsidRDefault="00176858" w:rsidP="00176858">
      <w:pPr>
        <w:rPr>
          <w:rFonts w:ascii="Times New Roman" w:hAnsi="Times New Roman" w:cs="Times New Roman"/>
          <w:sz w:val="24"/>
          <w:szCs w:val="24"/>
        </w:rPr>
      </w:pPr>
    </w:p>
    <w:p w:rsidR="00176858" w:rsidRPr="00176858" w:rsidRDefault="00176858" w:rsidP="00176858">
      <w:pPr>
        <w:rPr>
          <w:rFonts w:ascii="Times New Roman" w:hAnsi="Times New Roman" w:cs="Times New Roman"/>
          <w:sz w:val="24"/>
          <w:szCs w:val="24"/>
        </w:rPr>
      </w:pPr>
    </w:p>
    <w:p w:rsidR="00176858" w:rsidRPr="00176858" w:rsidRDefault="00176858" w:rsidP="00176858">
      <w:pPr>
        <w:rPr>
          <w:rFonts w:ascii="Times New Roman" w:hAnsi="Times New Roman" w:cs="Times New Roman"/>
          <w:sz w:val="24"/>
          <w:szCs w:val="24"/>
        </w:rPr>
      </w:pPr>
    </w:p>
    <w:p w:rsidR="00176858" w:rsidRPr="00176858" w:rsidRDefault="00176858" w:rsidP="00176858">
      <w:pPr>
        <w:rPr>
          <w:rFonts w:ascii="Times New Roman" w:hAnsi="Times New Roman" w:cs="Times New Roman"/>
          <w:sz w:val="24"/>
          <w:szCs w:val="24"/>
        </w:rPr>
      </w:pPr>
    </w:p>
    <w:p w:rsidR="007C0555" w:rsidRPr="00176858" w:rsidRDefault="00116538" w:rsidP="00176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C0555" w:rsidRPr="00176858">
        <w:rPr>
          <w:rFonts w:ascii="Times New Roman" w:hAnsi="Times New Roman" w:cs="Times New Roman"/>
          <w:sz w:val="24"/>
          <w:szCs w:val="24"/>
        </w:rPr>
        <w:t xml:space="preserve">Приложение №2  к постановлению </w:t>
      </w:r>
    </w:p>
    <w:p w:rsidR="007C0555" w:rsidRPr="00176858" w:rsidRDefault="007C0555" w:rsidP="001768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6858">
        <w:rPr>
          <w:rFonts w:ascii="Times New Roman" w:hAnsi="Times New Roman" w:cs="Times New Roman"/>
          <w:sz w:val="24"/>
          <w:szCs w:val="24"/>
        </w:rPr>
        <w:t xml:space="preserve">от «__» ________ 20__ г. №___ </w:t>
      </w:r>
    </w:p>
    <w:p w:rsidR="00554A67" w:rsidRPr="00176858" w:rsidRDefault="00554A67" w:rsidP="00176858">
      <w:pPr>
        <w:rPr>
          <w:rFonts w:ascii="Times New Roman" w:hAnsi="Times New Roman" w:cs="Times New Roman"/>
          <w:sz w:val="24"/>
          <w:szCs w:val="24"/>
        </w:rPr>
      </w:pPr>
      <w:r w:rsidRPr="00176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16538" w:rsidRPr="00176858" w:rsidRDefault="00116538" w:rsidP="00176858">
      <w:pPr>
        <w:rPr>
          <w:rFonts w:ascii="Times New Roman" w:hAnsi="Times New Roman" w:cs="Times New Roman"/>
          <w:sz w:val="24"/>
          <w:szCs w:val="24"/>
        </w:rPr>
      </w:pPr>
      <w:r w:rsidRPr="00176858">
        <w:rPr>
          <w:rFonts w:ascii="Times New Roman" w:hAnsi="Times New Roman" w:cs="Times New Roman"/>
          <w:sz w:val="24"/>
          <w:szCs w:val="24"/>
        </w:rPr>
        <w:t>ПЕРЕЧЕНЬ организаций подлежащих маскировке, в том числе, светомаскировке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363"/>
      </w:tblGrid>
      <w:tr w:rsidR="00116538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38" w:rsidRPr="00176858" w:rsidRDefault="00116538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538" w:rsidRPr="00176858" w:rsidRDefault="00116538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116538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38" w:rsidRPr="00176858" w:rsidRDefault="00116538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38" w:rsidRPr="00176858" w:rsidRDefault="003320D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ПАО «АГРЕГАТ»</w:t>
            </w:r>
          </w:p>
        </w:tc>
      </w:tr>
      <w:tr w:rsidR="00116538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38" w:rsidRPr="00176858" w:rsidRDefault="00116538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38" w:rsidRPr="00176858" w:rsidRDefault="003320D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C0257" w:rsidRPr="001768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875" w:rsidRPr="0017685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Симского городского поселения</w:t>
            </w: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Администрация Симского городского поселения</w:t>
            </w: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АО «ЧОКЭ»</w:t>
            </w: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Симский</w:t>
            </w:r>
            <w:proofErr w:type="spellEnd"/>
            <w:r w:rsidRPr="00176858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ООО «УТЭК»</w:t>
            </w: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Уралспецэнерго</w:t>
            </w:r>
            <w:proofErr w:type="spellEnd"/>
            <w:r w:rsidRPr="00176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C" w:rsidRPr="00176858" w:rsidTr="001165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C" w:rsidRPr="00176858" w:rsidTr="00807C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0C" w:rsidRPr="00176858" w:rsidRDefault="004C430C" w:rsidP="00176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BE2" w:rsidRPr="00176858" w:rsidRDefault="003B4BE2" w:rsidP="00176858">
      <w:pPr>
        <w:rPr>
          <w:rFonts w:ascii="Times New Roman" w:hAnsi="Times New Roman" w:cs="Times New Roman"/>
          <w:sz w:val="24"/>
          <w:szCs w:val="24"/>
        </w:rPr>
      </w:pPr>
    </w:p>
    <w:sectPr w:rsidR="003B4BE2" w:rsidRPr="00176858" w:rsidSect="00176858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FB8"/>
    <w:multiLevelType w:val="hybridMultilevel"/>
    <w:tmpl w:val="2E20F6B8"/>
    <w:lvl w:ilvl="0" w:tplc="4F54E1BE">
      <w:start w:val="1"/>
      <w:numFmt w:val="bullet"/>
      <w:lvlText w:val="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511618D"/>
    <w:multiLevelType w:val="hybridMultilevel"/>
    <w:tmpl w:val="56DEFD6E"/>
    <w:lvl w:ilvl="0" w:tplc="E17A9A6A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B3ACC"/>
    <w:multiLevelType w:val="multilevel"/>
    <w:tmpl w:val="08AC24C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E22F0"/>
    <w:multiLevelType w:val="hybridMultilevel"/>
    <w:tmpl w:val="D1764BB0"/>
    <w:lvl w:ilvl="0" w:tplc="B608E8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481F1683"/>
    <w:multiLevelType w:val="hybridMultilevel"/>
    <w:tmpl w:val="FA2E562A"/>
    <w:lvl w:ilvl="0" w:tplc="6F2A21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BC5BFD"/>
    <w:multiLevelType w:val="hybridMultilevel"/>
    <w:tmpl w:val="C86A1C88"/>
    <w:lvl w:ilvl="0" w:tplc="DF347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512326"/>
    <w:multiLevelType w:val="hybridMultilevel"/>
    <w:tmpl w:val="240ADE38"/>
    <w:lvl w:ilvl="0" w:tplc="4F54E1B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5647BBB"/>
    <w:multiLevelType w:val="hybridMultilevel"/>
    <w:tmpl w:val="0C8E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54186"/>
    <w:multiLevelType w:val="hybridMultilevel"/>
    <w:tmpl w:val="E2206CFC"/>
    <w:lvl w:ilvl="0" w:tplc="4F54E1B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11C7CF9"/>
    <w:multiLevelType w:val="multilevel"/>
    <w:tmpl w:val="20BE70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4E4FA6"/>
    <w:multiLevelType w:val="multilevel"/>
    <w:tmpl w:val="6AF6E9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E99"/>
    <w:rsid w:val="00116538"/>
    <w:rsid w:val="00117E99"/>
    <w:rsid w:val="00176858"/>
    <w:rsid w:val="001D6DD7"/>
    <w:rsid w:val="00211D1F"/>
    <w:rsid w:val="002924A6"/>
    <w:rsid w:val="00317A6B"/>
    <w:rsid w:val="003320DC"/>
    <w:rsid w:val="003A3924"/>
    <w:rsid w:val="003B4BE2"/>
    <w:rsid w:val="003C464B"/>
    <w:rsid w:val="003D6E43"/>
    <w:rsid w:val="004C430C"/>
    <w:rsid w:val="004D7AE2"/>
    <w:rsid w:val="004E31C2"/>
    <w:rsid w:val="005138AF"/>
    <w:rsid w:val="00554A67"/>
    <w:rsid w:val="005635AE"/>
    <w:rsid w:val="00574448"/>
    <w:rsid w:val="005C0606"/>
    <w:rsid w:val="00683D74"/>
    <w:rsid w:val="00723F9F"/>
    <w:rsid w:val="0072761C"/>
    <w:rsid w:val="0079153C"/>
    <w:rsid w:val="007C0555"/>
    <w:rsid w:val="008245B6"/>
    <w:rsid w:val="008B1BE4"/>
    <w:rsid w:val="008F7415"/>
    <w:rsid w:val="0094508D"/>
    <w:rsid w:val="00AA683C"/>
    <w:rsid w:val="00AB14D5"/>
    <w:rsid w:val="00AF7F44"/>
    <w:rsid w:val="00B66BFD"/>
    <w:rsid w:val="00B74459"/>
    <w:rsid w:val="00B85093"/>
    <w:rsid w:val="00BC0257"/>
    <w:rsid w:val="00C3113B"/>
    <w:rsid w:val="00C63519"/>
    <w:rsid w:val="00CB63FC"/>
    <w:rsid w:val="00D02E30"/>
    <w:rsid w:val="00D12065"/>
    <w:rsid w:val="00DF05F1"/>
    <w:rsid w:val="00E3470A"/>
    <w:rsid w:val="00E925A2"/>
    <w:rsid w:val="00EA40BD"/>
    <w:rsid w:val="00F861FF"/>
    <w:rsid w:val="00F87875"/>
    <w:rsid w:val="00FC2B40"/>
    <w:rsid w:val="00FD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D7A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7AE2"/>
  </w:style>
  <w:style w:type="paragraph" w:styleId="a5">
    <w:name w:val="List Paragraph"/>
    <w:basedOn w:val="a"/>
    <w:uiPriority w:val="34"/>
    <w:qFormat/>
    <w:rsid w:val="004D7AE2"/>
    <w:pPr>
      <w:ind w:left="720"/>
      <w:contextualSpacing/>
    </w:pPr>
  </w:style>
  <w:style w:type="table" w:styleId="a6">
    <w:name w:val="Table Grid"/>
    <w:basedOn w:val="a1"/>
    <w:uiPriority w:val="39"/>
    <w:rsid w:val="008F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7C0555"/>
    <w:rPr>
      <w:rFonts w:ascii="Times New Roman" w:eastAsia="Times New Roman" w:hAnsi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7C0555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9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4A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1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D7A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7AE2"/>
  </w:style>
  <w:style w:type="paragraph" w:styleId="a5">
    <w:name w:val="List Paragraph"/>
    <w:basedOn w:val="a"/>
    <w:uiPriority w:val="34"/>
    <w:qFormat/>
    <w:rsid w:val="004D7AE2"/>
    <w:pPr>
      <w:ind w:left="720"/>
      <w:contextualSpacing/>
    </w:pPr>
  </w:style>
  <w:style w:type="table" w:styleId="a6">
    <w:name w:val="Table Grid"/>
    <w:basedOn w:val="a1"/>
    <w:uiPriority w:val="39"/>
    <w:rsid w:val="008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7C0555"/>
    <w:rPr>
      <w:rFonts w:ascii="Times New Roman" w:eastAsia="Times New Roman" w:hAnsi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7C0555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9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4A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15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i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User</cp:lastModifiedBy>
  <cp:revision>33</cp:revision>
  <cp:lastPrinted>2023-08-25T05:00:00Z</cp:lastPrinted>
  <dcterms:created xsi:type="dcterms:W3CDTF">2023-07-27T05:23:00Z</dcterms:created>
  <dcterms:modified xsi:type="dcterms:W3CDTF">2023-08-25T06:08:00Z</dcterms:modified>
</cp:coreProperties>
</file>