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DB" w:rsidRDefault="005E4F04" w:rsidP="00B86A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4395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474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0409D"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отчет Главы Карталинского </w:t>
      </w:r>
    </w:p>
    <w:p w:rsidR="0080409D" w:rsidRDefault="0080409D" w:rsidP="00B86A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0409D" w:rsidRDefault="0080409D" w:rsidP="00B86A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результатах деятельности Главы Карталинского муниципального района  </w:t>
      </w:r>
    </w:p>
    <w:p w:rsidR="00C30EDB" w:rsidRDefault="0080409D" w:rsidP="00B86A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деятельности Администрации Карталинского </w:t>
      </w:r>
    </w:p>
    <w:p w:rsidR="0080409D" w:rsidRDefault="0080409D" w:rsidP="00B86A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в 2021 году»  </w:t>
      </w:r>
    </w:p>
    <w:p w:rsidR="0080409D" w:rsidRDefault="0080409D" w:rsidP="00B86AC6">
      <w:pPr>
        <w:pStyle w:val="a3"/>
        <w:shd w:val="clear" w:color="auto" w:fill="FFFFFF"/>
        <w:spacing w:beforeAutospacing="0" w:after="0" w:afterAutospacing="0"/>
        <w:ind w:firstLine="567"/>
        <w:jc w:val="center"/>
        <w:rPr>
          <w:sz w:val="18"/>
          <w:szCs w:val="28"/>
        </w:rPr>
      </w:pPr>
    </w:p>
    <w:p w:rsidR="0080409D" w:rsidRDefault="0080409D" w:rsidP="00B86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09D" w:rsidRPr="007B054B" w:rsidRDefault="0080409D" w:rsidP="00B86AC6">
      <w:pPr>
        <w:tabs>
          <w:tab w:val="left" w:pos="142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B054B">
        <w:rPr>
          <w:rFonts w:ascii="Times New Roman" w:hAnsi="Times New Roman" w:cs="Times New Roman"/>
          <w:sz w:val="28"/>
          <w:szCs w:val="28"/>
        </w:rPr>
        <w:t>Уважаемый Евгений Николаевич!</w:t>
      </w:r>
    </w:p>
    <w:p w:rsidR="008A1CEF" w:rsidRPr="00E87B89" w:rsidRDefault="0080409D" w:rsidP="00B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54B">
        <w:rPr>
          <w:rFonts w:ascii="Times New Roman" w:hAnsi="Times New Roman" w:cs="Times New Roman"/>
          <w:sz w:val="28"/>
          <w:szCs w:val="28"/>
        </w:rPr>
        <w:t>Уважаемые депутаты, жители района!</w:t>
      </w:r>
    </w:p>
    <w:p w:rsidR="0080409D" w:rsidRDefault="0080409D" w:rsidP="00B86AC6">
      <w:pPr>
        <w:pStyle w:val="a3"/>
        <w:shd w:val="clear" w:color="auto" w:fill="FFFFFF"/>
        <w:spacing w:beforeAutospacing="0" w:after="0" w:afterAutospacing="0"/>
        <w:ind w:firstLine="567"/>
        <w:jc w:val="both"/>
      </w:pPr>
      <w:r>
        <w:rPr>
          <w:sz w:val="28"/>
          <w:szCs w:val="28"/>
        </w:rPr>
        <w:t>В соответствии с Уставом Карталинского муниципального района представляю отчет «О результатах деятельности Главы и администрации</w:t>
      </w:r>
      <w:r w:rsidR="00B86AC6">
        <w:rPr>
          <w:sz w:val="28"/>
          <w:szCs w:val="28"/>
        </w:rPr>
        <w:t xml:space="preserve"> </w:t>
      </w:r>
      <w:r w:rsidR="00750E8D">
        <w:rPr>
          <w:sz w:val="28"/>
          <w:szCs w:val="28"/>
        </w:rPr>
        <w:t>Карталинского муниципального района</w:t>
      </w:r>
      <w:r>
        <w:rPr>
          <w:sz w:val="28"/>
          <w:szCs w:val="28"/>
        </w:rPr>
        <w:t xml:space="preserve"> в 2021 году». </w:t>
      </w:r>
    </w:p>
    <w:p w:rsidR="0080409D" w:rsidRDefault="0080409D" w:rsidP="00B86AC6">
      <w:pPr>
        <w:pStyle w:val="a3"/>
        <w:shd w:val="clear" w:color="auto" w:fill="FFFFFF"/>
        <w:spacing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Материалы к докладу находятся у вас на руках, прошли рассмотрение </w:t>
      </w:r>
      <w:r w:rsidR="002A706D">
        <w:rPr>
          <w:sz w:val="28"/>
          <w:szCs w:val="28"/>
        </w:rPr>
        <w:t xml:space="preserve">на </w:t>
      </w:r>
      <w:r>
        <w:rPr>
          <w:sz w:val="28"/>
          <w:szCs w:val="28"/>
        </w:rPr>
        <w:t>депутатской комиссии, поэтому остановлюсь лишь на основных итогах.</w:t>
      </w:r>
    </w:p>
    <w:p w:rsidR="0080409D" w:rsidRDefault="0080409D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Главы и деятельность администрации в 2021 году была направлена на исполнение </w:t>
      </w:r>
      <w:r w:rsidRPr="00360525">
        <w:rPr>
          <w:rStyle w:val="a4"/>
          <w:rFonts w:ascii="Times New Roman" w:hAnsi="Times New Roman" w:cs="Times New Roman"/>
          <w:b w:val="0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соответствии со 131-м Федеральным законом и Уставом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750E8D">
        <w:rPr>
          <w:rFonts w:ascii="Times New Roman" w:hAnsi="Times New Roman" w:cs="Times New Roman"/>
          <w:sz w:val="28"/>
          <w:szCs w:val="28"/>
        </w:rPr>
        <w:t>К</w:t>
      </w:r>
      <w:r w:rsidR="00F232BF">
        <w:rPr>
          <w:rFonts w:ascii="Times New Roman" w:hAnsi="Times New Roman" w:cs="Times New Roman"/>
          <w:sz w:val="28"/>
          <w:szCs w:val="28"/>
        </w:rPr>
        <w:t>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48D" w:rsidRDefault="00B3348D" w:rsidP="00B86AC6">
      <w:pPr>
        <w:tabs>
          <w:tab w:val="left" w:pos="142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6D" w:rsidRDefault="00B3348D" w:rsidP="00B86AC6">
      <w:pPr>
        <w:tabs>
          <w:tab w:val="left" w:pos="142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25">
        <w:rPr>
          <w:rFonts w:ascii="Times New Roman" w:hAnsi="Times New Roman" w:cs="Times New Roman"/>
          <w:b/>
          <w:sz w:val="28"/>
          <w:szCs w:val="28"/>
        </w:rPr>
        <w:t>Консолидированный бюджет</w:t>
      </w:r>
    </w:p>
    <w:p w:rsidR="00B86AC6" w:rsidRPr="00360525" w:rsidRDefault="00B86AC6" w:rsidP="00B86AC6">
      <w:pPr>
        <w:tabs>
          <w:tab w:val="left" w:pos="142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55A" w:rsidRPr="00CA255A" w:rsidRDefault="00CA255A" w:rsidP="00B86AC6">
      <w:pPr>
        <w:spacing w:after="0" w:line="240" w:lineRule="auto"/>
        <w:ind w:right="-49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255A">
        <w:rPr>
          <w:rFonts w:ascii="Times New Roman" w:hAnsi="Times New Roman" w:cs="Times New Roman"/>
          <w:sz w:val="28"/>
          <w:szCs w:val="28"/>
        </w:rPr>
        <w:t xml:space="preserve">За 2021 год в консолидированный бюджет Карталинского муниципального района поступило доходов </w:t>
      </w:r>
      <w:r w:rsidRPr="000F6D24">
        <w:rPr>
          <w:rFonts w:ascii="Times New Roman" w:hAnsi="Times New Roman" w:cs="Times New Roman"/>
          <w:b/>
          <w:sz w:val="28"/>
          <w:szCs w:val="28"/>
        </w:rPr>
        <w:t>1967,4 млн. рублей</w:t>
      </w:r>
      <w:r w:rsidRPr="00CA255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A255A">
        <w:rPr>
          <w:rFonts w:ascii="Times New Roman" w:hAnsi="Times New Roman" w:cs="Times New Roman"/>
          <w:iCs/>
          <w:sz w:val="28"/>
          <w:szCs w:val="28"/>
        </w:rPr>
        <w:t>налоговых и неналоговых доходов 566,7 млн. рублей или 106,6 % от годовых бюджетных назначений. По сравнению с 2020 годом поступления налоговых и неналоговых доходов возросли на 30,1 млн. рублей или на 5,5 % (в сопоставимых условиях).</w:t>
      </w:r>
    </w:p>
    <w:p w:rsidR="00CA255A" w:rsidRDefault="00CA255A" w:rsidP="00B86AC6">
      <w:pPr>
        <w:pStyle w:val="2"/>
        <w:spacing w:after="0" w:line="240" w:lineRule="auto"/>
        <w:ind w:right="-49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255A">
        <w:rPr>
          <w:rFonts w:ascii="Times New Roman" w:hAnsi="Times New Roman" w:cs="Times New Roman"/>
          <w:iCs/>
          <w:sz w:val="28"/>
          <w:szCs w:val="28"/>
        </w:rPr>
        <w:t xml:space="preserve">Наибольший удельный вес в структуре налоговых и неналоговых доходов занимает налог на доходы физических лиц – 71,4 % или 404,6 млн. рублей. </w:t>
      </w:r>
    </w:p>
    <w:p w:rsidR="00CA255A" w:rsidRDefault="00CA255A" w:rsidP="00B86A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консолидированного бюджета</w:t>
      </w:r>
      <w:r w:rsidRPr="003D3964">
        <w:rPr>
          <w:rFonts w:ascii="Times New Roman" w:hAnsi="Times New Roman"/>
          <w:sz w:val="28"/>
        </w:rPr>
        <w:t xml:space="preserve"> за 2021 год состав</w:t>
      </w:r>
      <w:r>
        <w:rPr>
          <w:rFonts w:ascii="Times New Roman" w:hAnsi="Times New Roman"/>
          <w:sz w:val="28"/>
        </w:rPr>
        <w:t>или</w:t>
      </w:r>
      <w:r w:rsidR="00806F9F">
        <w:rPr>
          <w:rFonts w:ascii="Times New Roman" w:hAnsi="Times New Roman"/>
          <w:sz w:val="28"/>
        </w:rPr>
        <w:br/>
      </w:r>
      <w:r w:rsidRPr="000F6D24">
        <w:rPr>
          <w:rFonts w:ascii="Times New Roman" w:hAnsi="Times New Roman"/>
          <w:b/>
          <w:sz w:val="28"/>
        </w:rPr>
        <w:t>1 869,0млн. рублей</w:t>
      </w:r>
      <w:r>
        <w:rPr>
          <w:rFonts w:ascii="Times New Roman" w:hAnsi="Times New Roman"/>
          <w:sz w:val="28"/>
        </w:rPr>
        <w:t xml:space="preserve"> с приростом</w:t>
      </w:r>
      <w:r w:rsidRPr="003D3964">
        <w:rPr>
          <w:rFonts w:ascii="Times New Roman" w:hAnsi="Times New Roman"/>
          <w:sz w:val="28"/>
        </w:rPr>
        <w:t xml:space="preserve"> на 6,</w:t>
      </w:r>
      <w:r>
        <w:rPr>
          <w:rFonts w:ascii="Times New Roman" w:hAnsi="Times New Roman"/>
          <w:sz w:val="28"/>
        </w:rPr>
        <w:t>9</w:t>
      </w:r>
      <w:r w:rsidRPr="003D3964">
        <w:rPr>
          <w:rFonts w:ascii="Times New Roman" w:hAnsi="Times New Roman"/>
          <w:sz w:val="28"/>
        </w:rPr>
        <w:t xml:space="preserve"> % </w:t>
      </w:r>
      <w:r>
        <w:rPr>
          <w:rFonts w:ascii="Times New Roman" w:hAnsi="Times New Roman"/>
          <w:sz w:val="28"/>
        </w:rPr>
        <w:t xml:space="preserve">к 2020 году  </w:t>
      </w:r>
      <w:r w:rsidRPr="003D396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</w:t>
      </w:r>
      <w:r w:rsidRPr="003D3964">
        <w:rPr>
          <w:rFonts w:ascii="Times New Roman" w:hAnsi="Times New Roman"/>
          <w:sz w:val="28"/>
        </w:rPr>
        <w:t xml:space="preserve"> 2020 год</w:t>
      </w:r>
      <w:r>
        <w:rPr>
          <w:rFonts w:ascii="Times New Roman" w:hAnsi="Times New Roman"/>
          <w:sz w:val="28"/>
        </w:rPr>
        <w:t>у</w:t>
      </w:r>
      <w:r w:rsidRPr="003D3964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 </w:t>
      </w:r>
      <w:r w:rsidRPr="003D3964">
        <w:rPr>
          <w:rFonts w:ascii="Times New Roman" w:hAnsi="Times New Roman"/>
          <w:sz w:val="28"/>
        </w:rPr>
        <w:t>748</w:t>
      </w:r>
      <w:r>
        <w:rPr>
          <w:rFonts w:ascii="Times New Roman" w:hAnsi="Times New Roman"/>
          <w:sz w:val="28"/>
        </w:rPr>
        <w:t>,4 млн.</w:t>
      </w:r>
      <w:r w:rsidRPr="003D3964">
        <w:rPr>
          <w:rFonts w:ascii="Times New Roman" w:hAnsi="Times New Roman"/>
          <w:sz w:val="28"/>
        </w:rPr>
        <w:t xml:space="preserve"> рублей).</w:t>
      </w:r>
    </w:p>
    <w:p w:rsidR="00806F9F" w:rsidRDefault="00CA255A" w:rsidP="00B86AC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A255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целях обеспечения полноты и своевременности поступления налогов и сборов в бюджеты и страховых взносов в государственные внебюджетные фонды в районе и во всех поселениях района созданы и работают рабочие группы. </w:t>
      </w:r>
    </w:p>
    <w:p w:rsidR="00CA255A" w:rsidRPr="00CA255A" w:rsidRDefault="00806F9F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 w:rsidR="00CA255A" w:rsidRPr="00CA255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2021 году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Pr="00CA255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роведено </w:t>
      </w:r>
      <w:r w:rsidR="00CA255A" w:rsidRPr="00CA255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84 заседания рабочих групп с приглашением 571 руководителя предприятий и организаций, индивидуальных предпринимателей и физических лиц, имеющих задолженность по платежам в бюджеты всех уровней. </w:t>
      </w:r>
      <w:r w:rsidR="00CA255A" w:rsidRPr="00CA255A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деятельности рабочих групп во все уровни бюджетов и </w:t>
      </w:r>
      <w:r w:rsidR="00CA255A" w:rsidRPr="00CA255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государственные внебюджетные фонды </w:t>
      </w:r>
      <w:r w:rsidRPr="00CA255A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доходов </w:t>
      </w:r>
      <w:r w:rsidR="00CA255A" w:rsidRPr="00CA255A">
        <w:rPr>
          <w:rFonts w:ascii="Times New Roman" w:hAnsi="Times New Roman" w:cs="Times New Roman"/>
          <w:color w:val="000000"/>
          <w:sz w:val="28"/>
          <w:szCs w:val="28"/>
        </w:rPr>
        <w:t xml:space="preserve"> 8,8 млн. рублей, в том числе в местные бюджеты 3,6 млн. рублей.</w:t>
      </w:r>
    </w:p>
    <w:p w:rsidR="00806F9F" w:rsidRDefault="00CA255A" w:rsidP="00B86AC6">
      <w:pPr>
        <w:pStyle w:val="2"/>
        <w:spacing w:after="0" w:line="240" w:lineRule="auto"/>
        <w:ind w:right="-4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</w:t>
      </w:r>
      <w:r w:rsidRPr="0050230B">
        <w:rPr>
          <w:rFonts w:ascii="Times New Roman" w:hAnsi="Times New Roman"/>
          <w:sz w:val="28"/>
        </w:rPr>
        <w:t>арталинский муниципальный район, по оценке качества управления муниципальными финансами, проводимой Министерством финансов Челябинской области, по итогам последних 5-ти лет относится к муниципальному образованию с высоким качеством организации бюджетного процесса.</w:t>
      </w:r>
    </w:p>
    <w:p w:rsidR="002A706D" w:rsidRPr="00E87B89" w:rsidRDefault="00CA255A" w:rsidP="00B86AC6">
      <w:pPr>
        <w:pStyle w:val="2"/>
        <w:spacing w:after="0" w:line="240" w:lineRule="auto"/>
        <w:ind w:right="-49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2021 году Карталинскому муниципальному району присвоена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степень качества</w:t>
      </w:r>
      <w:r w:rsidR="000F6D24">
        <w:rPr>
          <w:rFonts w:ascii="Times New Roman" w:hAnsi="Times New Roman"/>
          <w:sz w:val="28"/>
        </w:rPr>
        <w:t>.</w:t>
      </w:r>
    </w:p>
    <w:p w:rsidR="00B86AC6" w:rsidRDefault="00B86AC6" w:rsidP="00B86AC6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BD8" w:rsidRPr="007646EB" w:rsidRDefault="00E87B89" w:rsidP="00B86AC6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EB">
        <w:rPr>
          <w:rFonts w:ascii="Times New Roman" w:hAnsi="Times New Roman" w:cs="Times New Roman"/>
          <w:b/>
          <w:sz w:val="28"/>
          <w:szCs w:val="28"/>
        </w:rPr>
        <w:t>Социально-экономическое положение</w:t>
      </w:r>
    </w:p>
    <w:p w:rsidR="00B3348D" w:rsidRPr="007646EB" w:rsidRDefault="00B3348D" w:rsidP="00B86AC6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BD8" w:rsidRPr="003A01B1" w:rsidRDefault="00056BD8" w:rsidP="00B86AC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B08A2">
        <w:rPr>
          <w:rFonts w:ascii="Times New Roman" w:hAnsi="Times New Roman" w:cs="Times New Roman"/>
          <w:sz w:val="28"/>
          <w:szCs w:val="28"/>
        </w:rPr>
        <w:t>По данным Челябинскстата</w:t>
      </w:r>
      <w:r w:rsidR="003A01B1">
        <w:rPr>
          <w:rFonts w:ascii="Times New Roman" w:hAnsi="Times New Roman" w:cs="Times New Roman"/>
          <w:sz w:val="28"/>
          <w:szCs w:val="28"/>
        </w:rPr>
        <w:t>:</w:t>
      </w:r>
    </w:p>
    <w:p w:rsidR="00EB08A2" w:rsidRPr="00E461BE" w:rsidRDefault="003A01B1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056BD8">
        <w:rPr>
          <w:rFonts w:eastAsia="Calibri"/>
          <w:sz w:val="28"/>
          <w:szCs w:val="28"/>
        </w:rPr>
        <w:t>о</w:t>
      </w:r>
      <w:r w:rsidR="00056BD8" w:rsidRPr="00253102">
        <w:rPr>
          <w:rFonts w:eastAsia="Calibri"/>
          <w:sz w:val="28"/>
          <w:szCs w:val="28"/>
        </w:rPr>
        <w:t>тгружено товаров собственного производства, выполнено работ и услуг собственными силами по «чистым видам деятельности»</w:t>
      </w:r>
      <w:r w:rsidR="00056BD8" w:rsidRPr="00E461BE">
        <w:rPr>
          <w:rFonts w:eastAsia="Calibri"/>
          <w:sz w:val="28"/>
          <w:szCs w:val="28"/>
        </w:rPr>
        <w:t xml:space="preserve">-  </w:t>
      </w:r>
      <w:r w:rsidR="00C40596" w:rsidRPr="00E461BE">
        <w:rPr>
          <w:rFonts w:eastAsia="Calibri"/>
          <w:b/>
          <w:sz w:val="28"/>
          <w:szCs w:val="28"/>
        </w:rPr>
        <w:t>4849,8</w:t>
      </w:r>
      <w:r w:rsidR="00056BD8" w:rsidRPr="00E461BE">
        <w:rPr>
          <w:rFonts w:eastAsia="Calibri"/>
          <w:b/>
          <w:sz w:val="28"/>
          <w:szCs w:val="28"/>
        </w:rPr>
        <w:t xml:space="preserve"> млн. рублей</w:t>
      </w:r>
      <w:r w:rsidR="00CB5A34" w:rsidRPr="00E461BE">
        <w:rPr>
          <w:rFonts w:eastAsia="Calibri"/>
          <w:sz w:val="28"/>
          <w:szCs w:val="28"/>
        </w:rPr>
        <w:t>(</w:t>
      </w:r>
      <w:r w:rsidR="00C40596" w:rsidRPr="00E461BE">
        <w:rPr>
          <w:rFonts w:eastAsia="Calibri"/>
          <w:sz w:val="28"/>
          <w:szCs w:val="28"/>
        </w:rPr>
        <w:t>или 126,2</w:t>
      </w:r>
      <w:r w:rsidRPr="00E461BE">
        <w:rPr>
          <w:rFonts w:eastAsia="Calibri"/>
          <w:sz w:val="28"/>
          <w:szCs w:val="28"/>
        </w:rPr>
        <w:t xml:space="preserve"> % к 2020 году)</w:t>
      </w:r>
      <w:r w:rsidR="00056BD8" w:rsidRPr="00E461BE">
        <w:rPr>
          <w:rFonts w:eastAsia="Calibri"/>
          <w:sz w:val="28"/>
          <w:szCs w:val="28"/>
        </w:rPr>
        <w:t>;</w:t>
      </w:r>
    </w:p>
    <w:p w:rsidR="000F6D24" w:rsidRDefault="000F6D24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54D84">
        <w:rPr>
          <w:rFonts w:eastAsia="Calibri"/>
          <w:sz w:val="28"/>
          <w:szCs w:val="28"/>
        </w:rPr>
        <w:t xml:space="preserve"> объем продукции сельского хозяйства в хозяйствах всех категорий составил- 2151,0 млн.р</w:t>
      </w:r>
      <w:r w:rsidR="00806F9F">
        <w:rPr>
          <w:rFonts w:eastAsia="Calibri"/>
          <w:sz w:val="28"/>
          <w:szCs w:val="28"/>
        </w:rPr>
        <w:t>ублей ( ил</w:t>
      </w:r>
      <w:r w:rsidR="00754D84">
        <w:rPr>
          <w:rFonts w:eastAsia="Calibri"/>
          <w:sz w:val="28"/>
          <w:szCs w:val="28"/>
        </w:rPr>
        <w:t>и 95,4% к показателю 2020 года);</w:t>
      </w:r>
    </w:p>
    <w:p w:rsidR="007646EB" w:rsidRDefault="00E3668B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color w:val="252B33"/>
          <w:sz w:val="28"/>
          <w:szCs w:val="28"/>
        </w:rPr>
        <w:t xml:space="preserve"> </w:t>
      </w:r>
      <w:r w:rsidR="00056BD8">
        <w:rPr>
          <w:color w:val="252B33"/>
          <w:sz w:val="28"/>
          <w:szCs w:val="28"/>
        </w:rPr>
        <w:t xml:space="preserve">- оборот </w:t>
      </w:r>
      <w:r w:rsidR="000F6D24">
        <w:rPr>
          <w:color w:val="252B33"/>
          <w:sz w:val="28"/>
          <w:szCs w:val="28"/>
        </w:rPr>
        <w:t>розничной торговли вырос на 19,6</w:t>
      </w:r>
      <w:r w:rsidR="00056BD8">
        <w:rPr>
          <w:color w:val="252B33"/>
          <w:sz w:val="28"/>
          <w:szCs w:val="28"/>
        </w:rPr>
        <w:t xml:space="preserve"> %, составил </w:t>
      </w:r>
      <w:r w:rsidR="000F6D24">
        <w:rPr>
          <w:b/>
          <w:color w:val="252B33"/>
          <w:sz w:val="28"/>
          <w:szCs w:val="28"/>
        </w:rPr>
        <w:t>2 009,6</w:t>
      </w:r>
      <w:r w:rsidR="00056BD8">
        <w:rPr>
          <w:b/>
          <w:sz w:val="28"/>
          <w:szCs w:val="28"/>
        </w:rPr>
        <w:t xml:space="preserve"> млн.</w:t>
      </w:r>
      <w:r w:rsidR="00056BD8" w:rsidRPr="00DA0BAA">
        <w:rPr>
          <w:b/>
          <w:sz w:val="28"/>
          <w:szCs w:val="28"/>
        </w:rPr>
        <w:t xml:space="preserve"> рублей;</w:t>
      </w:r>
    </w:p>
    <w:p w:rsidR="000F6D24" w:rsidRDefault="000F6D24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F6D24">
        <w:rPr>
          <w:sz w:val="28"/>
          <w:szCs w:val="28"/>
        </w:rPr>
        <w:t xml:space="preserve">введено </w:t>
      </w:r>
      <w:r>
        <w:rPr>
          <w:sz w:val="28"/>
          <w:szCs w:val="28"/>
        </w:rPr>
        <w:t xml:space="preserve">в действие жилых домов </w:t>
      </w:r>
      <w:r w:rsidRPr="00754D84">
        <w:rPr>
          <w:b/>
          <w:sz w:val="28"/>
          <w:szCs w:val="28"/>
        </w:rPr>
        <w:t>6073</w:t>
      </w:r>
      <w:r>
        <w:rPr>
          <w:sz w:val="28"/>
          <w:szCs w:val="28"/>
        </w:rPr>
        <w:t xml:space="preserve"> квадратных метра или 81,4 % к уровню 2020 года.</w:t>
      </w:r>
    </w:p>
    <w:p w:rsidR="000F6D24" w:rsidRDefault="000F6D24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Демографические показатели:</w:t>
      </w:r>
    </w:p>
    <w:p w:rsidR="000F6D24" w:rsidRDefault="000F6D24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-Число родившихся </w:t>
      </w:r>
      <w:r w:rsidRPr="00754D84">
        <w:rPr>
          <w:b/>
          <w:sz w:val="28"/>
          <w:szCs w:val="28"/>
        </w:rPr>
        <w:t>386 человек</w:t>
      </w:r>
      <w:r>
        <w:rPr>
          <w:sz w:val="28"/>
          <w:szCs w:val="28"/>
        </w:rPr>
        <w:t xml:space="preserve">, число умерших </w:t>
      </w:r>
      <w:r w:rsidRPr="00754D84">
        <w:rPr>
          <w:b/>
          <w:sz w:val="28"/>
          <w:szCs w:val="28"/>
        </w:rPr>
        <w:t>858 человек</w:t>
      </w:r>
      <w:r>
        <w:rPr>
          <w:sz w:val="28"/>
          <w:szCs w:val="28"/>
        </w:rPr>
        <w:t>, соответственно естественная убыль населения</w:t>
      </w:r>
      <w:r w:rsidR="00754D84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472 человека;</w:t>
      </w:r>
    </w:p>
    <w:p w:rsidR="000F6D24" w:rsidRDefault="00754D84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-Число прибывших в район </w:t>
      </w:r>
      <w:r w:rsidR="000F6D24" w:rsidRPr="00754D84">
        <w:rPr>
          <w:b/>
          <w:sz w:val="28"/>
          <w:szCs w:val="28"/>
        </w:rPr>
        <w:t>1303 человека</w:t>
      </w:r>
      <w:r w:rsidR="000F6D24">
        <w:rPr>
          <w:sz w:val="28"/>
          <w:szCs w:val="28"/>
        </w:rPr>
        <w:t xml:space="preserve">, число выбывших </w:t>
      </w:r>
      <w:r w:rsidR="000F6D24" w:rsidRPr="00754D84">
        <w:rPr>
          <w:b/>
          <w:sz w:val="28"/>
          <w:szCs w:val="28"/>
        </w:rPr>
        <w:t xml:space="preserve">1477 </w:t>
      </w:r>
      <w:r w:rsidR="000F6D24">
        <w:rPr>
          <w:sz w:val="28"/>
          <w:szCs w:val="28"/>
        </w:rPr>
        <w:t>человек, соответственно миграционный отток составил 174 человека.</w:t>
      </w:r>
    </w:p>
    <w:p w:rsidR="00B86AC6" w:rsidRDefault="00B86AC6" w:rsidP="00B86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2DAB" w:rsidRDefault="009F2DAB" w:rsidP="00B86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382">
        <w:rPr>
          <w:rFonts w:ascii="Times New Roman" w:hAnsi="Times New Roman" w:cs="Times New Roman"/>
          <w:b/>
          <w:sz w:val="28"/>
          <w:szCs w:val="28"/>
          <w:u w:val="single"/>
        </w:rPr>
        <w:t>Труд и заработная плата</w:t>
      </w:r>
    </w:p>
    <w:p w:rsidR="00B86AC6" w:rsidRPr="00865382" w:rsidRDefault="00B86AC6" w:rsidP="00B86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668B" w:rsidRDefault="00E3668B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865382" w:rsidRPr="00865382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учтенных</w:t>
      </w:r>
      <w:r w:rsidR="00865382" w:rsidRPr="0086538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составе статистического регистра РОССТАТА-  309 единиц.</w:t>
      </w:r>
      <w:r w:rsidRPr="00E3668B">
        <w:rPr>
          <w:sz w:val="28"/>
          <w:szCs w:val="28"/>
        </w:rPr>
        <w:t xml:space="preserve"> </w:t>
      </w:r>
    </w:p>
    <w:p w:rsidR="003F57E1" w:rsidRDefault="003F57E1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Pr="00BB5996">
        <w:rPr>
          <w:sz w:val="28"/>
          <w:szCs w:val="28"/>
        </w:rPr>
        <w:t>исленность работ</w:t>
      </w:r>
      <w:r>
        <w:rPr>
          <w:sz w:val="28"/>
          <w:szCs w:val="28"/>
        </w:rPr>
        <w:t>ников:</w:t>
      </w:r>
    </w:p>
    <w:p w:rsidR="003F57E1" w:rsidRDefault="003F57E1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 крупных и средних предприятиях 7817 человек;</w:t>
      </w:r>
    </w:p>
    <w:p w:rsidR="003F57E1" w:rsidRDefault="003F57E1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в </w:t>
      </w:r>
      <w:r w:rsidRPr="00BB5996">
        <w:rPr>
          <w:sz w:val="28"/>
          <w:szCs w:val="28"/>
        </w:rPr>
        <w:t>муницип</w:t>
      </w:r>
      <w:r>
        <w:rPr>
          <w:sz w:val="28"/>
          <w:szCs w:val="28"/>
        </w:rPr>
        <w:t>альных учреждениях 328  человек</w:t>
      </w:r>
      <w:r w:rsidRPr="00BB5996">
        <w:rPr>
          <w:sz w:val="28"/>
          <w:szCs w:val="28"/>
        </w:rPr>
        <w:t xml:space="preserve">. </w:t>
      </w:r>
    </w:p>
    <w:p w:rsidR="003F57E1" w:rsidRPr="003F57E1" w:rsidRDefault="003F57E1" w:rsidP="00B86A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F57E1">
        <w:rPr>
          <w:rFonts w:ascii="Times New Roman" w:hAnsi="Times New Roman" w:cs="Times New Roman"/>
          <w:sz w:val="28"/>
          <w:szCs w:val="28"/>
        </w:rPr>
        <w:t>Фонд оплаты труда:</w:t>
      </w:r>
    </w:p>
    <w:p w:rsidR="003F57E1" w:rsidRDefault="003F57E1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 крупных и средних предприятиях 3782,3 млн.руб.;</w:t>
      </w:r>
    </w:p>
    <w:p w:rsidR="003F57E1" w:rsidRPr="003F57E1" w:rsidRDefault="003F57E1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в </w:t>
      </w:r>
      <w:r w:rsidRPr="00BB5996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альных учреждениях </w:t>
      </w:r>
      <w:r w:rsidRPr="00E3668B">
        <w:rPr>
          <w:color w:val="FF0000"/>
          <w:sz w:val="28"/>
          <w:szCs w:val="28"/>
        </w:rPr>
        <w:t xml:space="preserve"> </w:t>
      </w:r>
      <w:r w:rsidRPr="003F57E1">
        <w:rPr>
          <w:sz w:val="28"/>
          <w:szCs w:val="28"/>
        </w:rPr>
        <w:t>125,2 млн.рублей</w:t>
      </w:r>
      <w:r>
        <w:rPr>
          <w:sz w:val="28"/>
          <w:szCs w:val="28"/>
        </w:rPr>
        <w:t>.</w:t>
      </w:r>
    </w:p>
    <w:p w:rsidR="003F57E1" w:rsidRDefault="00E3668B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E33039">
        <w:rPr>
          <w:sz w:val="28"/>
          <w:szCs w:val="28"/>
        </w:rPr>
        <w:t>реднемесячная</w:t>
      </w:r>
      <w:r>
        <w:rPr>
          <w:sz w:val="28"/>
          <w:szCs w:val="28"/>
        </w:rPr>
        <w:t xml:space="preserve"> </w:t>
      </w:r>
      <w:r w:rsidRPr="00E33039">
        <w:rPr>
          <w:sz w:val="28"/>
          <w:szCs w:val="28"/>
        </w:rPr>
        <w:t>номинальная начисленная заработная плата</w:t>
      </w:r>
      <w:r>
        <w:rPr>
          <w:sz w:val="28"/>
          <w:szCs w:val="28"/>
        </w:rPr>
        <w:t xml:space="preserve"> выросла на 6,6 % и составила </w:t>
      </w:r>
      <w:r>
        <w:rPr>
          <w:b/>
          <w:sz w:val="28"/>
          <w:szCs w:val="28"/>
        </w:rPr>
        <w:t>40 322,8</w:t>
      </w:r>
      <w:r>
        <w:rPr>
          <w:sz w:val="28"/>
          <w:szCs w:val="28"/>
        </w:rPr>
        <w:t xml:space="preserve"> рублей</w:t>
      </w:r>
      <w:r w:rsidR="003F57E1">
        <w:rPr>
          <w:sz w:val="28"/>
          <w:szCs w:val="28"/>
        </w:rPr>
        <w:t xml:space="preserve"> </w:t>
      </w:r>
      <w:r w:rsidRPr="00343096">
        <w:rPr>
          <w:sz w:val="28"/>
          <w:szCs w:val="28"/>
        </w:rPr>
        <w:t>(среднемесячная заработная плата муниципальных служащих – 26 613,0 рублей)</w:t>
      </w:r>
      <w:r>
        <w:rPr>
          <w:sz w:val="28"/>
          <w:szCs w:val="28"/>
        </w:rPr>
        <w:t>.</w:t>
      </w:r>
    </w:p>
    <w:p w:rsidR="009F2DAB" w:rsidRPr="003F57E1" w:rsidRDefault="009F2DAB" w:rsidP="00B86AC6">
      <w:pPr>
        <w:pStyle w:val="a3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5996">
        <w:rPr>
          <w:color w:val="000000"/>
          <w:sz w:val="28"/>
          <w:szCs w:val="28"/>
        </w:rPr>
        <w:t xml:space="preserve">   </w:t>
      </w:r>
      <w:r w:rsidR="003F57E1">
        <w:rPr>
          <w:color w:val="000000"/>
          <w:sz w:val="28"/>
          <w:szCs w:val="28"/>
        </w:rPr>
        <w:t>Среднемесячная заработная плата</w:t>
      </w:r>
      <w:r w:rsidR="00E3668B" w:rsidRPr="00E3668B">
        <w:rPr>
          <w:color w:val="000000"/>
          <w:sz w:val="28"/>
          <w:szCs w:val="28"/>
        </w:rPr>
        <w:t>:</w:t>
      </w:r>
    </w:p>
    <w:p w:rsidR="00E3668B" w:rsidRPr="00E3668B" w:rsidRDefault="00E3668B" w:rsidP="00B86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B">
        <w:rPr>
          <w:rFonts w:ascii="Times New Roman" w:hAnsi="Times New Roman" w:cs="Times New Roman"/>
          <w:sz w:val="28"/>
          <w:szCs w:val="28"/>
        </w:rPr>
        <w:t>педагогические работники дошкольных учреждений – 30066,04 рублей;</w:t>
      </w:r>
    </w:p>
    <w:p w:rsidR="00E3668B" w:rsidRPr="00E3668B" w:rsidRDefault="00E3668B" w:rsidP="00B86AC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68B">
        <w:rPr>
          <w:rFonts w:ascii="Times New Roman" w:hAnsi="Times New Roman" w:cs="Times New Roman"/>
          <w:sz w:val="28"/>
          <w:szCs w:val="28"/>
        </w:rPr>
        <w:t>-педагогические работники общеобразовательных учреждений – 37073,42 рубля;</w:t>
      </w:r>
    </w:p>
    <w:p w:rsidR="00E3668B" w:rsidRPr="00E3668B" w:rsidRDefault="00E3668B" w:rsidP="00B86AC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68B">
        <w:rPr>
          <w:rFonts w:ascii="Times New Roman" w:hAnsi="Times New Roman" w:cs="Times New Roman"/>
          <w:sz w:val="28"/>
          <w:szCs w:val="28"/>
        </w:rPr>
        <w:lastRenderedPageBreak/>
        <w:t>-педагогические работники дополнительного образования – 36746,53 рублей.)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68B" w:rsidRPr="00AA1AA1" w:rsidRDefault="00E3668B" w:rsidP="00B86A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-работников культуры  - 35 936 руб. </w:t>
      </w:r>
    </w:p>
    <w:p w:rsidR="00E3668B" w:rsidRDefault="00E3668B" w:rsidP="00B86AC6">
      <w:pPr>
        <w:pStyle w:val="a5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s-IN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A1AA1">
        <w:rPr>
          <w:rFonts w:ascii="Times New Roman" w:hAnsi="Times New Roman" w:cs="Times New Roman"/>
          <w:sz w:val="28"/>
          <w:szCs w:val="28"/>
        </w:rPr>
        <w:t>едагогических работ</w:t>
      </w:r>
      <w:r>
        <w:rPr>
          <w:rFonts w:ascii="Times New Roman" w:hAnsi="Times New Roman" w:cs="Times New Roman"/>
          <w:sz w:val="28"/>
          <w:szCs w:val="28"/>
        </w:rPr>
        <w:t>ников Детских школ искусств  -38 284руб.</w:t>
      </w:r>
    </w:p>
    <w:p w:rsidR="009F2DAB" w:rsidRPr="003F57E1" w:rsidRDefault="009F2DAB" w:rsidP="00B8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7E1">
        <w:rPr>
          <w:rFonts w:ascii="Times New Roman" w:hAnsi="Times New Roman" w:cs="Times New Roman"/>
          <w:sz w:val="28"/>
          <w:szCs w:val="28"/>
        </w:rPr>
        <w:t>Просроченной  кредиторской  задолженности  по  оплате труда нет.</w:t>
      </w:r>
    </w:p>
    <w:p w:rsidR="00B86AC6" w:rsidRDefault="00B86AC6" w:rsidP="00B86A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48D" w:rsidRPr="000E5337" w:rsidRDefault="00B3348D" w:rsidP="00B86A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337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</w:t>
      </w:r>
    </w:p>
    <w:p w:rsidR="0035666A" w:rsidRPr="00B3348D" w:rsidRDefault="0035666A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F9F" w:rsidRDefault="000E5337" w:rsidP="00B8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37">
        <w:rPr>
          <w:rFonts w:ascii="Times New Roman" w:eastAsia="Calibri" w:hAnsi="Times New Roman" w:cs="Times New Roman"/>
          <w:sz w:val="28"/>
          <w:szCs w:val="28"/>
        </w:rPr>
        <w:t>Несмотря на тя</w:t>
      </w:r>
      <w:r w:rsidR="009831D6">
        <w:rPr>
          <w:rFonts w:ascii="Times New Roman" w:eastAsia="Calibri" w:hAnsi="Times New Roman" w:cs="Times New Roman"/>
          <w:sz w:val="28"/>
          <w:szCs w:val="28"/>
        </w:rPr>
        <w:t>желые погодные у</w:t>
      </w:r>
      <w:r w:rsidR="007646EB">
        <w:rPr>
          <w:rFonts w:ascii="Times New Roman" w:eastAsia="Calibri" w:hAnsi="Times New Roman" w:cs="Times New Roman"/>
          <w:sz w:val="28"/>
          <w:szCs w:val="28"/>
        </w:rPr>
        <w:t xml:space="preserve">словия последних трех лет </w:t>
      </w:r>
      <w:r w:rsidR="009831D6">
        <w:rPr>
          <w:rFonts w:ascii="Times New Roman" w:eastAsia="Calibri" w:hAnsi="Times New Roman" w:cs="Times New Roman"/>
          <w:sz w:val="28"/>
          <w:szCs w:val="28"/>
        </w:rPr>
        <w:t>(сильнейшая засуха)</w:t>
      </w:r>
      <w:r w:rsidRPr="000E5337">
        <w:rPr>
          <w:rFonts w:ascii="Times New Roman" w:eastAsia="Calibri" w:hAnsi="Times New Roman" w:cs="Times New Roman"/>
          <w:sz w:val="28"/>
          <w:szCs w:val="28"/>
        </w:rPr>
        <w:t xml:space="preserve"> аграрии продолжили работу </w:t>
      </w:r>
      <w:r w:rsidR="006458B6">
        <w:rPr>
          <w:rFonts w:ascii="Times New Roman" w:eastAsia="Calibri" w:hAnsi="Times New Roman" w:cs="Times New Roman"/>
          <w:sz w:val="28"/>
          <w:szCs w:val="28"/>
        </w:rPr>
        <w:t>в районе</w:t>
      </w:r>
      <w:r w:rsidR="00806F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8B6" w:rsidRDefault="00806F9F" w:rsidP="00B8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458B6">
        <w:rPr>
          <w:rFonts w:ascii="Times New Roman" w:eastAsia="Calibri" w:hAnsi="Times New Roman" w:cs="Times New Roman"/>
          <w:sz w:val="28"/>
          <w:szCs w:val="28"/>
        </w:rPr>
        <w:t xml:space="preserve"> итоге</w:t>
      </w:r>
      <w:r w:rsidR="000E5337" w:rsidRPr="000E533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E5337" w:rsidRPr="000E5337" w:rsidRDefault="001B2563" w:rsidP="00B8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</w:t>
      </w:r>
      <w:r w:rsidR="000E5337" w:rsidRPr="000E5337">
        <w:rPr>
          <w:rFonts w:ascii="Times New Roman" w:eastAsia="Calibri" w:hAnsi="Times New Roman" w:cs="Times New Roman"/>
          <w:sz w:val="28"/>
          <w:szCs w:val="28"/>
        </w:rPr>
        <w:t>аловой сбор зерновых культур в весе после доработки составил 22,1тыс.</w:t>
      </w:r>
      <w:r w:rsidR="000E5337">
        <w:rPr>
          <w:rFonts w:ascii="Times New Roman" w:eastAsia="Calibri" w:hAnsi="Times New Roman" w:cs="Times New Roman"/>
          <w:sz w:val="28"/>
          <w:szCs w:val="28"/>
        </w:rPr>
        <w:t>тон</w:t>
      </w:r>
      <w:r w:rsidR="006458B6">
        <w:rPr>
          <w:rFonts w:ascii="Times New Roman" w:eastAsia="Calibri" w:hAnsi="Times New Roman" w:cs="Times New Roman"/>
          <w:sz w:val="28"/>
          <w:szCs w:val="28"/>
        </w:rPr>
        <w:t>н</w:t>
      </w:r>
      <w:r w:rsidR="000E5337" w:rsidRPr="000E5337">
        <w:rPr>
          <w:rFonts w:ascii="Times New Roman" w:eastAsia="Calibri" w:hAnsi="Times New Roman" w:cs="Times New Roman"/>
          <w:sz w:val="28"/>
          <w:szCs w:val="28"/>
        </w:rPr>
        <w:t>(</w:t>
      </w:r>
      <w:r w:rsidR="000E5337" w:rsidRPr="006458B6">
        <w:rPr>
          <w:rFonts w:ascii="Times New Roman" w:eastAsia="Calibri" w:hAnsi="Times New Roman" w:cs="Times New Roman"/>
          <w:i/>
          <w:sz w:val="28"/>
          <w:szCs w:val="28"/>
        </w:rPr>
        <w:t>2020г</w:t>
      </w:r>
      <w:r w:rsidR="00806F9F">
        <w:rPr>
          <w:rFonts w:ascii="Times New Roman" w:eastAsia="Calibri" w:hAnsi="Times New Roman" w:cs="Times New Roman"/>
          <w:i/>
          <w:sz w:val="28"/>
          <w:szCs w:val="28"/>
        </w:rPr>
        <w:t xml:space="preserve">оду </w:t>
      </w:r>
      <w:r w:rsidR="000E5337" w:rsidRPr="006458B6">
        <w:rPr>
          <w:rFonts w:ascii="Times New Roman" w:eastAsia="Calibri" w:hAnsi="Times New Roman" w:cs="Times New Roman"/>
          <w:i/>
          <w:sz w:val="28"/>
          <w:szCs w:val="28"/>
        </w:rPr>
        <w:t>-32,9тыс.тонн</w:t>
      </w:r>
      <w:r w:rsidR="009831D6">
        <w:rPr>
          <w:rFonts w:ascii="Times New Roman" w:eastAsia="Calibri" w:hAnsi="Times New Roman" w:cs="Times New Roman"/>
          <w:sz w:val="28"/>
          <w:szCs w:val="28"/>
        </w:rPr>
        <w:t>),с</w:t>
      </w:r>
      <w:r w:rsidR="000E5337" w:rsidRPr="000E5337">
        <w:rPr>
          <w:rFonts w:ascii="Times New Roman" w:eastAsia="Calibri" w:hAnsi="Times New Roman" w:cs="Times New Roman"/>
          <w:sz w:val="28"/>
          <w:szCs w:val="28"/>
        </w:rPr>
        <w:t>нижение производства зерна  обусловлено жесточайшей засухой, погибло 41 тыс.га.;</w:t>
      </w:r>
    </w:p>
    <w:p w:rsidR="000E5337" w:rsidRPr="000E5337" w:rsidRDefault="001B2563" w:rsidP="00B8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646EB">
        <w:rPr>
          <w:rFonts w:ascii="Times New Roman" w:eastAsia="Calibri" w:hAnsi="Times New Roman" w:cs="Times New Roman"/>
          <w:sz w:val="28"/>
          <w:szCs w:val="28"/>
        </w:rPr>
        <w:t>д</w:t>
      </w:r>
      <w:r w:rsidR="007646EB" w:rsidRPr="000E5337">
        <w:rPr>
          <w:rFonts w:ascii="Times New Roman" w:eastAsia="Calibri" w:hAnsi="Times New Roman" w:cs="Times New Roman"/>
          <w:sz w:val="28"/>
          <w:szCs w:val="28"/>
        </w:rPr>
        <w:t>ополнительно введено в оборот 665 га залежных земель;</w:t>
      </w:r>
      <w:r w:rsidR="007646EB">
        <w:rPr>
          <w:rFonts w:ascii="Times New Roman" w:eastAsia="Calibri" w:hAnsi="Times New Roman" w:cs="Times New Roman"/>
          <w:sz w:val="28"/>
          <w:szCs w:val="28"/>
        </w:rPr>
        <w:t xml:space="preserve"> соответственно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E5337" w:rsidRPr="000E5337">
        <w:rPr>
          <w:rFonts w:ascii="Times New Roman" w:eastAsia="Calibri" w:hAnsi="Times New Roman" w:cs="Times New Roman"/>
          <w:sz w:val="28"/>
          <w:szCs w:val="28"/>
        </w:rPr>
        <w:t>лощадь пашни в обработке составила 128,8 тыс.га, что составляет  90% от всей</w:t>
      </w:r>
      <w:r w:rsidR="009831D6">
        <w:rPr>
          <w:rFonts w:ascii="Times New Roman" w:eastAsia="Calibri" w:hAnsi="Times New Roman" w:cs="Times New Roman"/>
          <w:sz w:val="28"/>
          <w:szCs w:val="28"/>
        </w:rPr>
        <w:t xml:space="preserve"> пашни (142,5 тыс.га</w:t>
      </w:r>
      <w:r w:rsidR="007646E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E5337" w:rsidRPr="00CD320B" w:rsidRDefault="001B2563" w:rsidP="00B8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0E5337" w:rsidRPr="000E5337">
        <w:rPr>
          <w:rFonts w:ascii="Times New Roman" w:eastAsia="Calibri" w:hAnsi="Times New Roman" w:cs="Times New Roman"/>
          <w:sz w:val="28"/>
          <w:szCs w:val="28"/>
        </w:rPr>
        <w:t>роизведено мяса на убой в живом весе в хозяйствах всех форм собственности 2800 тонн; молока в хозяйствах всех форм собственности составило 13,1 тыс. тонн;</w:t>
      </w:r>
      <w:r w:rsidR="009831D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E5337" w:rsidRPr="00CD320B">
        <w:rPr>
          <w:rFonts w:ascii="Times New Roman" w:eastAsia="Calibri" w:hAnsi="Times New Roman" w:cs="Times New Roman"/>
          <w:sz w:val="28"/>
          <w:szCs w:val="28"/>
        </w:rPr>
        <w:t>нижение производства продукции животноводства обусловлено</w:t>
      </w:r>
      <w:r w:rsidR="009A2FCC" w:rsidRPr="00CD320B">
        <w:rPr>
          <w:rFonts w:ascii="Times New Roman" w:eastAsia="Calibri" w:hAnsi="Times New Roman" w:cs="Times New Roman"/>
          <w:sz w:val="28"/>
          <w:szCs w:val="28"/>
        </w:rPr>
        <w:t xml:space="preserve"> недостатком</w:t>
      </w:r>
      <w:r w:rsidR="000E5337" w:rsidRPr="00CD320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7646EB">
        <w:rPr>
          <w:rFonts w:ascii="Times New Roman" w:eastAsia="Calibri" w:hAnsi="Times New Roman" w:cs="Times New Roman"/>
          <w:sz w:val="28"/>
          <w:szCs w:val="28"/>
        </w:rPr>
        <w:t>ормовой базы в период зимовки</w:t>
      </w:r>
      <w:r w:rsidR="000E5337" w:rsidRPr="00CD320B">
        <w:rPr>
          <w:rFonts w:ascii="Times New Roman" w:eastAsia="Calibri" w:hAnsi="Times New Roman" w:cs="Times New Roman"/>
          <w:sz w:val="28"/>
          <w:szCs w:val="28"/>
        </w:rPr>
        <w:t>, а также снижение</w:t>
      </w:r>
      <w:r w:rsidR="009831D6">
        <w:rPr>
          <w:rFonts w:ascii="Times New Roman" w:eastAsia="Calibri" w:hAnsi="Times New Roman" w:cs="Times New Roman"/>
          <w:sz w:val="28"/>
          <w:szCs w:val="28"/>
        </w:rPr>
        <w:t>м</w:t>
      </w:r>
      <w:r w:rsidR="000E5337" w:rsidRPr="00CD320B">
        <w:rPr>
          <w:rFonts w:ascii="Times New Roman" w:eastAsia="Calibri" w:hAnsi="Times New Roman" w:cs="Times New Roman"/>
          <w:sz w:val="28"/>
          <w:szCs w:val="28"/>
        </w:rPr>
        <w:t xml:space="preserve"> поголовья сельскохозяйственных животных в хозяйствах населения.</w:t>
      </w:r>
    </w:p>
    <w:p w:rsidR="009A5B35" w:rsidRDefault="00FB6986" w:rsidP="00B8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Продолжилась</w:t>
      </w:r>
      <w:r w:rsidR="000E5337" w:rsidRPr="00FB6986">
        <w:rPr>
          <w:rFonts w:ascii="Times New Roman" w:eastAsia="Calibri" w:hAnsi="Times New Roman" w:cs="Times New Roman"/>
          <w:sz w:val="28"/>
          <w:szCs w:val="28"/>
        </w:rPr>
        <w:t xml:space="preserve"> работа по обновлению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машинотракторного парк</w:t>
      </w:r>
      <w:r w:rsidR="005D6415">
        <w:rPr>
          <w:rFonts w:ascii="Times New Roman" w:eastAsia="Calibri" w:hAnsi="Times New Roman" w:cs="Times New Roman"/>
          <w:sz w:val="28"/>
          <w:szCs w:val="28"/>
        </w:rPr>
        <w:t>а, сельхозтоваропроизводителями</w:t>
      </w:r>
      <w:r w:rsidR="00B86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337" w:rsidRPr="00FB6986">
        <w:rPr>
          <w:rFonts w:ascii="Times New Roman" w:eastAsia="Calibri" w:hAnsi="Times New Roman" w:cs="Times New Roman"/>
          <w:sz w:val="28"/>
          <w:szCs w:val="28"/>
        </w:rPr>
        <w:t>пр</w:t>
      </w:r>
      <w:r w:rsidR="00DD4C9F">
        <w:rPr>
          <w:rFonts w:ascii="Times New Roman" w:eastAsia="Calibri" w:hAnsi="Times New Roman" w:cs="Times New Roman"/>
          <w:sz w:val="28"/>
          <w:szCs w:val="28"/>
        </w:rPr>
        <w:t>иобретено 26 единиц сельхоз</w:t>
      </w:r>
      <w:r w:rsidR="000E5337" w:rsidRPr="00FB6986">
        <w:rPr>
          <w:rFonts w:ascii="Times New Roman" w:eastAsia="Calibri" w:hAnsi="Times New Roman" w:cs="Times New Roman"/>
          <w:sz w:val="28"/>
          <w:szCs w:val="28"/>
        </w:rPr>
        <w:t>техники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E5337" w:rsidRPr="00FB6986" w:rsidRDefault="00FB6986" w:rsidP="00B8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986">
        <w:rPr>
          <w:rFonts w:ascii="Times New Roman" w:eastAsia="Calibri" w:hAnsi="Times New Roman" w:cs="Times New Roman"/>
          <w:sz w:val="28"/>
          <w:szCs w:val="28"/>
        </w:rPr>
        <w:t>ООО «Агро-ВВЕК</w:t>
      </w:r>
      <w:r>
        <w:rPr>
          <w:rFonts w:ascii="Times New Roman" w:eastAsia="Calibri" w:hAnsi="Times New Roman" w:cs="Times New Roman"/>
          <w:sz w:val="28"/>
          <w:szCs w:val="28"/>
        </w:rPr>
        <w:t>» закупил и установил оборудование для производства растительного масла.</w:t>
      </w:r>
    </w:p>
    <w:p w:rsidR="00806F9F" w:rsidRDefault="00FB6986" w:rsidP="00B86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 w:rsidRPr="006458B6">
        <w:rPr>
          <w:rFonts w:ascii="Times New Roman" w:eastAsia="Calibri" w:hAnsi="Times New Roman" w:cs="Times New Roman"/>
          <w:sz w:val="28"/>
          <w:szCs w:val="28"/>
        </w:rPr>
        <w:t>Государственную поддержку в виде субсидий</w:t>
      </w:r>
      <w:r w:rsidR="009A5B35">
        <w:rPr>
          <w:rFonts w:ascii="Times New Roman" w:eastAsia="Calibri" w:hAnsi="Times New Roman" w:cs="Times New Roman"/>
          <w:sz w:val="28"/>
          <w:szCs w:val="28"/>
        </w:rPr>
        <w:t xml:space="preserve"> из федерального, областного бюджетов</w:t>
      </w:r>
      <w:r w:rsidR="00724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8B6">
        <w:rPr>
          <w:rFonts w:ascii="Times New Roman" w:eastAsia="Calibri" w:hAnsi="Times New Roman" w:cs="Times New Roman"/>
          <w:sz w:val="28"/>
          <w:szCs w:val="28"/>
        </w:rPr>
        <w:t>на поддержку производства сельскохозяйственной продукции получили</w:t>
      </w:r>
      <w:r w:rsidR="006458B6" w:rsidRPr="006458B6">
        <w:rPr>
          <w:rFonts w:ascii="Times New Roman" w:eastAsia="Calibri" w:hAnsi="Times New Roman" w:cs="Times New Roman"/>
          <w:sz w:val="28"/>
          <w:szCs w:val="28"/>
        </w:rPr>
        <w:t xml:space="preserve"> 31</w:t>
      </w:r>
      <w:r w:rsidRPr="006458B6">
        <w:rPr>
          <w:rFonts w:ascii="Times New Roman" w:eastAsia="Calibri" w:hAnsi="Times New Roman" w:cs="Times New Roman"/>
          <w:sz w:val="28"/>
          <w:szCs w:val="28"/>
        </w:rPr>
        <w:t>сельхозтоваро</w:t>
      </w:r>
      <w:r w:rsidR="009A5B35">
        <w:rPr>
          <w:rFonts w:ascii="Times New Roman" w:eastAsia="Calibri" w:hAnsi="Times New Roman" w:cs="Times New Roman"/>
          <w:sz w:val="28"/>
          <w:szCs w:val="28"/>
        </w:rPr>
        <w:t>производитель</w:t>
      </w:r>
      <w:r w:rsidR="00806F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B89" w:rsidRDefault="00806F9F" w:rsidP="00B86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458B6" w:rsidRPr="006458B6">
        <w:rPr>
          <w:rFonts w:ascii="Times New Roman" w:eastAsia="Calibri" w:hAnsi="Times New Roman" w:cs="Times New Roman"/>
          <w:sz w:val="28"/>
          <w:szCs w:val="28"/>
        </w:rPr>
        <w:t>бщая сумма субсиди</w:t>
      </w:r>
      <w:r>
        <w:rPr>
          <w:rFonts w:ascii="Times New Roman" w:eastAsia="Calibri" w:hAnsi="Times New Roman" w:cs="Times New Roman"/>
          <w:sz w:val="28"/>
          <w:szCs w:val="28"/>
        </w:rPr>
        <w:t>й составила</w:t>
      </w:r>
      <w:r w:rsidR="00724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986" w:rsidRPr="00754D84">
        <w:rPr>
          <w:rFonts w:ascii="Times New Roman" w:eastAsia="Calibri" w:hAnsi="Times New Roman" w:cs="Times New Roman"/>
          <w:b/>
          <w:sz w:val="28"/>
          <w:szCs w:val="28"/>
        </w:rPr>
        <w:t>125,9млн.руб</w:t>
      </w:r>
      <w:r w:rsidR="00FB6986" w:rsidRPr="006458B6">
        <w:rPr>
          <w:rFonts w:ascii="Times New Roman" w:eastAsia="Calibri" w:hAnsi="Times New Roman" w:cs="Times New Roman"/>
          <w:sz w:val="28"/>
          <w:szCs w:val="28"/>
        </w:rPr>
        <w:t>. (в 2020г.-72,6 млн.</w:t>
      </w:r>
      <w:r w:rsidR="006458B6" w:rsidRPr="006458B6">
        <w:rPr>
          <w:rFonts w:ascii="Times New Roman" w:eastAsia="Calibri" w:hAnsi="Times New Roman" w:cs="Times New Roman"/>
          <w:sz w:val="28"/>
          <w:szCs w:val="28"/>
        </w:rPr>
        <w:t>рублей.</w:t>
      </w:r>
      <w:r w:rsidR="00FB6986" w:rsidRPr="006458B6">
        <w:rPr>
          <w:rFonts w:ascii="Times New Roman" w:eastAsia="Calibri" w:hAnsi="Times New Roman" w:cs="Times New Roman"/>
          <w:sz w:val="28"/>
          <w:szCs w:val="28"/>
        </w:rPr>
        <w:t>)</w:t>
      </w:r>
      <w:r w:rsidR="006458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071A" w:rsidRPr="00EB6C57" w:rsidRDefault="001D125D" w:rsidP="00B86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B6C57">
        <w:rPr>
          <w:rFonts w:ascii="Times New Roman" w:eastAsia="Calibri" w:hAnsi="Times New Roman" w:cs="Times New Roman"/>
          <w:b/>
          <w:sz w:val="28"/>
          <w:szCs w:val="28"/>
        </w:rPr>
        <w:t>В 2022 году</w:t>
      </w:r>
      <w:r w:rsidR="00EB6C57">
        <w:rPr>
          <w:rFonts w:ascii="Times New Roman" w:eastAsia="Calibri" w:hAnsi="Times New Roman" w:cs="Times New Roman"/>
          <w:b/>
          <w:sz w:val="28"/>
          <w:szCs w:val="28"/>
        </w:rPr>
        <w:t xml:space="preserve"> в отрасли «Сельское хозяйство»</w:t>
      </w:r>
      <w:r w:rsidR="0042071A" w:rsidRPr="00EB6C57">
        <w:rPr>
          <w:rFonts w:ascii="Times New Roman" w:eastAsia="Calibri" w:hAnsi="Times New Roman" w:cs="Times New Roman"/>
          <w:b/>
          <w:sz w:val="28"/>
          <w:szCs w:val="28"/>
        </w:rPr>
        <w:t xml:space="preserve"> продолжится работа:</w:t>
      </w:r>
    </w:p>
    <w:p w:rsidR="001D125D" w:rsidRPr="00EB6C57" w:rsidRDefault="0042071A" w:rsidP="00B86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57">
        <w:rPr>
          <w:rFonts w:ascii="Times New Roman" w:eastAsia="Calibri" w:hAnsi="Times New Roman" w:cs="Times New Roman"/>
          <w:sz w:val="28"/>
          <w:szCs w:val="28"/>
        </w:rPr>
        <w:t>- по сохранению посевных площадей;</w:t>
      </w:r>
    </w:p>
    <w:p w:rsidR="0042071A" w:rsidRPr="00EB6C57" w:rsidRDefault="0042071A" w:rsidP="00B86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D4C9F" w:rsidRPr="00EB6C57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EB6C57">
        <w:rPr>
          <w:rFonts w:ascii="Times New Roman" w:eastAsia="Calibri" w:hAnsi="Times New Roman" w:cs="Times New Roman"/>
          <w:sz w:val="28"/>
          <w:szCs w:val="28"/>
        </w:rPr>
        <w:t>оказывать</w:t>
      </w:r>
      <w:r w:rsidR="00DD4C9F" w:rsidRPr="00EB6C57">
        <w:rPr>
          <w:rFonts w:ascii="Times New Roman" w:eastAsia="Calibri" w:hAnsi="Times New Roman" w:cs="Times New Roman"/>
          <w:sz w:val="28"/>
          <w:szCs w:val="28"/>
        </w:rPr>
        <w:t>ся</w:t>
      </w:r>
      <w:r w:rsidRPr="00EB6C57">
        <w:rPr>
          <w:rFonts w:ascii="Times New Roman" w:eastAsia="Calibri" w:hAnsi="Times New Roman" w:cs="Times New Roman"/>
          <w:sz w:val="28"/>
          <w:szCs w:val="28"/>
        </w:rPr>
        <w:t xml:space="preserve"> содействие </w:t>
      </w:r>
      <w:r w:rsidR="00DD4C9F" w:rsidRPr="00EB6C57">
        <w:rPr>
          <w:rFonts w:ascii="Times New Roman" w:eastAsia="Calibri" w:hAnsi="Times New Roman" w:cs="Times New Roman"/>
          <w:sz w:val="28"/>
          <w:szCs w:val="28"/>
        </w:rPr>
        <w:t>сельхозтоваропроизводителям по получению государственной поддержки</w:t>
      </w:r>
      <w:r w:rsidRPr="00EB6C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71A" w:rsidRPr="00EB6C57" w:rsidRDefault="0042071A" w:rsidP="00B86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D4C9F" w:rsidRPr="00EB6C57">
        <w:rPr>
          <w:rFonts w:ascii="Times New Roman" w:eastAsia="Calibri" w:hAnsi="Times New Roman" w:cs="Times New Roman"/>
          <w:sz w:val="28"/>
          <w:szCs w:val="28"/>
        </w:rPr>
        <w:t xml:space="preserve">планируется </w:t>
      </w:r>
      <w:r w:rsidRPr="00EB6C57">
        <w:rPr>
          <w:rFonts w:ascii="Times New Roman" w:eastAsia="Calibri" w:hAnsi="Times New Roman" w:cs="Times New Roman"/>
          <w:sz w:val="28"/>
          <w:szCs w:val="28"/>
        </w:rPr>
        <w:t xml:space="preserve">наращивание объема производства растительного масла </w:t>
      </w:r>
      <w:r w:rsidR="00DD4C9F" w:rsidRPr="00EB6C57">
        <w:rPr>
          <w:rFonts w:ascii="Times New Roman" w:eastAsia="Calibri" w:hAnsi="Times New Roman" w:cs="Times New Roman"/>
          <w:sz w:val="28"/>
          <w:szCs w:val="28"/>
        </w:rPr>
        <w:t>холодного отжима ООО «Агро-ВВЕК».</w:t>
      </w:r>
    </w:p>
    <w:p w:rsidR="00B86AC6" w:rsidRDefault="00B86AC6" w:rsidP="00B86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B3348D" w:rsidRDefault="00B3348D" w:rsidP="00B86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EB6C5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Муниципальное имущество</w:t>
      </w:r>
    </w:p>
    <w:p w:rsidR="00B86AC6" w:rsidRPr="00EB6C57" w:rsidRDefault="00B86AC6" w:rsidP="00B86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95623B" w:rsidRPr="001628B7" w:rsidRDefault="00545352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8B7">
        <w:rPr>
          <w:rFonts w:ascii="Times New Roman" w:hAnsi="Times New Roman" w:cs="Times New Roman"/>
          <w:sz w:val="28"/>
          <w:szCs w:val="28"/>
        </w:rPr>
        <w:t xml:space="preserve">В реестре муниципальной собственности Карталинского муниципального района числится имущества на сумму </w:t>
      </w:r>
      <w:r w:rsidRPr="00754D84">
        <w:rPr>
          <w:rFonts w:ascii="Times New Roman" w:hAnsi="Times New Roman" w:cs="Times New Roman"/>
          <w:b/>
          <w:sz w:val="28"/>
          <w:szCs w:val="28"/>
        </w:rPr>
        <w:t>1</w:t>
      </w:r>
      <w:r w:rsidR="0095623B" w:rsidRPr="00754D84">
        <w:rPr>
          <w:rFonts w:ascii="Times New Roman" w:hAnsi="Times New Roman" w:cs="Times New Roman"/>
          <w:b/>
          <w:sz w:val="28"/>
          <w:szCs w:val="28"/>
        </w:rPr>
        <w:t> </w:t>
      </w:r>
      <w:r w:rsidR="00747EC0" w:rsidRPr="00754D84">
        <w:rPr>
          <w:rFonts w:ascii="Times New Roman" w:hAnsi="Times New Roman" w:cs="Times New Roman"/>
          <w:b/>
          <w:sz w:val="28"/>
          <w:szCs w:val="28"/>
        </w:rPr>
        <w:t>5</w:t>
      </w:r>
      <w:r w:rsidRPr="00754D84">
        <w:rPr>
          <w:rFonts w:ascii="Times New Roman" w:hAnsi="Times New Roman" w:cs="Times New Roman"/>
          <w:b/>
          <w:sz w:val="28"/>
          <w:szCs w:val="28"/>
        </w:rPr>
        <w:t>81</w:t>
      </w:r>
      <w:r w:rsidR="0095623B" w:rsidRPr="00754D84">
        <w:rPr>
          <w:rFonts w:ascii="Times New Roman" w:hAnsi="Times New Roman" w:cs="Times New Roman"/>
          <w:b/>
          <w:sz w:val="28"/>
          <w:szCs w:val="28"/>
        </w:rPr>
        <w:t>, 7</w:t>
      </w:r>
      <w:r w:rsidR="0095623B" w:rsidRPr="00747EC0">
        <w:rPr>
          <w:rFonts w:ascii="Times New Roman" w:hAnsi="Times New Roman" w:cs="Times New Roman"/>
          <w:sz w:val="28"/>
          <w:szCs w:val="28"/>
        </w:rPr>
        <w:t xml:space="preserve"> млн</w:t>
      </w:r>
      <w:r w:rsidR="0095623B" w:rsidRPr="00BB1B1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628B7">
        <w:rPr>
          <w:rFonts w:ascii="Times New Roman" w:hAnsi="Times New Roman" w:cs="Times New Roman"/>
          <w:sz w:val="28"/>
          <w:szCs w:val="28"/>
        </w:rPr>
        <w:t xml:space="preserve"> рублей, из них: </w:t>
      </w:r>
    </w:p>
    <w:p w:rsidR="0095623B" w:rsidRPr="001628B7" w:rsidRDefault="0095623B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8B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45352" w:rsidRPr="001628B7">
        <w:rPr>
          <w:rFonts w:ascii="Times New Roman" w:hAnsi="Times New Roman" w:cs="Times New Roman"/>
          <w:sz w:val="28"/>
          <w:szCs w:val="28"/>
        </w:rPr>
        <w:t>имущество казны  501</w:t>
      </w:r>
      <w:r w:rsidRPr="001628B7">
        <w:rPr>
          <w:rFonts w:ascii="Times New Roman" w:hAnsi="Times New Roman" w:cs="Times New Roman"/>
          <w:sz w:val="28"/>
          <w:szCs w:val="28"/>
        </w:rPr>
        <w:t>, 9 млн.</w:t>
      </w:r>
      <w:r w:rsidR="009A5B35">
        <w:rPr>
          <w:rFonts w:ascii="Times New Roman" w:hAnsi="Times New Roman" w:cs="Times New Roman"/>
          <w:sz w:val="28"/>
          <w:szCs w:val="28"/>
        </w:rPr>
        <w:t>рублей</w:t>
      </w:r>
      <w:r w:rsidR="00545352" w:rsidRPr="001628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623B" w:rsidRPr="001628B7" w:rsidRDefault="0095623B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8B7">
        <w:rPr>
          <w:rFonts w:ascii="Times New Roman" w:hAnsi="Times New Roman" w:cs="Times New Roman"/>
          <w:sz w:val="28"/>
          <w:szCs w:val="28"/>
        </w:rPr>
        <w:t>-</w:t>
      </w:r>
      <w:r w:rsidR="009A5B35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="00545352" w:rsidRPr="001628B7">
        <w:rPr>
          <w:rFonts w:ascii="Times New Roman" w:hAnsi="Times New Roman" w:cs="Times New Roman"/>
          <w:sz w:val="28"/>
          <w:szCs w:val="28"/>
        </w:rPr>
        <w:t>закрепленное за предприятиями на праве хо</w:t>
      </w:r>
      <w:r w:rsidRPr="001628B7">
        <w:rPr>
          <w:rFonts w:ascii="Times New Roman" w:hAnsi="Times New Roman" w:cs="Times New Roman"/>
          <w:sz w:val="28"/>
          <w:szCs w:val="28"/>
        </w:rPr>
        <w:t>зяйс</w:t>
      </w:r>
      <w:r w:rsidR="002D4DA2">
        <w:rPr>
          <w:rFonts w:ascii="Times New Roman" w:hAnsi="Times New Roman" w:cs="Times New Roman"/>
          <w:sz w:val="28"/>
          <w:szCs w:val="28"/>
        </w:rPr>
        <w:t>твенного ведения  59,5 млн. рублей;</w:t>
      </w:r>
    </w:p>
    <w:p w:rsidR="004D7A77" w:rsidRPr="001628B7" w:rsidRDefault="0095623B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8B7">
        <w:rPr>
          <w:rFonts w:ascii="Times New Roman" w:hAnsi="Times New Roman" w:cs="Times New Roman"/>
          <w:sz w:val="28"/>
          <w:szCs w:val="28"/>
        </w:rPr>
        <w:t>-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9A5B35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545352" w:rsidRPr="001628B7">
        <w:rPr>
          <w:rFonts w:ascii="Times New Roman" w:hAnsi="Times New Roman" w:cs="Times New Roman"/>
          <w:sz w:val="28"/>
          <w:szCs w:val="28"/>
        </w:rPr>
        <w:t>закрепленное на праве оперативного управления за учреждениями 1</w:t>
      </w:r>
      <w:r w:rsidRPr="001628B7">
        <w:rPr>
          <w:rFonts w:ascii="Times New Roman" w:hAnsi="Times New Roman" w:cs="Times New Roman"/>
          <w:sz w:val="28"/>
          <w:szCs w:val="28"/>
        </w:rPr>
        <w:t>020,0 млн.</w:t>
      </w:r>
      <w:r w:rsidR="00545352" w:rsidRPr="001628B7">
        <w:rPr>
          <w:rFonts w:ascii="Times New Roman" w:hAnsi="Times New Roman" w:cs="Times New Roman"/>
          <w:sz w:val="28"/>
          <w:szCs w:val="28"/>
        </w:rPr>
        <w:t>рублей</w:t>
      </w:r>
      <w:r w:rsidR="004D7A77" w:rsidRPr="001628B7">
        <w:rPr>
          <w:rFonts w:ascii="Times New Roman" w:hAnsi="Times New Roman" w:cs="Times New Roman"/>
          <w:sz w:val="28"/>
          <w:szCs w:val="28"/>
        </w:rPr>
        <w:t>.</w:t>
      </w:r>
    </w:p>
    <w:p w:rsidR="004D7A77" w:rsidRPr="001628B7" w:rsidRDefault="00806F9F" w:rsidP="00B8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7A77" w:rsidRPr="001628B7">
        <w:rPr>
          <w:rFonts w:ascii="Times New Roman" w:hAnsi="Times New Roman" w:cs="Times New Roman"/>
          <w:sz w:val="28"/>
          <w:szCs w:val="28"/>
        </w:rPr>
        <w:t xml:space="preserve"> 2021 году в бюджет Карталинского муниципального района поступил</w:t>
      </w:r>
      <w:r>
        <w:rPr>
          <w:rFonts w:ascii="Times New Roman" w:hAnsi="Times New Roman" w:cs="Times New Roman"/>
          <w:sz w:val="28"/>
          <w:szCs w:val="28"/>
        </w:rPr>
        <w:t>и доходы</w:t>
      </w:r>
      <w:r w:rsidR="004D7A77" w:rsidRPr="001628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7A77" w:rsidRPr="001628B7" w:rsidRDefault="009A5B35" w:rsidP="00B8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от аренды</w:t>
      </w:r>
      <w:r w:rsidR="004D7A77" w:rsidRPr="001628B7">
        <w:rPr>
          <w:rFonts w:ascii="Times New Roman" w:hAnsi="Times New Roman" w:cs="Times New Roman"/>
          <w:sz w:val="28"/>
          <w:szCs w:val="28"/>
        </w:rPr>
        <w:t xml:space="preserve"> имущества – 3</w:t>
      </w:r>
      <w:r w:rsidR="00E87B89">
        <w:rPr>
          <w:rFonts w:ascii="Times New Roman" w:hAnsi="Times New Roman" w:cs="Times New Roman"/>
          <w:sz w:val="28"/>
          <w:szCs w:val="28"/>
        </w:rPr>
        <w:t>,3 млн.</w:t>
      </w:r>
      <w:r w:rsidR="004D7A77" w:rsidRPr="001628B7">
        <w:rPr>
          <w:rFonts w:ascii="Times New Roman" w:hAnsi="Times New Roman" w:cs="Times New Roman"/>
          <w:sz w:val="28"/>
          <w:szCs w:val="28"/>
        </w:rPr>
        <w:t>рублей</w:t>
      </w:r>
      <w:r w:rsidR="002D4DA2">
        <w:rPr>
          <w:rFonts w:ascii="Times New Roman" w:hAnsi="Times New Roman" w:cs="Times New Roman"/>
          <w:sz w:val="28"/>
          <w:szCs w:val="28"/>
        </w:rPr>
        <w:t>,</w:t>
      </w:r>
    </w:p>
    <w:p w:rsidR="004D7A77" w:rsidRPr="001628B7" w:rsidRDefault="004D7A77" w:rsidP="00B8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B7">
        <w:rPr>
          <w:rFonts w:ascii="Times New Roman" w:hAnsi="Times New Roman" w:cs="Times New Roman"/>
          <w:sz w:val="28"/>
          <w:szCs w:val="28"/>
        </w:rPr>
        <w:t xml:space="preserve">      - доходы от продажи земельных участков – </w:t>
      </w:r>
      <w:r w:rsidR="009A5B35">
        <w:rPr>
          <w:rFonts w:ascii="Times New Roman" w:hAnsi="Times New Roman" w:cs="Times New Roman"/>
          <w:sz w:val="28"/>
          <w:szCs w:val="28"/>
        </w:rPr>
        <w:t>0,405 млн.</w:t>
      </w:r>
      <w:r w:rsidR="002D4DA2">
        <w:rPr>
          <w:rFonts w:ascii="Times New Roman" w:hAnsi="Times New Roman" w:cs="Times New Roman"/>
          <w:sz w:val="28"/>
          <w:szCs w:val="28"/>
        </w:rPr>
        <w:t>рублей,</w:t>
      </w:r>
    </w:p>
    <w:p w:rsidR="004D7A77" w:rsidRDefault="00BB1B19" w:rsidP="00B8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4D7A77" w:rsidRPr="001628B7">
        <w:rPr>
          <w:rFonts w:ascii="Times New Roman" w:hAnsi="Times New Roman" w:cs="Times New Roman"/>
          <w:sz w:val="28"/>
          <w:szCs w:val="28"/>
        </w:rPr>
        <w:t>доходы, получаемые в виде арендой платы за земельные участки  - 7</w:t>
      </w:r>
      <w:r w:rsidR="00E87B89">
        <w:rPr>
          <w:rFonts w:ascii="Times New Roman" w:hAnsi="Times New Roman" w:cs="Times New Roman"/>
          <w:sz w:val="28"/>
          <w:szCs w:val="28"/>
        </w:rPr>
        <w:t xml:space="preserve">,6 млн. </w:t>
      </w:r>
      <w:r w:rsidR="002D4DA2">
        <w:rPr>
          <w:rFonts w:ascii="Times New Roman" w:hAnsi="Times New Roman" w:cs="Times New Roman"/>
          <w:sz w:val="28"/>
          <w:szCs w:val="28"/>
        </w:rPr>
        <w:t>рублей.</w:t>
      </w:r>
    </w:p>
    <w:p w:rsidR="005B2022" w:rsidRPr="00EB6C57" w:rsidRDefault="005B2022" w:rsidP="00B8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6C57">
        <w:rPr>
          <w:rFonts w:ascii="Times New Roman" w:hAnsi="Times New Roman" w:cs="Times New Roman"/>
          <w:sz w:val="28"/>
          <w:szCs w:val="28"/>
        </w:rPr>
        <w:t xml:space="preserve">В 2021 году в муниципальную собственность от ООО «Газпром трансгаз Екатеринбург» принято в муниципальную собственность здание детского сада на 35 мест, балансовой стоимостью </w:t>
      </w:r>
      <w:r w:rsidRPr="00EB6C57">
        <w:rPr>
          <w:rFonts w:ascii="Times New Roman" w:hAnsi="Times New Roman" w:cs="Times New Roman"/>
          <w:b/>
          <w:sz w:val="28"/>
          <w:szCs w:val="28"/>
        </w:rPr>
        <w:t>3,4 млн.рублей</w:t>
      </w:r>
      <w:r w:rsidRPr="00EB6C57">
        <w:rPr>
          <w:rFonts w:ascii="Times New Roman" w:hAnsi="Times New Roman" w:cs="Times New Roman"/>
          <w:sz w:val="28"/>
          <w:szCs w:val="28"/>
        </w:rPr>
        <w:t xml:space="preserve">, расположенное по адресу: г. Карталы, ул. Железнодорожная, д.51, а также  движимое имущество балансовой стоимостью  </w:t>
      </w:r>
      <w:r w:rsidRPr="00EB6C57">
        <w:rPr>
          <w:rFonts w:ascii="Times New Roman" w:hAnsi="Times New Roman" w:cs="Times New Roman"/>
          <w:b/>
          <w:sz w:val="28"/>
          <w:szCs w:val="28"/>
        </w:rPr>
        <w:t>1, 7 млн. рублей.</w:t>
      </w:r>
    </w:p>
    <w:p w:rsidR="005B2022" w:rsidRPr="005B2022" w:rsidRDefault="005B2022" w:rsidP="00B8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E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AF7E44" w:rsidRPr="005B2022">
        <w:rPr>
          <w:rFonts w:ascii="Times New Roman" w:hAnsi="Times New Roman" w:cs="Times New Roman"/>
          <w:sz w:val="28"/>
          <w:szCs w:val="28"/>
        </w:rPr>
        <w:t xml:space="preserve">от 21.12.2001 года </w:t>
      </w:r>
      <w:r w:rsidR="00AF7E44">
        <w:rPr>
          <w:rFonts w:ascii="Times New Roman" w:hAnsi="Times New Roman" w:cs="Times New Roman"/>
          <w:sz w:val="28"/>
          <w:szCs w:val="28"/>
        </w:rPr>
        <w:t>ФЗ</w:t>
      </w:r>
      <w:r w:rsidRPr="005B2022">
        <w:rPr>
          <w:rFonts w:ascii="Times New Roman" w:hAnsi="Times New Roman" w:cs="Times New Roman"/>
          <w:sz w:val="28"/>
          <w:szCs w:val="28"/>
        </w:rPr>
        <w:t>-178 «О приватизации государственного и муниципаль</w:t>
      </w:r>
      <w:r w:rsidR="00AF7E44">
        <w:rPr>
          <w:rFonts w:ascii="Times New Roman" w:hAnsi="Times New Roman" w:cs="Times New Roman"/>
          <w:sz w:val="28"/>
          <w:szCs w:val="28"/>
        </w:rPr>
        <w:t xml:space="preserve">ного имущества» </w:t>
      </w:r>
      <w:r w:rsidRPr="005B2022">
        <w:rPr>
          <w:rFonts w:ascii="Times New Roman" w:hAnsi="Times New Roman" w:cs="Times New Roman"/>
          <w:sz w:val="28"/>
          <w:szCs w:val="28"/>
        </w:rPr>
        <w:t xml:space="preserve">путем проведения открытого аукциона в электронной форме продано нежилое здание, общей площадью 453 кв.м., расположенное по адресу: г. Карталы, пер. Нефтебазный, 1,  стоимость составила </w:t>
      </w:r>
      <w:r w:rsidRPr="00AF7E44">
        <w:rPr>
          <w:rFonts w:ascii="Times New Roman" w:hAnsi="Times New Roman" w:cs="Times New Roman"/>
          <w:b/>
          <w:sz w:val="28"/>
          <w:szCs w:val="28"/>
        </w:rPr>
        <w:t>1, 7 млн. рублей</w:t>
      </w:r>
      <w:r w:rsidRPr="005B2022">
        <w:rPr>
          <w:rFonts w:ascii="Times New Roman" w:hAnsi="Times New Roman" w:cs="Times New Roman"/>
          <w:sz w:val="28"/>
          <w:szCs w:val="28"/>
        </w:rPr>
        <w:t>.</w:t>
      </w:r>
    </w:p>
    <w:p w:rsidR="00B86AC6" w:rsidRDefault="002A163E" w:rsidP="00B86A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B19" w:rsidRPr="00BB1B19">
        <w:rPr>
          <w:rFonts w:ascii="Times New Roman" w:hAnsi="Times New Roman" w:cs="Times New Roman"/>
          <w:sz w:val="28"/>
          <w:szCs w:val="28"/>
        </w:rPr>
        <w:t>В течен</w:t>
      </w:r>
      <w:r w:rsidR="005D6415">
        <w:rPr>
          <w:rFonts w:ascii="Times New Roman" w:hAnsi="Times New Roman" w:cs="Times New Roman"/>
          <w:sz w:val="28"/>
          <w:szCs w:val="28"/>
        </w:rPr>
        <w:t>ие года приобрет</w:t>
      </w:r>
      <w:r w:rsidR="00E87B89">
        <w:rPr>
          <w:rFonts w:ascii="Times New Roman" w:hAnsi="Times New Roman" w:cs="Times New Roman"/>
          <w:sz w:val="28"/>
          <w:szCs w:val="28"/>
        </w:rPr>
        <w:t>ены</w:t>
      </w:r>
      <w:r w:rsidR="00724456">
        <w:rPr>
          <w:rFonts w:ascii="Times New Roman" w:hAnsi="Times New Roman" w:cs="Times New Roman"/>
          <w:sz w:val="28"/>
          <w:szCs w:val="28"/>
        </w:rPr>
        <w:t xml:space="preserve"> </w:t>
      </w:r>
      <w:r w:rsidR="00E87B89">
        <w:rPr>
          <w:rFonts w:ascii="Times New Roman" w:hAnsi="Times New Roman" w:cs="Times New Roman"/>
          <w:sz w:val="28"/>
          <w:szCs w:val="28"/>
        </w:rPr>
        <w:t>7 единиц техники</w:t>
      </w:r>
      <w:r w:rsidR="005D6415">
        <w:rPr>
          <w:rFonts w:ascii="Times New Roman" w:hAnsi="Times New Roman" w:cs="Times New Roman"/>
          <w:sz w:val="28"/>
          <w:szCs w:val="28"/>
        </w:rPr>
        <w:t>,</w:t>
      </w:r>
      <w:r w:rsidR="00724456">
        <w:rPr>
          <w:rFonts w:ascii="Times New Roman" w:hAnsi="Times New Roman" w:cs="Times New Roman"/>
          <w:sz w:val="28"/>
          <w:szCs w:val="28"/>
        </w:rPr>
        <w:t xml:space="preserve"> </w:t>
      </w:r>
      <w:r w:rsidR="005D6415" w:rsidRPr="00BB1B19">
        <w:rPr>
          <w:rFonts w:ascii="Times New Roman" w:hAnsi="Times New Roman" w:cs="Times New Roman"/>
          <w:sz w:val="28"/>
          <w:szCs w:val="28"/>
        </w:rPr>
        <w:t>оборудование</w:t>
      </w:r>
      <w:r w:rsidR="00724456">
        <w:rPr>
          <w:rFonts w:ascii="Times New Roman" w:hAnsi="Times New Roman" w:cs="Times New Roman"/>
          <w:sz w:val="28"/>
          <w:szCs w:val="28"/>
        </w:rPr>
        <w:t xml:space="preserve"> </w:t>
      </w:r>
      <w:r w:rsidR="002A78E9">
        <w:rPr>
          <w:rFonts w:ascii="Times New Roman" w:hAnsi="Times New Roman" w:cs="Times New Roman"/>
          <w:sz w:val="28"/>
          <w:szCs w:val="28"/>
        </w:rPr>
        <w:t>необходимые</w:t>
      </w:r>
      <w:r w:rsidR="00517354">
        <w:rPr>
          <w:rFonts w:ascii="Times New Roman" w:hAnsi="Times New Roman" w:cs="Times New Roman"/>
          <w:sz w:val="28"/>
          <w:szCs w:val="28"/>
        </w:rPr>
        <w:t xml:space="preserve"> для благоус</w:t>
      </w:r>
      <w:r w:rsidR="005B2022">
        <w:rPr>
          <w:rFonts w:ascii="Times New Roman" w:hAnsi="Times New Roman" w:cs="Times New Roman"/>
          <w:sz w:val="28"/>
          <w:szCs w:val="28"/>
        </w:rPr>
        <w:t>тройства территории,</w:t>
      </w:r>
      <w:r w:rsidR="00724456">
        <w:rPr>
          <w:rFonts w:ascii="Times New Roman" w:hAnsi="Times New Roman" w:cs="Times New Roman"/>
          <w:sz w:val="28"/>
          <w:szCs w:val="28"/>
        </w:rPr>
        <w:t xml:space="preserve"> </w:t>
      </w:r>
      <w:r w:rsidR="00D64CED">
        <w:rPr>
          <w:rFonts w:ascii="Times New Roman" w:hAnsi="Times New Roman" w:cs="Times New Roman"/>
          <w:sz w:val="28"/>
          <w:szCs w:val="28"/>
        </w:rPr>
        <w:t>на</w:t>
      </w:r>
      <w:r w:rsidR="005B2022">
        <w:rPr>
          <w:rFonts w:ascii="Times New Roman" w:hAnsi="Times New Roman" w:cs="Times New Roman"/>
          <w:sz w:val="28"/>
          <w:szCs w:val="28"/>
        </w:rPr>
        <w:t xml:space="preserve"> общую</w:t>
      </w:r>
      <w:r w:rsidR="00D64CED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D64CED" w:rsidRPr="00754D84">
        <w:rPr>
          <w:rFonts w:ascii="Times New Roman" w:hAnsi="Times New Roman" w:cs="Times New Roman"/>
          <w:b/>
          <w:sz w:val="28"/>
          <w:szCs w:val="28"/>
        </w:rPr>
        <w:t>31,6</w:t>
      </w:r>
      <w:r w:rsidR="00517354" w:rsidRPr="00754D84">
        <w:rPr>
          <w:rFonts w:ascii="Times New Roman" w:hAnsi="Times New Roman" w:cs="Times New Roman"/>
          <w:b/>
          <w:sz w:val="28"/>
          <w:szCs w:val="28"/>
        </w:rPr>
        <w:t>млн.рублей</w:t>
      </w:r>
      <w:r w:rsidR="00724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DA2">
        <w:rPr>
          <w:rFonts w:ascii="Times New Roman" w:hAnsi="Times New Roman" w:cs="Times New Roman"/>
          <w:sz w:val="28"/>
          <w:szCs w:val="28"/>
        </w:rPr>
        <w:t>(</w:t>
      </w:r>
      <w:r w:rsidR="00BB1B19" w:rsidRPr="005B2022">
        <w:rPr>
          <w:rFonts w:ascii="Times New Roman" w:hAnsi="Times New Roman" w:cs="Times New Roman"/>
          <w:i/>
          <w:sz w:val="20"/>
          <w:szCs w:val="20"/>
        </w:rPr>
        <w:t>изм</w:t>
      </w:r>
      <w:r w:rsidR="005D6415" w:rsidRPr="005B2022">
        <w:rPr>
          <w:rFonts w:ascii="Times New Roman" w:hAnsi="Times New Roman" w:cs="Times New Roman"/>
          <w:i/>
          <w:sz w:val="20"/>
          <w:szCs w:val="20"/>
        </w:rPr>
        <w:t>ельчитель веток</w:t>
      </w:r>
      <w:r w:rsidR="00BB1B19" w:rsidRPr="005B2022">
        <w:rPr>
          <w:rFonts w:ascii="Times New Roman" w:hAnsi="Times New Roman" w:cs="Times New Roman"/>
          <w:i/>
          <w:sz w:val="20"/>
          <w:szCs w:val="20"/>
        </w:rPr>
        <w:t>, машина коммунальная МК-05 на базе трактора Беларус-82.1, прицеп тракторный 2ПТС-6,5, навесное оборудование – погрузчик с ковшом ПКУ – 0,8;машина вакуумная 505Б; экскаватор одноковшовый колесный Е220</w:t>
      </w:r>
      <w:r w:rsidR="00BB1B19" w:rsidRPr="005B2022"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 w:rsidR="00BB1B19" w:rsidRPr="005B2022">
        <w:rPr>
          <w:rFonts w:ascii="Times New Roman" w:hAnsi="Times New Roman" w:cs="Times New Roman"/>
          <w:i/>
          <w:sz w:val="20"/>
          <w:szCs w:val="20"/>
        </w:rPr>
        <w:t xml:space="preserve">; автомобиль ГАЗ </w:t>
      </w:r>
      <w:r w:rsidR="00BB1B19" w:rsidRPr="005B2022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BB1B19" w:rsidRPr="005B2022">
        <w:rPr>
          <w:rFonts w:ascii="Times New Roman" w:hAnsi="Times New Roman" w:cs="Times New Roman"/>
          <w:i/>
          <w:sz w:val="20"/>
          <w:szCs w:val="20"/>
        </w:rPr>
        <w:t>41</w:t>
      </w:r>
      <w:r w:rsidR="00BB1B19" w:rsidRPr="005B2022">
        <w:rPr>
          <w:rFonts w:ascii="Times New Roman" w:hAnsi="Times New Roman" w:cs="Times New Roman"/>
          <w:i/>
          <w:sz w:val="20"/>
          <w:szCs w:val="20"/>
          <w:lang w:val="en-US"/>
        </w:rPr>
        <w:t>RB</w:t>
      </w:r>
      <w:r w:rsidR="00BB1B19" w:rsidRPr="005B2022">
        <w:rPr>
          <w:rFonts w:ascii="Times New Roman" w:hAnsi="Times New Roman" w:cs="Times New Roman"/>
          <w:i/>
          <w:sz w:val="20"/>
          <w:szCs w:val="20"/>
        </w:rPr>
        <w:t>3 с краном-</w:t>
      </w:r>
      <w:r w:rsidR="006C6A82" w:rsidRPr="005B2022">
        <w:rPr>
          <w:rFonts w:ascii="Times New Roman" w:hAnsi="Times New Roman" w:cs="Times New Roman"/>
          <w:i/>
          <w:sz w:val="20"/>
          <w:szCs w:val="20"/>
        </w:rPr>
        <w:t>а</w:t>
      </w:r>
      <w:r w:rsidR="00BB1B19" w:rsidRPr="005B2022">
        <w:rPr>
          <w:rFonts w:ascii="Times New Roman" w:hAnsi="Times New Roman" w:cs="Times New Roman"/>
          <w:i/>
          <w:sz w:val="20"/>
          <w:szCs w:val="20"/>
        </w:rPr>
        <w:t>манипулятором, машина для перевозки пищевых жидкостей (водовоз), насосы в количестве 6 штук</w:t>
      </w:r>
      <w:r w:rsidR="005D6415" w:rsidRPr="005B2022">
        <w:rPr>
          <w:rFonts w:ascii="Times New Roman" w:hAnsi="Times New Roman" w:cs="Times New Roman"/>
          <w:i/>
          <w:sz w:val="20"/>
          <w:szCs w:val="20"/>
        </w:rPr>
        <w:t>бензогенератор в количестве 11 штук</w:t>
      </w:r>
      <w:r w:rsidR="00BB1B19" w:rsidRPr="005B2022">
        <w:rPr>
          <w:rFonts w:ascii="Times New Roman" w:hAnsi="Times New Roman" w:cs="Times New Roman"/>
          <w:i/>
          <w:sz w:val="20"/>
          <w:szCs w:val="20"/>
        </w:rPr>
        <w:t>, компрессор</w:t>
      </w:r>
      <w:r w:rsidR="002D4DA2" w:rsidRPr="005B2022">
        <w:rPr>
          <w:rFonts w:ascii="Times New Roman" w:hAnsi="Times New Roman" w:cs="Times New Roman"/>
          <w:i/>
          <w:sz w:val="20"/>
          <w:szCs w:val="20"/>
        </w:rPr>
        <w:t>)</w:t>
      </w:r>
      <w:r w:rsidR="00517354" w:rsidRPr="005B2022">
        <w:rPr>
          <w:rFonts w:ascii="Times New Roman" w:hAnsi="Times New Roman" w:cs="Times New Roman"/>
          <w:i/>
          <w:sz w:val="20"/>
          <w:szCs w:val="20"/>
        </w:rPr>
        <w:t>.</w:t>
      </w:r>
    </w:p>
    <w:p w:rsidR="001B2563" w:rsidRPr="00B86AC6" w:rsidRDefault="002D4DA2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DA2">
        <w:rPr>
          <w:rFonts w:ascii="Times New Roman" w:hAnsi="Times New Roman" w:cs="Times New Roman"/>
          <w:sz w:val="28"/>
          <w:szCs w:val="28"/>
        </w:rPr>
        <w:t>Приобретено 14 жилых помещений (однокомнатные квартиры) детям</w:t>
      </w:r>
      <w:r w:rsidR="00EC13D4" w:rsidRPr="002D4DA2">
        <w:rPr>
          <w:rFonts w:ascii="Times New Roman" w:hAnsi="Times New Roman" w:cs="Times New Roman"/>
          <w:sz w:val="28"/>
          <w:szCs w:val="28"/>
        </w:rPr>
        <w:t xml:space="preserve"> сирот</w:t>
      </w:r>
      <w:r w:rsidRPr="002D4DA2">
        <w:rPr>
          <w:rFonts w:ascii="Times New Roman" w:hAnsi="Times New Roman" w:cs="Times New Roman"/>
          <w:sz w:val="28"/>
          <w:szCs w:val="28"/>
        </w:rPr>
        <w:t>ам и детям,</w:t>
      </w:r>
      <w:r w:rsidR="00EC13D4" w:rsidRPr="002D4DA2">
        <w:rPr>
          <w:rFonts w:ascii="Times New Roman" w:hAnsi="Times New Roman" w:cs="Times New Roman"/>
          <w:sz w:val="28"/>
          <w:szCs w:val="28"/>
        </w:rPr>
        <w:t xml:space="preserve"> общей стоимостью  </w:t>
      </w:r>
      <w:r w:rsidR="00EC13D4" w:rsidRPr="00754D84">
        <w:rPr>
          <w:rFonts w:ascii="Times New Roman" w:hAnsi="Times New Roman" w:cs="Times New Roman"/>
          <w:b/>
          <w:sz w:val="28"/>
          <w:szCs w:val="28"/>
        </w:rPr>
        <w:t>10, 3 млн. рублей</w:t>
      </w:r>
      <w:r w:rsidRPr="002D4DA2">
        <w:rPr>
          <w:rFonts w:ascii="Times New Roman" w:hAnsi="Times New Roman" w:cs="Times New Roman"/>
          <w:sz w:val="28"/>
          <w:szCs w:val="28"/>
        </w:rPr>
        <w:t>.</w:t>
      </w:r>
    </w:p>
    <w:p w:rsidR="00EB6C57" w:rsidRPr="00EB6C57" w:rsidRDefault="00EB6C57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6C57">
        <w:rPr>
          <w:rFonts w:ascii="Times New Roman" w:hAnsi="Times New Roman" w:cs="Times New Roman"/>
          <w:sz w:val="28"/>
          <w:szCs w:val="28"/>
        </w:rPr>
        <w:t>Проведена большая работа по оформлению правоустанавливающих документов на жилые дома и</w:t>
      </w:r>
      <w:r w:rsidR="00724456">
        <w:rPr>
          <w:rFonts w:ascii="Times New Roman" w:hAnsi="Times New Roman" w:cs="Times New Roman"/>
          <w:sz w:val="28"/>
          <w:szCs w:val="28"/>
        </w:rPr>
        <w:t xml:space="preserve"> земельные участки, пострадавшим</w:t>
      </w:r>
      <w:r w:rsidRPr="00EB6C57">
        <w:rPr>
          <w:rFonts w:ascii="Times New Roman" w:hAnsi="Times New Roman" w:cs="Times New Roman"/>
          <w:sz w:val="28"/>
          <w:szCs w:val="28"/>
        </w:rPr>
        <w:t xml:space="preserve"> при пожаре в п. Джабык, п. Запасное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A2D" w:rsidRDefault="00040EF5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A2D">
        <w:rPr>
          <w:rFonts w:ascii="Times New Roman" w:hAnsi="Times New Roman" w:cs="Times New Roman"/>
          <w:sz w:val="28"/>
          <w:szCs w:val="28"/>
        </w:rPr>
        <w:t xml:space="preserve">В связи с отказом ООО «Теплосервис» от обслуживания сетей централизованного водоснабжения и водоотведения в г. Карталы, в целях обеспечения населения услугами по водоснабжению, водоотведению принято решение о создании муниципального унитарного предприятия «Водоснабжение». </w:t>
      </w:r>
    </w:p>
    <w:p w:rsidR="00614A2D" w:rsidRPr="00EB6C57" w:rsidRDefault="00614A2D" w:rsidP="00B86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EB6C57">
        <w:rPr>
          <w:rFonts w:ascii="Times New Roman" w:hAnsi="Times New Roman" w:cs="Times New Roman"/>
          <w:sz w:val="28"/>
          <w:szCs w:val="28"/>
        </w:rPr>
        <w:t>Федерального закона от 27.12.2019 № 485 ФЗ «О внесении изменений в федеральный закон «О государственных и муниципальных предприяти</w:t>
      </w:r>
      <w:r>
        <w:rPr>
          <w:rFonts w:ascii="Times New Roman" w:hAnsi="Times New Roman" w:cs="Times New Roman"/>
          <w:sz w:val="28"/>
          <w:szCs w:val="28"/>
        </w:rPr>
        <w:t xml:space="preserve">ях»в 2021 году </w:t>
      </w:r>
      <w:r w:rsidRPr="00EB6C57">
        <w:rPr>
          <w:rFonts w:ascii="Times New Roman" w:hAnsi="Times New Roman" w:cs="Times New Roman"/>
          <w:sz w:val="28"/>
          <w:szCs w:val="28"/>
        </w:rPr>
        <w:t>начаты процедуры по ликвидации МУП «Автовокзал», МУП «Межевой центр», МУП «РКЦ»,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6C57">
        <w:rPr>
          <w:rFonts w:ascii="Times New Roman" w:hAnsi="Times New Roman" w:cs="Times New Roman"/>
          <w:sz w:val="28"/>
          <w:szCs w:val="28"/>
        </w:rPr>
        <w:t>тся процедура ликвидации МУП «Картал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6C57">
        <w:rPr>
          <w:rFonts w:ascii="Times New Roman" w:hAnsi="Times New Roman" w:cs="Times New Roman"/>
          <w:sz w:val="28"/>
          <w:szCs w:val="28"/>
        </w:rPr>
        <w:t>-торг».</w:t>
      </w:r>
    </w:p>
    <w:p w:rsidR="00614A2D" w:rsidRPr="00EB6C57" w:rsidRDefault="00614A2D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C57">
        <w:rPr>
          <w:rFonts w:ascii="Times New Roman" w:hAnsi="Times New Roman" w:cs="Times New Roman"/>
          <w:b/>
          <w:sz w:val="28"/>
          <w:szCs w:val="28"/>
        </w:rPr>
        <w:t>В 2022 планируется:</w:t>
      </w:r>
    </w:p>
    <w:p w:rsidR="00614A2D" w:rsidRPr="00EB6C57" w:rsidRDefault="003F57E1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E1">
        <w:rPr>
          <w:rFonts w:ascii="Times New Roman" w:hAnsi="Times New Roman" w:cs="Times New Roman"/>
          <w:sz w:val="28"/>
          <w:szCs w:val="28"/>
        </w:rPr>
        <w:t>1)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614A2D" w:rsidRPr="003F57E1">
        <w:rPr>
          <w:rFonts w:ascii="Times New Roman" w:hAnsi="Times New Roman" w:cs="Times New Roman"/>
          <w:sz w:val="28"/>
          <w:szCs w:val="28"/>
        </w:rPr>
        <w:t>приобретение</w:t>
      </w:r>
      <w:r w:rsidR="00614A2D" w:rsidRPr="00EB6C57">
        <w:rPr>
          <w:rFonts w:ascii="Times New Roman" w:hAnsi="Times New Roman" w:cs="Times New Roman"/>
          <w:sz w:val="28"/>
          <w:szCs w:val="28"/>
        </w:rPr>
        <w:t xml:space="preserve"> жилья детям сиротам, выделено 11,6 млн.рублей; </w:t>
      </w:r>
    </w:p>
    <w:p w:rsidR="00614A2D" w:rsidRPr="00EB6C57" w:rsidRDefault="003F57E1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614A2D" w:rsidRPr="00EB6C57">
        <w:rPr>
          <w:rFonts w:ascii="Times New Roman" w:hAnsi="Times New Roman" w:cs="Times New Roman"/>
          <w:sz w:val="28"/>
          <w:szCs w:val="28"/>
        </w:rPr>
        <w:t>приобретение жилья для переселения граждан из ветхо</w:t>
      </w:r>
      <w:r w:rsidR="000C4382">
        <w:rPr>
          <w:rFonts w:ascii="Times New Roman" w:hAnsi="Times New Roman" w:cs="Times New Roman"/>
          <w:sz w:val="28"/>
          <w:szCs w:val="28"/>
        </w:rPr>
        <w:t>-</w:t>
      </w:r>
      <w:r w:rsidR="00614A2D" w:rsidRPr="00EB6C57">
        <w:rPr>
          <w:rFonts w:ascii="Times New Roman" w:hAnsi="Times New Roman" w:cs="Times New Roman"/>
          <w:sz w:val="28"/>
          <w:szCs w:val="28"/>
        </w:rPr>
        <w:t>аварийного</w:t>
      </w:r>
      <w:r w:rsidR="00D10BDC">
        <w:rPr>
          <w:rFonts w:ascii="Times New Roman" w:hAnsi="Times New Roman" w:cs="Times New Roman"/>
          <w:sz w:val="28"/>
          <w:szCs w:val="28"/>
        </w:rPr>
        <w:t xml:space="preserve"> </w:t>
      </w:r>
      <w:r w:rsidR="00614A2D">
        <w:rPr>
          <w:rFonts w:ascii="Times New Roman" w:hAnsi="Times New Roman" w:cs="Times New Roman"/>
          <w:sz w:val="28"/>
          <w:szCs w:val="28"/>
        </w:rPr>
        <w:t>жилья, выделено 73,5 млн.рублей.</w:t>
      </w:r>
    </w:p>
    <w:p w:rsidR="00B86AC6" w:rsidRDefault="00B86AC6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left="-284"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6AC6" w:rsidRDefault="00B86AC6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left="-284"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48D" w:rsidRDefault="00B3348D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left="-284"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C57">
        <w:rPr>
          <w:rFonts w:ascii="Times New Roman" w:hAnsi="Times New Roman" w:cs="Times New Roman"/>
          <w:b/>
          <w:sz w:val="28"/>
          <w:szCs w:val="28"/>
          <w:u w:val="single"/>
        </w:rPr>
        <w:t>Строительство, инфраструктура, ЖКХ</w:t>
      </w:r>
    </w:p>
    <w:p w:rsidR="003F57E1" w:rsidRDefault="003F57E1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left="-284"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0BDC" w:rsidRPr="00EB6C57" w:rsidRDefault="009201FC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475B5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финансирование в инфраструктуру района из</w:t>
      </w:r>
      <w:r w:rsidRPr="00A63EC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754D84">
        <w:rPr>
          <w:rFonts w:ascii="Times New Roman" w:hAnsi="Times New Roman" w:cs="Times New Roman"/>
          <w:b/>
          <w:sz w:val="28"/>
          <w:szCs w:val="28"/>
        </w:rPr>
        <w:t>направлено 250,8 млн. рублей</w:t>
      </w:r>
      <w:r w:rsidRPr="00475B53">
        <w:rPr>
          <w:rFonts w:ascii="Times New Roman" w:hAnsi="Times New Roman" w:cs="Times New Roman"/>
          <w:sz w:val="28"/>
          <w:szCs w:val="28"/>
        </w:rPr>
        <w:t>.</w:t>
      </w:r>
    </w:p>
    <w:p w:rsidR="00D10BDC" w:rsidRDefault="009F2DAB" w:rsidP="00B86AC6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DC">
        <w:rPr>
          <w:rFonts w:ascii="Times New Roman" w:hAnsi="Times New Roman" w:cs="Times New Roman"/>
          <w:sz w:val="28"/>
          <w:szCs w:val="28"/>
        </w:rPr>
        <w:t>За отчетный период за счёт средств муниципального дорожного фонда и дорожного фонда Челябинской области проведены работы по ремонту и содержанию межпоселенческих и внутрипоселенческих автомобильных дорог общего пользования местного значения, расположенных в границах Карталинского района.</w:t>
      </w:r>
      <w:r w:rsidR="00712286">
        <w:rPr>
          <w:rFonts w:ascii="Times New Roman" w:hAnsi="Times New Roman" w:cs="Times New Roman"/>
          <w:sz w:val="28"/>
          <w:szCs w:val="28"/>
        </w:rPr>
        <w:t xml:space="preserve"> </w:t>
      </w:r>
      <w:r w:rsidRPr="00D10BDC">
        <w:rPr>
          <w:rFonts w:ascii="Times New Roman" w:hAnsi="Times New Roman" w:cs="Times New Roman"/>
          <w:sz w:val="28"/>
          <w:szCs w:val="28"/>
        </w:rPr>
        <w:t>Общая стоимость выполненных работ, затраченных на ремонт и содержание автомобильных дорог общего пользования местного значения  Карталинского района в 2021 году, составила</w:t>
      </w:r>
      <w:r w:rsidR="00712286">
        <w:rPr>
          <w:rFonts w:ascii="Times New Roman" w:hAnsi="Times New Roman" w:cs="Times New Roman"/>
          <w:sz w:val="28"/>
          <w:szCs w:val="28"/>
        </w:rPr>
        <w:t xml:space="preserve"> </w:t>
      </w:r>
      <w:r w:rsidR="00712286" w:rsidRPr="009201FC">
        <w:rPr>
          <w:rFonts w:ascii="Times New Roman" w:hAnsi="Times New Roman" w:cs="Times New Roman"/>
          <w:b/>
          <w:sz w:val="28"/>
          <w:szCs w:val="28"/>
        </w:rPr>
        <w:t>106,4</w:t>
      </w:r>
      <w:r w:rsidRPr="009201FC">
        <w:rPr>
          <w:rFonts w:ascii="Times New Roman" w:hAnsi="Times New Roman" w:cs="Times New Roman"/>
          <w:b/>
          <w:sz w:val="28"/>
          <w:szCs w:val="28"/>
        </w:rPr>
        <w:t xml:space="preserve">   млн. рублей</w:t>
      </w:r>
      <w:r w:rsidRPr="00D10BDC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10BDC">
        <w:rPr>
          <w:rFonts w:ascii="Times New Roman" w:hAnsi="Times New Roman" w:cs="Times New Roman"/>
          <w:sz w:val="28"/>
          <w:szCs w:val="28"/>
        </w:rPr>
        <w:t xml:space="preserve"> </w:t>
      </w:r>
      <w:r w:rsidR="00712286">
        <w:rPr>
          <w:rFonts w:ascii="Times New Roman" w:hAnsi="Times New Roman" w:cs="Times New Roman"/>
          <w:sz w:val="28"/>
          <w:szCs w:val="28"/>
        </w:rPr>
        <w:t xml:space="preserve">1,9  раза больше </w:t>
      </w:r>
      <w:r w:rsidRPr="00D10BDC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года.</w:t>
      </w:r>
      <w:r w:rsidR="00CD7522" w:rsidRPr="00D10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BDC" w:rsidRPr="00D10BDC" w:rsidRDefault="00CD7522" w:rsidP="00B86AC6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DC">
        <w:rPr>
          <w:rFonts w:ascii="Times New Roman" w:hAnsi="Times New Roman" w:cs="Times New Roman"/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D10BDC" w:rsidRPr="00D10BDC" w:rsidRDefault="00D10BDC" w:rsidP="00B86AC6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DC">
        <w:rPr>
          <w:rFonts w:ascii="Times New Roman" w:hAnsi="Times New Roman" w:cs="Times New Roman"/>
          <w:sz w:val="28"/>
          <w:szCs w:val="28"/>
        </w:rPr>
        <w:t>-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Pr="00D10BDC">
        <w:rPr>
          <w:rFonts w:ascii="Times New Roman" w:hAnsi="Times New Roman" w:cs="Times New Roman"/>
          <w:sz w:val="28"/>
          <w:szCs w:val="28"/>
        </w:rPr>
        <w:t>в</w:t>
      </w:r>
      <w:r w:rsidR="009F2DAB" w:rsidRPr="00D10BDC">
        <w:rPr>
          <w:rFonts w:ascii="Times New Roman" w:hAnsi="Times New Roman" w:cs="Times New Roman"/>
          <w:sz w:val="28"/>
          <w:szCs w:val="28"/>
        </w:rPr>
        <w:t>осстановлено  дорожное покрытие протяженностью 4,2 км</w:t>
      </w:r>
      <w:r w:rsidRPr="00D10BDC">
        <w:rPr>
          <w:rFonts w:ascii="Times New Roman" w:hAnsi="Times New Roman" w:cs="Times New Roman"/>
          <w:sz w:val="28"/>
          <w:szCs w:val="28"/>
        </w:rPr>
        <w:t xml:space="preserve">, в </w:t>
      </w:r>
      <w:r w:rsidR="001D4B2E" w:rsidRPr="00D10BDC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9F2DAB" w:rsidRPr="00D10BDC">
        <w:rPr>
          <w:rFonts w:ascii="Times New Roman" w:hAnsi="Times New Roman" w:cs="Times New Roman"/>
          <w:sz w:val="28"/>
          <w:szCs w:val="28"/>
        </w:rPr>
        <w:t xml:space="preserve">заключенных контрактов проведен ремонт покрытия автомобильных дорог в городе </w:t>
      </w:r>
      <w:r w:rsidR="001D4B2E" w:rsidRPr="00D10BDC">
        <w:rPr>
          <w:rFonts w:ascii="Times New Roman" w:hAnsi="Times New Roman" w:cs="Times New Roman"/>
          <w:sz w:val="28"/>
          <w:szCs w:val="28"/>
        </w:rPr>
        <w:t>Карталы</w:t>
      </w:r>
      <w:r w:rsidR="009F2DAB" w:rsidRPr="00D10BDC">
        <w:rPr>
          <w:rFonts w:ascii="Times New Roman" w:hAnsi="Times New Roman" w:cs="Times New Roman"/>
          <w:sz w:val="28"/>
          <w:szCs w:val="28"/>
        </w:rPr>
        <w:t>:</w:t>
      </w:r>
      <w:r w:rsidR="0071462C">
        <w:rPr>
          <w:rFonts w:ascii="Times New Roman" w:hAnsi="Times New Roman" w:cs="Times New Roman"/>
          <w:sz w:val="28"/>
          <w:szCs w:val="28"/>
        </w:rPr>
        <w:t xml:space="preserve"> </w:t>
      </w:r>
      <w:r w:rsidR="009F2DAB" w:rsidRPr="00D10BDC">
        <w:rPr>
          <w:rFonts w:ascii="Times New Roman" w:hAnsi="Times New Roman" w:cs="Times New Roman"/>
          <w:sz w:val="28"/>
          <w:szCs w:val="28"/>
        </w:rPr>
        <w:t>у</w:t>
      </w:r>
      <w:r w:rsidR="001D4B2E" w:rsidRPr="00D10BDC">
        <w:rPr>
          <w:rFonts w:ascii="Times New Roman" w:hAnsi="Times New Roman" w:cs="Times New Roman"/>
          <w:sz w:val="28"/>
          <w:szCs w:val="28"/>
        </w:rPr>
        <w:t>лиц</w:t>
      </w:r>
      <w:r w:rsidR="009F2DAB" w:rsidRPr="00D10BDC">
        <w:rPr>
          <w:rFonts w:ascii="Times New Roman" w:hAnsi="Times New Roman" w:cs="Times New Roman"/>
          <w:sz w:val="28"/>
          <w:szCs w:val="28"/>
        </w:rPr>
        <w:t>а</w:t>
      </w:r>
      <w:r w:rsidR="001D4B2E" w:rsidRPr="00D10BDC">
        <w:rPr>
          <w:rFonts w:ascii="Times New Roman" w:hAnsi="Times New Roman" w:cs="Times New Roman"/>
          <w:sz w:val="28"/>
          <w:szCs w:val="28"/>
        </w:rPr>
        <w:t xml:space="preserve"> Ленина, Пушкина, Водопроводная, переулку Короткий, в Полтавке — от моста до площади, сама площадь и переулок Красноармейский от площади до переезда, а также на участке дороги от переулка Нефтебазный до улицы Чапаева</w:t>
      </w:r>
      <w:r w:rsidRPr="00D10BDC">
        <w:rPr>
          <w:rFonts w:ascii="Times New Roman" w:hAnsi="Times New Roman" w:cs="Times New Roman"/>
          <w:sz w:val="28"/>
          <w:szCs w:val="28"/>
        </w:rPr>
        <w:t>;</w:t>
      </w:r>
    </w:p>
    <w:p w:rsidR="009F2DAB" w:rsidRPr="00D10BDC" w:rsidRDefault="00D10BDC" w:rsidP="00B86AC6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sz w:val="28"/>
          <w:szCs w:val="28"/>
        </w:rPr>
      </w:pPr>
      <w:r w:rsidRPr="00D10BDC">
        <w:rPr>
          <w:rFonts w:ascii="Times New Roman" w:hAnsi="Times New Roman" w:cs="Times New Roman"/>
          <w:sz w:val="28"/>
          <w:szCs w:val="28"/>
        </w:rPr>
        <w:t>-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Pr="00D10BDC">
        <w:rPr>
          <w:rFonts w:ascii="Times New Roman" w:hAnsi="Times New Roman" w:cs="Times New Roman"/>
          <w:sz w:val="28"/>
          <w:szCs w:val="28"/>
        </w:rPr>
        <w:t>в</w:t>
      </w:r>
      <w:r w:rsidR="001D4B2E" w:rsidRPr="00D10BDC">
        <w:rPr>
          <w:rFonts w:ascii="Times New Roman" w:hAnsi="Times New Roman" w:cs="Times New Roman"/>
          <w:sz w:val="28"/>
          <w:szCs w:val="28"/>
        </w:rPr>
        <w:t xml:space="preserve"> селе Великопетровка - отремонтирована автодорога, ведущая через село на выезд в сторону города Магнитогорска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286" w:rsidRDefault="009F2DAB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0BDC">
        <w:rPr>
          <w:rFonts w:ascii="Times New Roman" w:hAnsi="Times New Roman"/>
          <w:sz w:val="28"/>
          <w:szCs w:val="28"/>
        </w:rPr>
        <w:t>-</w:t>
      </w:r>
      <w:r w:rsidR="00B86AC6">
        <w:rPr>
          <w:rFonts w:ascii="Times New Roman" w:hAnsi="Times New Roman"/>
          <w:sz w:val="28"/>
          <w:szCs w:val="28"/>
        </w:rPr>
        <w:t xml:space="preserve"> </w:t>
      </w:r>
      <w:r w:rsidR="00D10BDC">
        <w:rPr>
          <w:rFonts w:ascii="Times New Roman" w:hAnsi="Times New Roman"/>
          <w:sz w:val="28"/>
          <w:szCs w:val="28"/>
        </w:rPr>
        <w:t>п</w:t>
      </w:r>
      <w:r w:rsidR="00BB2AE2" w:rsidRPr="001D4B2E">
        <w:rPr>
          <w:rFonts w:ascii="Times New Roman" w:hAnsi="Times New Roman"/>
          <w:sz w:val="28"/>
          <w:szCs w:val="28"/>
        </w:rPr>
        <w:t>роведены мероприятия по безопасности дорожно</w:t>
      </w:r>
      <w:r w:rsidR="00091CED" w:rsidRPr="001D4B2E">
        <w:rPr>
          <w:rFonts w:ascii="Times New Roman" w:hAnsi="Times New Roman"/>
          <w:sz w:val="28"/>
          <w:szCs w:val="28"/>
        </w:rPr>
        <w:t>го движения, нанесена дорожная разметка на автодорогах, проведены работы по приведению к национальным стандартам и нормативным требованиям 15 пешеходных переходов, на перекрестках дорог города на светофорных объектах установлено 6 дополнительных информа</w:t>
      </w:r>
      <w:r w:rsidR="007646EB" w:rsidRPr="001D4B2E">
        <w:rPr>
          <w:rFonts w:ascii="Times New Roman" w:hAnsi="Times New Roman"/>
          <w:sz w:val="28"/>
          <w:szCs w:val="28"/>
        </w:rPr>
        <w:t>ционных секций с режимом бело-лу</w:t>
      </w:r>
      <w:r w:rsidR="00091CED" w:rsidRPr="001D4B2E">
        <w:rPr>
          <w:rFonts w:ascii="Times New Roman" w:hAnsi="Times New Roman"/>
          <w:sz w:val="28"/>
          <w:szCs w:val="28"/>
        </w:rPr>
        <w:t>нного мигания.</w:t>
      </w:r>
    </w:p>
    <w:p w:rsidR="00712286" w:rsidRDefault="00712286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CA69AA">
        <w:rPr>
          <w:rFonts w:ascii="Times New Roman" w:hAnsi="Times New Roman"/>
          <w:sz w:val="28"/>
          <w:szCs w:val="28"/>
        </w:rPr>
        <w:t>-</w:t>
      </w:r>
      <w:r w:rsidR="00B86AC6">
        <w:rPr>
          <w:rFonts w:ascii="Times New Roman" w:hAnsi="Times New Roman"/>
          <w:sz w:val="28"/>
          <w:szCs w:val="28"/>
        </w:rPr>
        <w:t xml:space="preserve"> </w:t>
      </w:r>
      <w:r w:rsidRPr="00CA69AA">
        <w:rPr>
          <w:rFonts w:ascii="Times New Roman" w:hAnsi="Times New Roman"/>
          <w:sz w:val="28"/>
          <w:szCs w:val="28"/>
        </w:rPr>
        <w:t>п</w:t>
      </w:r>
      <w:r w:rsidR="00263883" w:rsidRPr="00CA69AA">
        <w:rPr>
          <w:rFonts w:ascii="Times New Roman" w:hAnsi="Times New Roman"/>
          <w:sz w:val="28"/>
          <w:szCs w:val="28"/>
        </w:rPr>
        <w:t>роведен ямочный ремонт автодорог города Карталы, протяженностью 41,8 км</w:t>
      </w:r>
      <w:r w:rsidR="00C44461" w:rsidRPr="00CA69AA">
        <w:rPr>
          <w:rFonts w:ascii="Times New Roman" w:hAnsi="Times New Roman"/>
          <w:sz w:val="28"/>
          <w:szCs w:val="28"/>
        </w:rPr>
        <w:t>.</w:t>
      </w:r>
      <w:r w:rsidR="00C44461" w:rsidRPr="001D4B2E">
        <w:rPr>
          <w:rFonts w:ascii="Times New Roman" w:hAnsi="Times New Roman"/>
          <w:sz w:val="28"/>
          <w:szCs w:val="28"/>
        </w:rPr>
        <w:t xml:space="preserve"> </w:t>
      </w:r>
    </w:p>
    <w:p w:rsidR="00343096" w:rsidRDefault="00712286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B86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C44461" w:rsidRPr="001D4B2E">
        <w:rPr>
          <w:rFonts w:ascii="Times New Roman" w:hAnsi="Times New Roman"/>
          <w:sz w:val="28"/>
          <w:szCs w:val="28"/>
        </w:rPr>
        <w:t>роведено восстановление дорожного полотна (грейдирование</w:t>
      </w:r>
      <w:r w:rsidR="001D4B2E" w:rsidRPr="001D4B2E">
        <w:rPr>
          <w:rFonts w:ascii="Times New Roman" w:hAnsi="Times New Roman"/>
          <w:sz w:val="28"/>
          <w:szCs w:val="28"/>
        </w:rPr>
        <w:t>) автомобильных дорог г.</w:t>
      </w:r>
      <w:r w:rsidR="00B86AC6">
        <w:rPr>
          <w:rFonts w:ascii="Times New Roman" w:hAnsi="Times New Roman"/>
          <w:sz w:val="28"/>
          <w:szCs w:val="28"/>
        </w:rPr>
        <w:t xml:space="preserve"> </w:t>
      </w:r>
      <w:r w:rsidR="001D4B2E" w:rsidRPr="001D4B2E">
        <w:rPr>
          <w:rFonts w:ascii="Times New Roman" w:hAnsi="Times New Roman"/>
          <w:sz w:val="28"/>
          <w:szCs w:val="28"/>
        </w:rPr>
        <w:t>Карталы -</w:t>
      </w:r>
      <w:r w:rsidR="00B86AC6">
        <w:rPr>
          <w:rFonts w:ascii="Times New Roman" w:hAnsi="Times New Roman"/>
          <w:sz w:val="28"/>
          <w:szCs w:val="28"/>
        </w:rPr>
        <w:t xml:space="preserve"> </w:t>
      </w:r>
      <w:r w:rsidR="001D4B2E" w:rsidRPr="001D4B2E">
        <w:rPr>
          <w:rFonts w:ascii="Times New Roman" w:hAnsi="Times New Roman"/>
          <w:sz w:val="28"/>
          <w:szCs w:val="28"/>
        </w:rPr>
        <w:t>9 км.</w:t>
      </w:r>
    </w:p>
    <w:p w:rsidR="00CD7522" w:rsidRDefault="00CD7522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A88">
        <w:rPr>
          <w:rFonts w:ascii="Times New Roman" w:hAnsi="Times New Roman" w:cs="Times New Roman"/>
          <w:sz w:val="28"/>
          <w:szCs w:val="28"/>
        </w:rPr>
        <w:t xml:space="preserve">Продолжена </w:t>
      </w:r>
      <w:r>
        <w:rPr>
          <w:rFonts w:ascii="Times New Roman" w:hAnsi="Times New Roman" w:cs="Times New Roman"/>
          <w:sz w:val="28"/>
          <w:szCs w:val="28"/>
        </w:rPr>
        <w:t>работа по газификации района, продолжено</w:t>
      </w:r>
      <w:r w:rsidR="00123084">
        <w:rPr>
          <w:rFonts w:ascii="Times New Roman" w:hAnsi="Times New Roman" w:cs="Times New Roman"/>
          <w:sz w:val="28"/>
          <w:szCs w:val="28"/>
        </w:rPr>
        <w:t xml:space="preserve"> </w:t>
      </w:r>
      <w:r w:rsidRPr="00E51A88">
        <w:rPr>
          <w:rFonts w:ascii="Times New Roman" w:hAnsi="Times New Roman"/>
          <w:sz w:val="28"/>
          <w:szCs w:val="28"/>
        </w:rPr>
        <w:t>строительство распределительного газопровода низкого давления с. Анненское</w:t>
      </w:r>
      <w:r>
        <w:rPr>
          <w:rFonts w:ascii="Times New Roman" w:hAnsi="Times New Roman"/>
          <w:sz w:val="28"/>
          <w:szCs w:val="28"/>
        </w:rPr>
        <w:t xml:space="preserve">, построено 1,4 км сетей,4,2 км, освоено </w:t>
      </w:r>
      <w:r w:rsidRPr="00754D84">
        <w:rPr>
          <w:rFonts w:ascii="Times New Roman" w:hAnsi="Times New Roman"/>
          <w:b/>
          <w:sz w:val="28"/>
          <w:szCs w:val="28"/>
        </w:rPr>
        <w:t>9,4 млн.руб</w:t>
      </w:r>
      <w:r>
        <w:rPr>
          <w:rFonts w:ascii="Times New Roman" w:hAnsi="Times New Roman"/>
          <w:sz w:val="28"/>
          <w:szCs w:val="28"/>
        </w:rPr>
        <w:t>.</w:t>
      </w:r>
    </w:p>
    <w:p w:rsidR="00343096" w:rsidRDefault="00343096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1A88">
        <w:rPr>
          <w:rFonts w:ascii="Times New Roman" w:hAnsi="Times New Roman"/>
          <w:sz w:val="28"/>
          <w:szCs w:val="28"/>
        </w:rPr>
        <w:t>Продолжена реконструкция городского парка</w:t>
      </w:r>
      <w:r w:rsidR="001D4B2E">
        <w:rPr>
          <w:rFonts w:ascii="Times New Roman" w:hAnsi="Times New Roman"/>
          <w:sz w:val="28"/>
          <w:szCs w:val="28"/>
        </w:rPr>
        <w:t xml:space="preserve">, освоено </w:t>
      </w:r>
      <w:r w:rsidR="001D4B2E" w:rsidRPr="00754D84">
        <w:rPr>
          <w:rFonts w:ascii="Times New Roman" w:hAnsi="Times New Roman"/>
          <w:b/>
          <w:sz w:val="28"/>
          <w:szCs w:val="28"/>
        </w:rPr>
        <w:t>12,9 млн.</w:t>
      </w:r>
      <w:r w:rsidR="00B86AC6">
        <w:rPr>
          <w:rFonts w:ascii="Times New Roman" w:hAnsi="Times New Roman"/>
          <w:b/>
          <w:sz w:val="28"/>
          <w:szCs w:val="28"/>
        </w:rPr>
        <w:t xml:space="preserve"> </w:t>
      </w:r>
      <w:r w:rsidR="001D4B2E" w:rsidRPr="00754D84">
        <w:rPr>
          <w:rFonts w:ascii="Times New Roman" w:hAnsi="Times New Roman"/>
          <w:b/>
          <w:sz w:val="28"/>
          <w:szCs w:val="28"/>
        </w:rPr>
        <w:t>рублей</w:t>
      </w:r>
      <w:r w:rsidR="00E51A88">
        <w:rPr>
          <w:rFonts w:ascii="Times New Roman" w:hAnsi="Times New Roman"/>
          <w:sz w:val="28"/>
          <w:szCs w:val="28"/>
        </w:rPr>
        <w:t>;</w:t>
      </w:r>
    </w:p>
    <w:p w:rsidR="00343096" w:rsidRDefault="00343096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6EB">
        <w:rPr>
          <w:rFonts w:ascii="Times New Roman" w:hAnsi="Times New Roman" w:cs="Times New Roman"/>
          <w:sz w:val="28"/>
          <w:szCs w:val="28"/>
        </w:rPr>
        <w:t>Обустроена</w:t>
      </w:r>
      <w:r w:rsidR="00091CED">
        <w:rPr>
          <w:rFonts w:ascii="Times New Roman" w:hAnsi="Times New Roman" w:cs="Times New Roman"/>
          <w:sz w:val="28"/>
          <w:szCs w:val="28"/>
        </w:rPr>
        <w:t xml:space="preserve"> 41 </w:t>
      </w:r>
      <w:r w:rsidR="00E51A88" w:rsidRPr="00E51A88">
        <w:rPr>
          <w:rFonts w:ascii="Times New Roman" w:hAnsi="Times New Roman" w:cs="Times New Roman"/>
          <w:sz w:val="28"/>
          <w:szCs w:val="28"/>
        </w:rPr>
        <w:t>площадка для накопления твердых коммунальных отходов</w:t>
      </w:r>
      <w:r w:rsidR="00E51A88">
        <w:rPr>
          <w:rFonts w:ascii="Times New Roman" w:hAnsi="Times New Roman" w:cs="Times New Roman"/>
          <w:sz w:val="28"/>
          <w:szCs w:val="28"/>
        </w:rPr>
        <w:t xml:space="preserve">. </w:t>
      </w:r>
      <w:r w:rsidR="00E51A88" w:rsidRPr="00E51A88">
        <w:rPr>
          <w:rFonts w:ascii="Times New Roman" w:hAnsi="Times New Roman" w:cs="Times New Roman"/>
          <w:sz w:val="28"/>
          <w:szCs w:val="28"/>
        </w:rPr>
        <w:t xml:space="preserve">Ликвидировано 59 несанкционированных свалок, образовавшихся </w:t>
      </w:r>
      <w:r w:rsidR="00E51A88" w:rsidRPr="00E51A88">
        <w:rPr>
          <w:rFonts w:ascii="Times New Roman" w:hAnsi="Times New Roman" w:cs="Times New Roman"/>
          <w:sz w:val="28"/>
          <w:szCs w:val="28"/>
        </w:rPr>
        <w:lastRenderedPageBreak/>
        <w:t>на контейнерных площадках около МКД</w:t>
      </w:r>
      <w:r w:rsidR="001D4B2E">
        <w:rPr>
          <w:rFonts w:ascii="Times New Roman" w:hAnsi="Times New Roman" w:cs="Times New Roman"/>
          <w:sz w:val="28"/>
          <w:szCs w:val="28"/>
        </w:rPr>
        <w:t xml:space="preserve">, на эти цели направлено </w:t>
      </w:r>
      <w:r w:rsidR="001D4B2E" w:rsidRPr="00754D84">
        <w:rPr>
          <w:rFonts w:ascii="Times New Roman" w:hAnsi="Times New Roman" w:cs="Times New Roman"/>
          <w:b/>
          <w:sz w:val="28"/>
          <w:szCs w:val="28"/>
        </w:rPr>
        <w:t>7,</w:t>
      </w:r>
      <w:r w:rsidR="00754D84" w:rsidRPr="00754D84">
        <w:rPr>
          <w:rFonts w:ascii="Times New Roman" w:hAnsi="Times New Roman" w:cs="Times New Roman"/>
          <w:b/>
          <w:sz w:val="28"/>
          <w:szCs w:val="28"/>
        </w:rPr>
        <w:t>4 млн. рублей</w:t>
      </w:r>
      <w:r w:rsidR="00754D84" w:rsidRPr="00B86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86AC6" w:rsidRDefault="006C0C39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B6C57">
        <w:rPr>
          <w:rFonts w:ascii="Times New Roman" w:hAnsi="Times New Roman" w:cs="Times New Roman"/>
          <w:b/>
          <w:sz w:val="28"/>
          <w:szCs w:val="28"/>
        </w:rPr>
        <w:t>В 2022 году планируется</w:t>
      </w:r>
      <w:r w:rsidRPr="00EB6C57">
        <w:rPr>
          <w:rFonts w:ascii="Times New Roman" w:hAnsi="Times New Roman" w:cs="Times New Roman"/>
          <w:sz w:val="28"/>
          <w:szCs w:val="28"/>
        </w:rPr>
        <w:t>:</w:t>
      </w:r>
    </w:p>
    <w:p w:rsidR="006C0C39" w:rsidRPr="00B86AC6" w:rsidRDefault="00D10BDC" w:rsidP="00B86AC6">
      <w:pPr>
        <w:tabs>
          <w:tab w:val="left" w:pos="142"/>
          <w:tab w:val="center" w:pos="4750"/>
          <w:tab w:val="left" w:pos="840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6C0C39" w:rsidRPr="00EB6C57">
        <w:rPr>
          <w:rFonts w:ascii="Times New Roman" w:hAnsi="Times New Roman" w:cs="Times New Roman"/>
          <w:sz w:val="28"/>
          <w:szCs w:val="28"/>
        </w:rPr>
        <w:t>продолжение</w:t>
      </w:r>
      <w:r w:rsidR="00343096">
        <w:rPr>
          <w:rFonts w:ascii="Times New Roman" w:hAnsi="Times New Roman" w:cs="Times New Roman"/>
          <w:sz w:val="28"/>
          <w:szCs w:val="28"/>
        </w:rPr>
        <w:t xml:space="preserve"> реконструкции городского парка, выделено</w:t>
      </w:r>
      <w:r w:rsidR="006C0C39" w:rsidRPr="00EB6C57">
        <w:rPr>
          <w:rFonts w:ascii="Times New Roman" w:hAnsi="Times New Roman" w:cs="Times New Roman"/>
          <w:sz w:val="28"/>
          <w:szCs w:val="28"/>
        </w:rPr>
        <w:t>16,95 млн.руб.;</w:t>
      </w:r>
    </w:p>
    <w:p w:rsidR="006C0C39" w:rsidRPr="00EB6C57" w:rsidRDefault="00D10BDC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9F2DAB">
        <w:rPr>
          <w:rFonts w:ascii="Times New Roman" w:hAnsi="Times New Roman" w:cs="Times New Roman"/>
          <w:sz w:val="28"/>
          <w:szCs w:val="28"/>
        </w:rPr>
        <w:t>ремонт</w:t>
      </w:r>
      <w:r w:rsidR="006C0C39" w:rsidRPr="00EB6C57">
        <w:rPr>
          <w:rFonts w:ascii="Times New Roman" w:hAnsi="Times New Roman" w:cs="Times New Roman"/>
          <w:sz w:val="28"/>
          <w:szCs w:val="28"/>
        </w:rPr>
        <w:t xml:space="preserve"> дорог в городе Карталы: пер. Нефтебазный от ул. Славы до ул.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6C0C39" w:rsidRPr="00EB6C57">
        <w:rPr>
          <w:rFonts w:ascii="Times New Roman" w:hAnsi="Times New Roman" w:cs="Times New Roman"/>
          <w:sz w:val="28"/>
          <w:szCs w:val="28"/>
        </w:rPr>
        <w:t>Юбилейной; ул.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6C0C39" w:rsidRPr="00EB6C57">
        <w:rPr>
          <w:rFonts w:ascii="Times New Roman" w:hAnsi="Times New Roman" w:cs="Times New Roman"/>
          <w:sz w:val="28"/>
          <w:szCs w:val="28"/>
        </w:rPr>
        <w:t xml:space="preserve">Бр.Кашириных от ул. Славы до выезда на </w:t>
      </w:r>
      <w:r w:rsidR="00B86AC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C0C39" w:rsidRPr="00EB6C57">
        <w:rPr>
          <w:rFonts w:ascii="Times New Roman" w:hAnsi="Times New Roman" w:cs="Times New Roman"/>
          <w:sz w:val="28"/>
          <w:szCs w:val="28"/>
        </w:rPr>
        <w:t>г. Магнитогорск; устройство пешеходных переходов, выделено 47,2 млн.руб.</w:t>
      </w:r>
      <w:r w:rsidR="00E24612" w:rsidRPr="00EB6C57">
        <w:rPr>
          <w:rFonts w:ascii="Times New Roman" w:hAnsi="Times New Roman" w:cs="Times New Roman"/>
          <w:sz w:val="28"/>
          <w:szCs w:val="28"/>
        </w:rPr>
        <w:t>;</w:t>
      </w:r>
    </w:p>
    <w:p w:rsidR="00E24612" w:rsidRPr="00EB6C57" w:rsidRDefault="00D10BDC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E24612" w:rsidRPr="00EB6C57">
        <w:rPr>
          <w:rFonts w:ascii="Times New Roman" w:hAnsi="Times New Roman" w:cs="Times New Roman"/>
          <w:sz w:val="28"/>
          <w:szCs w:val="28"/>
        </w:rPr>
        <w:t>продолжение строительства распределительного газопровода</w:t>
      </w:r>
      <w:r w:rsidR="00343096">
        <w:rPr>
          <w:rFonts w:ascii="Times New Roman" w:hAnsi="Times New Roman" w:cs="Times New Roman"/>
          <w:sz w:val="28"/>
          <w:szCs w:val="28"/>
        </w:rPr>
        <w:t xml:space="preserve"> низкого давления с. Анненское, выделено </w:t>
      </w:r>
      <w:r w:rsidR="00E24612" w:rsidRPr="00EB6C57">
        <w:rPr>
          <w:rFonts w:ascii="Times New Roman" w:hAnsi="Times New Roman" w:cs="Times New Roman"/>
          <w:sz w:val="28"/>
          <w:szCs w:val="28"/>
        </w:rPr>
        <w:t>43,6 млн.руб.;</w:t>
      </w:r>
    </w:p>
    <w:p w:rsidR="00E24612" w:rsidRPr="00EB6C57" w:rsidRDefault="00D10BDC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E24612" w:rsidRPr="00EB6C57">
        <w:rPr>
          <w:rFonts w:ascii="Times New Roman" w:hAnsi="Times New Roman" w:cs="Times New Roman"/>
          <w:sz w:val="28"/>
          <w:szCs w:val="28"/>
        </w:rPr>
        <w:t>ремонт напорного водопровода г. Карталы</w:t>
      </w:r>
      <w:r w:rsidR="00343096">
        <w:rPr>
          <w:rFonts w:ascii="Times New Roman" w:hAnsi="Times New Roman" w:cs="Times New Roman"/>
          <w:sz w:val="28"/>
          <w:szCs w:val="28"/>
        </w:rPr>
        <w:t xml:space="preserve">, выделено </w:t>
      </w:r>
      <w:r w:rsidR="00E24612" w:rsidRPr="00EB6C57">
        <w:rPr>
          <w:rFonts w:ascii="Times New Roman" w:hAnsi="Times New Roman" w:cs="Times New Roman"/>
          <w:sz w:val="28"/>
          <w:szCs w:val="28"/>
        </w:rPr>
        <w:t>22,2 млн.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E24612" w:rsidRPr="00EB6C57">
        <w:rPr>
          <w:rFonts w:ascii="Times New Roman" w:hAnsi="Times New Roman" w:cs="Times New Roman"/>
          <w:sz w:val="28"/>
          <w:szCs w:val="28"/>
        </w:rPr>
        <w:t>руб.;</w:t>
      </w:r>
    </w:p>
    <w:p w:rsidR="00E24612" w:rsidRPr="00EB6C57" w:rsidRDefault="00D10BDC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343096">
        <w:rPr>
          <w:rFonts w:ascii="Times New Roman" w:hAnsi="Times New Roman" w:cs="Times New Roman"/>
          <w:sz w:val="28"/>
          <w:szCs w:val="28"/>
        </w:rPr>
        <w:t>строительство ФОК п.Джабык, выделено</w:t>
      </w:r>
      <w:r w:rsidR="00E24612" w:rsidRPr="00EB6C57">
        <w:rPr>
          <w:rFonts w:ascii="Times New Roman" w:hAnsi="Times New Roman" w:cs="Times New Roman"/>
          <w:sz w:val="28"/>
          <w:szCs w:val="28"/>
        </w:rPr>
        <w:t xml:space="preserve"> 100,1 млн.руб;</w:t>
      </w:r>
    </w:p>
    <w:p w:rsidR="00E24612" w:rsidRPr="00EB6C57" w:rsidRDefault="00D10BDC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24612" w:rsidRPr="00EB6C57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343096">
        <w:rPr>
          <w:rFonts w:ascii="Times New Roman" w:hAnsi="Times New Roman" w:cs="Times New Roman"/>
          <w:sz w:val="28"/>
          <w:szCs w:val="28"/>
        </w:rPr>
        <w:t xml:space="preserve">котельной п. Джабык (ФОК, СОШ), выделено </w:t>
      </w:r>
      <w:r w:rsidR="00B86A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4612" w:rsidRPr="00EB6C57">
        <w:rPr>
          <w:rFonts w:ascii="Times New Roman" w:hAnsi="Times New Roman" w:cs="Times New Roman"/>
          <w:sz w:val="28"/>
          <w:szCs w:val="28"/>
        </w:rPr>
        <w:t>15,0 млн.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E24612" w:rsidRPr="00EB6C57">
        <w:rPr>
          <w:rFonts w:ascii="Times New Roman" w:hAnsi="Times New Roman" w:cs="Times New Roman"/>
          <w:sz w:val="28"/>
          <w:szCs w:val="28"/>
        </w:rPr>
        <w:t>руб.;</w:t>
      </w:r>
    </w:p>
    <w:p w:rsidR="00E24612" w:rsidRDefault="00D10BDC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24612" w:rsidRPr="00EB6C57">
        <w:rPr>
          <w:rFonts w:ascii="Times New Roman" w:hAnsi="Times New Roman" w:cs="Times New Roman"/>
          <w:sz w:val="28"/>
          <w:szCs w:val="28"/>
        </w:rPr>
        <w:t xml:space="preserve"> ликвидация несанкци</w:t>
      </w:r>
      <w:r w:rsidR="0026586A">
        <w:rPr>
          <w:rFonts w:ascii="Times New Roman" w:hAnsi="Times New Roman" w:cs="Times New Roman"/>
          <w:sz w:val="28"/>
          <w:szCs w:val="28"/>
        </w:rPr>
        <w:t>онированных свалок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26586A">
        <w:rPr>
          <w:rFonts w:ascii="Times New Roman" w:hAnsi="Times New Roman" w:cs="Times New Roman"/>
          <w:sz w:val="28"/>
          <w:szCs w:val="28"/>
        </w:rPr>
        <w:t>-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26586A">
        <w:rPr>
          <w:rFonts w:ascii="Times New Roman" w:hAnsi="Times New Roman" w:cs="Times New Roman"/>
          <w:sz w:val="28"/>
          <w:szCs w:val="28"/>
        </w:rPr>
        <w:t>99,8 млн.руб;</w:t>
      </w:r>
    </w:p>
    <w:p w:rsidR="003F57E1" w:rsidRDefault="00D10BDC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26586A">
        <w:rPr>
          <w:rFonts w:ascii="Times New Roman" w:hAnsi="Times New Roman" w:cs="Times New Roman"/>
          <w:sz w:val="28"/>
          <w:szCs w:val="28"/>
        </w:rPr>
        <w:t>для переселения граждан Карталинского района из аварийного жилья в городе Карталы частным инвестором начато строительство многоквартирного дома, которое планируется закончить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6586A">
        <w:rPr>
          <w:rFonts w:ascii="Times New Roman" w:hAnsi="Times New Roman" w:cs="Times New Roman"/>
          <w:sz w:val="28"/>
          <w:szCs w:val="28"/>
        </w:rPr>
        <w:t xml:space="preserve"> к концу текущего года.</w:t>
      </w:r>
    </w:p>
    <w:p w:rsidR="00B86AC6" w:rsidRDefault="00B86AC6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48D" w:rsidRDefault="00B3348D" w:rsidP="00B8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C57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9201FC" w:rsidRPr="00EB6C57" w:rsidRDefault="009201FC" w:rsidP="00B8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12E9" w:rsidRPr="004712E9" w:rsidRDefault="004873AA" w:rsidP="00B86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E9">
        <w:rPr>
          <w:rFonts w:ascii="Times New Roman" w:hAnsi="Times New Roman" w:cs="Times New Roman"/>
          <w:sz w:val="28"/>
          <w:szCs w:val="28"/>
        </w:rPr>
        <w:t xml:space="preserve">В </w:t>
      </w:r>
      <w:r w:rsidR="00CD7522">
        <w:rPr>
          <w:rFonts w:ascii="Times New Roman" w:hAnsi="Times New Roman" w:cs="Times New Roman"/>
          <w:sz w:val="28"/>
          <w:szCs w:val="28"/>
        </w:rPr>
        <w:t xml:space="preserve">2021 году в </w:t>
      </w:r>
      <w:r w:rsidRPr="004712E9">
        <w:rPr>
          <w:rFonts w:ascii="Times New Roman" w:hAnsi="Times New Roman" w:cs="Times New Roman"/>
          <w:sz w:val="28"/>
          <w:szCs w:val="28"/>
        </w:rPr>
        <w:t>районе стабильно функционировали</w:t>
      </w:r>
      <w:r w:rsidR="004712E9">
        <w:rPr>
          <w:rFonts w:ascii="Times New Roman" w:hAnsi="Times New Roman" w:cs="Times New Roman"/>
          <w:sz w:val="28"/>
          <w:szCs w:val="28"/>
        </w:rPr>
        <w:t xml:space="preserve"> 34</w:t>
      </w:r>
      <w:r w:rsidRPr="004712E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(</w:t>
      </w:r>
      <w:r w:rsidRPr="004712E9">
        <w:rPr>
          <w:rFonts w:ascii="Times New Roman" w:hAnsi="Times New Roman" w:cs="Times New Roman"/>
          <w:i/>
          <w:sz w:val="28"/>
          <w:szCs w:val="28"/>
        </w:rPr>
        <w:t>14 СОШ с 6 филиалами</w:t>
      </w:r>
      <w:r w:rsidR="004712E9" w:rsidRPr="004712E9">
        <w:rPr>
          <w:rFonts w:ascii="Times New Roman" w:hAnsi="Times New Roman" w:cs="Times New Roman"/>
          <w:i/>
          <w:sz w:val="28"/>
          <w:szCs w:val="28"/>
        </w:rPr>
        <w:t>;</w:t>
      </w:r>
      <w:r w:rsidRPr="004712E9">
        <w:rPr>
          <w:rFonts w:ascii="Times New Roman" w:hAnsi="Times New Roman" w:cs="Times New Roman"/>
          <w:i/>
          <w:sz w:val="28"/>
          <w:szCs w:val="28"/>
        </w:rPr>
        <w:t>19  ДОУ с 11 филиалами,</w:t>
      </w:r>
      <w:r w:rsidR="004712E9" w:rsidRPr="004712E9">
        <w:rPr>
          <w:rFonts w:ascii="Times New Roman" w:hAnsi="Times New Roman" w:cs="Times New Roman"/>
          <w:i/>
          <w:sz w:val="28"/>
          <w:szCs w:val="28"/>
        </w:rPr>
        <w:t xml:space="preserve"> 1 учреждение дополнительного образования</w:t>
      </w:r>
      <w:r w:rsidR="004712E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12E9" w:rsidRDefault="00CD7522" w:rsidP="00B86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712E9" w:rsidRPr="00D15EC8">
        <w:rPr>
          <w:rFonts w:ascii="Times New Roman" w:hAnsi="Times New Roman" w:cs="Times New Roman"/>
          <w:sz w:val="28"/>
          <w:szCs w:val="28"/>
        </w:rPr>
        <w:t>исленность воспитан</w:t>
      </w:r>
      <w:r w:rsidR="004712E9">
        <w:rPr>
          <w:rFonts w:ascii="Times New Roman" w:hAnsi="Times New Roman" w:cs="Times New Roman"/>
          <w:sz w:val="28"/>
          <w:szCs w:val="28"/>
        </w:rPr>
        <w:t>ников и обучающихся в образовательных организациях составляла-8878 человек</w:t>
      </w:r>
      <w:r w:rsidR="00C67FE6">
        <w:rPr>
          <w:rFonts w:ascii="Times New Roman" w:hAnsi="Times New Roman" w:cs="Times New Roman"/>
          <w:sz w:val="28"/>
          <w:szCs w:val="28"/>
        </w:rPr>
        <w:t>.</w:t>
      </w:r>
    </w:p>
    <w:p w:rsidR="00C67FE6" w:rsidRDefault="00C67FE6" w:rsidP="00B86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3A9">
        <w:rPr>
          <w:rFonts w:ascii="Times New Roman" w:eastAsia="Times New Roman" w:hAnsi="Times New Roman" w:cs="Times New Roman"/>
          <w:sz w:val="28"/>
          <w:szCs w:val="28"/>
        </w:rPr>
        <w:t>Консолидированный бюдж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754D84">
        <w:rPr>
          <w:rFonts w:ascii="Times New Roman" w:eastAsia="Times New Roman" w:hAnsi="Times New Roman" w:cs="Times New Roman"/>
          <w:sz w:val="28"/>
          <w:szCs w:val="28"/>
        </w:rPr>
        <w:t>отрасли «Образование»</w:t>
      </w:r>
      <w:r w:rsidR="00B8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D84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B86AC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572C1">
        <w:rPr>
          <w:rFonts w:ascii="Times New Roman" w:eastAsia="Times New Roman" w:hAnsi="Times New Roman" w:cs="Times New Roman"/>
          <w:b/>
          <w:sz w:val="28"/>
          <w:szCs w:val="28"/>
        </w:rPr>
        <w:t>798,5</w:t>
      </w:r>
      <w:r w:rsidR="00B86A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4D84">
        <w:rPr>
          <w:rFonts w:ascii="Times New Roman" w:eastAsia="Times New Roman" w:hAnsi="Times New Roman" w:cs="Times New Roman"/>
          <w:b/>
          <w:sz w:val="28"/>
          <w:szCs w:val="28"/>
        </w:rPr>
        <w:t>млн.</w:t>
      </w:r>
      <w:r w:rsidR="00B86A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4D84">
        <w:rPr>
          <w:rFonts w:ascii="Times New Roman" w:eastAsia="Times New Roman" w:hAnsi="Times New Roman" w:cs="Times New Roman"/>
          <w:b/>
          <w:sz w:val="28"/>
          <w:szCs w:val="28"/>
        </w:rPr>
        <w:t>рублей.</w:t>
      </w:r>
    </w:p>
    <w:p w:rsidR="00C67FE6" w:rsidRPr="00E3668B" w:rsidRDefault="00C67FE6" w:rsidP="00B86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3A9">
        <w:rPr>
          <w:rFonts w:ascii="Times New Roman" w:eastAsia="Times New Roman" w:hAnsi="Times New Roman" w:cs="Times New Roman"/>
          <w:sz w:val="28"/>
          <w:szCs w:val="28"/>
        </w:rPr>
        <w:t>Финансирование из средств областного</w:t>
      </w:r>
      <w:r>
        <w:rPr>
          <w:rFonts w:ascii="Times New Roman" w:eastAsia="Times New Roman" w:hAnsi="Times New Roman" w:cs="Times New Roman"/>
          <w:sz w:val="28"/>
          <w:szCs w:val="28"/>
        </w:rPr>
        <w:t>, местного бюджетов</w:t>
      </w:r>
      <w:r w:rsidRPr="00A643A9">
        <w:rPr>
          <w:rFonts w:ascii="Times New Roman" w:eastAsia="Times New Roman" w:hAnsi="Times New Roman" w:cs="Times New Roman"/>
          <w:sz w:val="28"/>
          <w:szCs w:val="28"/>
        </w:rPr>
        <w:t xml:space="preserve"> позволило обеспечить стабильную заработную плату педагогическим работникам дошкольного и общего образования, приобретение учебных материалов и литературы.</w:t>
      </w:r>
      <w:r w:rsidR="00B8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4D4">
        <w:rPr>
          <w:rFonts w:ascii="Times New Roman" w:eastAsia="Times New Roman" w:hAnsi="Times New Roman" w:cs="Times New Roman"/>
          <w:sz w:val="28"/>
          <w:szCs w:val="28"/>
        </w:rPr>
        <w:t xml:space="preserve">Индикативные показатели по заработной плате педагогических работников достигнуты. </w:t>
      </w:r>
    </w:p>
    <w:p w:rsidR="002D7CA8" w:rsidRDefault="00C67FE6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43A9">
        <w:rPr>
          <w:rFonts w:ascii="Times New Roman" w:hAnsi="Times New Roman" w:cs="Times New Roman"/>
          <w:sz w:val="28"/>
          <w:szCs w:val="28"/>
        </w:rPr>
        <w:t>о всех образовательных организациях создана материально-техническая база соответствующая современным требованиям, 100% образовательных организаций имеют охрану и оборудован</w:t>
      </w:r>
      <w:r w:rsidR="002D7CA8">
        <w:rPr>
          <w:rFonts w:ascii="Times New Roman" w:hAnsi="Times New Roman" w:cs="Times New Roman"/>
          <w:sz w:val="28"/>
          <w:szCs w:val="28"/>
        </w:rPr>
        <w:t>ы системой «Стрелец-мониторинг».</w:t>
      </w:r>
    </w:p>
    <w:p w:rsidR="002A78E9" w:rsidRDefault="00C67FE6" w:rsidP="00B86AC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7FE6">
        <w:rPr>
          <w:rFonts w:ascii="Times New Roman" w:hAnsi="Times New Roman" w:cs="Times New Roman"/>
          <w:sz w:val="28"/>
          <w:szCs w:val="28"/>
        </w:rPr>
        <w:t>В 2021 учебном году 100% учащихся были обеспечены горячим питанием</w:t>
      </w:r>
      <w:r w:rsidR="00955F4D">
        <w:rPr>
          <w:rFonts w:ascii="Times New Roman" w:hAnsi="Times New Roman" w:cs="Times New Roman"/>
          <w:sz w:val="28"/>
          <w:szCs w:val="28"/>
        </w:rPr>
        <w:t>, из них 19,5 % от общего числа обу</w:t>
      </w:r>
      <w:r w:rsidR="00754D84">
        <w:rPr>
          <w:rFonts w:ascii="Times New Roman" w:hAnsi="Times New Roman" w:cs="Times New Roman"/>
          <w:sz w:val="28"/>
          <w:szCs w:val="28"/>
        </w:rPr>
        <w:t>чающихся питались</w:t>
      </w:r>
      <w:r w:rsidR="00955F4D">
        <w:rPr>
          <w:rFonts w:ascii="Times New Roman" w:hAnsi="Times New Roman" w:cs="Times New Roman"/>
          <w:sz w:val="28"/>
          <w:szCs w:val="28"/>
        </w:rPr>
        <w:t xml:space="preserve"> бесплатно за счет бюджета.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7FE6" w:rsidRPr="00C67FE6" w:rsidRDefault="00C67FE6" w:rsidP="00B86AC6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FE6">
        <w:rPr>
          <w:rFonts w:ascii="Times New Roman" w:hAnsi="Times New Roman" w:cs="Times New Roman"/>
          <w:sz w:val="28"/>
          <w:szCs w:val="28"/>
        </w:rPr>
        <w:t xml:space="preserve">В период проведения оздоровительной кампании функционировало 14 лагерей дневного пребывания на базе общеобразовательных организаций с </w:t>
      </w:r>
      <w:r w:rsidRPr="00C67FE6">
        <w:rPr>
          <w:rFonts w:ascii="Times New Roman" w:hAnsi="Times New Roman" w:cs="Times New Roman"/>
          <w:sz w:val="28"/>
          <w:szCs w:val="28"/>
        </w:rPr>
        <w:lastRenderedPageBreak/>
        <w:t>общим охватом 150</w:t>
      </w:r>
      <w:r w:rsidR="002A78E9">
        <w:rPr>
          <w:rFonts w:ascii="Times New Roman" w:hAnsi="Times New Roman" w:cs="Times New Roman"/>
          <w:sz w:val="28"/>
          <w:szCs w:val="28"/>
        </w:rPr>
        <w:t>1 человек.</w:t>
      </w:r>
      <w:r w:rsidR="00157468">
        <w:rPr>
          <w:rFonts w:ascii="Times New Roman" w:hAnsi="Times New Roman" w:cs="Times New Roman"/>
          <w:sz w:val="28"/>
          <w:szCs w:val="28"/>
        </w:rPr>
        <w:t xml:space="preserve"> </w:t>
      </w:r>
      <w:r w:rsidRPr="00C67FE6">
        <w:rPr>
          <w:rFonts w:ascii="Times New Roman" w:hAnsi="Times New Roman" w:cs="Times New Roman"/>
          <w:sz w:val="28"/>
          <w:szCs w:val="28"/>
        </w:rPr>
        <w:t>В загородных оздоровительных лагерях отдохнуло 244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7AD" w:rsidRDefault="00F0234B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</w:t>
      </w:r>
      <w:r w:rsidR="00754D84">
        <w:rPr>
          <w:rFonts w:ascii="Times New Roman" w:hAnsi="Times New Roman" w:cs="Times New Roman"/>
          <w:sz w:val="28"/>
          <w:szCs w:val="28"/>
        </w:rPr>
        <w:t>олжилась реализация Национального проекта</w:t>
      </w:r>
      <w:r w:rsidR="00A81532">
        <w:rPr>
          <w:rFonts w:ascii="Times New Roman" w:hAnsi="Times New Roman" w:cs="Times New Roman"/>
          <w:sz w:val="28"/>
          <w:szCs w:val="28"/>
        </w:rPr>
        <w:t xml:space="preserve"> «Образование», освоено 0,486 млн.рублей.</w:t>
      </w:r>
    </w:p>
    <w:p w:rsidR="00EB6C57" w:rsidRDefault="00A81532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проведен ремонт в образовательных организациях:  </w:t>
      </w:r>
    </w:p>
    <w:p w:rsidR="00A81532" w:rsidRDefault="00EB6C57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A81532">
        <w:rPr>
          <w:rFonts w:ascii="Times New Roman" w:hAnsi="Times New Roman" w:cs="Times New Roman"/>
          <w:sz w:val="28"/>
          <w:szCs w:val="28"/>
        </w:rPr>
        <w:t>системы отопления на</w:t>
      </w:r>
      <w:r>
        <w:rPr>
          <w:rFonts w:ascii="Times New Roman" w:hAnsi="Times New Roman" w:cs="Times New Roman"/>
          <w:sz w:val="28"/>
          <w:szCs w:val="28"/>
        </w:rPr>
        <w:t xml:space="preserve"> сумму</w:t>
      </w:r>
      <w:r w:rsidR="00A81532">
        <w:rPr>
          <w:rFonts w:ascii="Times New Roman" w:hAnsi="Times New Roman" w:cs="Times New Roman"/>
          <w:sz w:val="28"/>
          <w:szCs w:val="28"/>
        </w:rPr>
        <w:t xml:space="preserve"> 1,7 млн. рублей (</w:t>
      </w:r>
      <w:r w:rsidR="00A81532" w:rsidRPr="00EB6C57">
        <w:rPr>
          <w:rFonts w:ascii="Times New Roman" w:hAnsi="Times New Roman" w:cs="Times New Roman"/>
          <w:i/>
        </w:rPr>
        <w:t xml:space="preserve">СОШ Южно-Степное с/п, </w:t>
      </w:r>
      <w:r w:rsidR="00875C28" w:rsidRPr="00EB6C57">
        <w:rPr>
          <w:rFonts w:ascii="Times New Roman" w:hAnsi="Times New Roman" w:cs="Times New Roman"/>
          <w:i/>
        </w:rPr>
        <w:t>Рассветинская</w:t>
      </w:r>
      <w:r w:rsidR="00A81532" w:rsidRPr="00EB6C57">
        <w:rPr>
          <w:rFonts w:ascii="Times New Roman" w:hAnsi="Times New Roman" w:cs="Times New Roman"/>
          <w:i/>
        </w:rPr>
        <w:t>СОШ</w:t>
      </w:r>
      <w:r w:rsidRPr="00EB6C57">
        <w:rPr>
          <w:rFonts w:ascii="Times New Roman" w:hAnsi="Times New Roman" w:cs="Times New Roman"/>
          <w:i/>
        </w:rPr>
        <w:t>Сухореченского с/п</w:t>
      </w:r>
      <w:r w:rsidR="00875C28" w:rsidRPr="00EB6C57">
        <w:rPr>
          <w:rFonts w:ascii="Times New Roman" w:hAnsi="Times New Roman" w:cs="Times New Roman"/>
          <w:i/>
        </w:rPr>
        <w:t>,</w:t>
      </w:r>
      <w:r w:rsidR="00A81532" w:rsidRPr="00EB6C57">
        <w:rPr>
          <w:rFonts w:ascii="Times New Roman" w:hAnsi="Times New Roman" w:cs="Times New Roman"/>
          <w:i/>
        </w:rPr>
        <w:t xml:space="preserve"> ДОУ</w:t>
      </w:r>
      <w:r w:rsidR="00875C28" w:rsidRPr="00EB6C57">
        <w:rPr>
          <w:rFonts w:ascii="Times New Roman" w:hAnsi="Times New Roman" w:cs="Times New Roman"/>
          <w:i/>
        </w:rPr>
        <w:t xml:space="preserve"> №</w:t>
      </w:r>
      <w:r w:rsidRPr="00EB6C57">
        <w:rPr>
          <w:rFonts w:ascii="Times New Roman" w:hAnsi="Times New Roman" w:cs="Times New Roman"/>
          <w:i/>
        </w:rPr>
        <w:t xml:space="preserve"> 51, ДОУ С</w:t>
      </w:r>
      <w:r w:rsidR="00A81532" w:rsidRPr="00EB6C57">
        <w:rPr>
          <w:rFonts w:ascii="Times New Roman" w:hAnsi="Times New Roman" w:cs="Times New Roman"/>
          <w:i/>
        </w:rPr>
        <w:t>ух</w:t>
      </w:r>
      <w:r w:rsidRPr="00EB6C57">
        <w:rPr>
          <w:rFonts w:ascii="Times New Roman" w:hAnsi="Times New Roman" w:cs="Times New Roman"/>
          <w:i/>
        </w:rPr>
        <w:t>ореченского с/п</w:t>
      </w:r>
      <w:r w:rsidR="00A81532" w:rsidRPr="00EB6C57">
        <w:rPr>
          <w:rFonts w:ascii="Times New Roman" w:hAnsi="Times New Roman" w:cs="Times New Roman"/>
          <w:i/>
        </w:rPr>
        <w:t>)</w:t>
      </w:r>
      <w:r w:rsidR="00CD7522">
        <w:rPr>
          <w:rFonts w:ascii="Times New Roman" w:hAnsi="Times New Roman" w:cs="Times New Roman"/>
          <w:i/>
        </w:rPr>
        <w:t>;</w:t>
      </w:r>
    </w:p>
    <w:p w:rsidR="00EB6C57" w:rsidRDefault="00EB6C57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 зданий на сумму  3</w:t>
      </w:r>
      <w:r w:rsidR="00A81532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млн.рублей</w:t>
      </w:r>
      <w:r w:rsidR="00A81532" w:rsidRPr="00EB6C57">
        <w:rPr>
          <w:rFonts w:ascii="Times New Roman" w:hAnsi="Times New Roman" w:cs="Times New Roman"/>
          <w:i/>
        </w:rPr>
        <w:t>(</w:t>
      </w:r>
      <w:r w:rsidRPr="00EB6C57">
        <w:rPr>
          <w:rFonts w:ascii="Times New Roman" w:hAnsi="Times New Roman" w:cs="Times New Roman"/>
          <w:i/>
        </w:rPr>
        <w:t>СОШ Анненского с/п,СОШ № 1, СОШ Новоколинового,Неплюевского)</w:t>
      </w:r>
      <w:r>
        <w:rPr>
          <w:rFonts w:ascii="Times New Roman" w:hAnsi="Times New Roman" w:cs="Times New Roman"/>
          <w:i/>
        </w:rPr>
        <w:t>.</w:t>
      </w:r>
    </w:p>
    <w:p w:rsidR="00CD7522" w:rsidRDefault="00CD7522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4D4">
        <w:rPr>
          <w:rFonts w:ascii="Times New Roman" w:eastAsia="Times New Roman" w:hAnsi="Times New Roman" w:cs="Times New Roman"/>
          <w:sz w:val="28"/>
          <w:szCs w:val="28"/>
        </w:rPr>
        <w:t xml:space="preserve">Продолжена реконструкция </w:t>
      </w:r>
      <w:r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BC6A3B">
        <w:rPr>
          <w:rFonts w:ascii="Times New Roman" w:hAnsi="Times New Roman" w:cs="Times New Roman"/>
          <w:sz w:val="28"/>
          <w:szCs w:val="28"/>
        </w:rPr>
        <w:t>МДОУ «Центр развития ребенка-детский сад № 155 города Карталы»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27BF">
        <w:rPr>
          <w:rFonts w:ascii="Times New Roman" w:hAnsi="Times New Roman" w:cs="Times New Roman"/>
          <w:sz w:val="28"/>
          <w:szCs w:val="28"/>
        </w:rPr>
        <w:t xml:space="preserve">выполнено устройство фундамента, </w:t>
      </w:r>
      <w:r w:rsidRPr="00262361">
        <w:rPr>
          <w:rFonts w:ascii="Times New Roman" w:hAnsi="Times New Roman" w:cs="Times New Roman"/>
          <w:sz w:val="28"/>
          <w:szCs w:val="28"/>
        </w:rPr>
        <w:t>цоколя, полов подвала, кладка стен и перегородок, перекрытий 1 этажа,</w:t>
      </w:r>
      <w:r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Pr="00DC27BF">
        <w:rPr>
          <w:rFonts w:ascii="Times New Roman" w:hAnsi="Times New Roman" w:cs="Times New Roman"/>
          <w:b/>
          <w:sz w:val="28"/>
          <w:szCs w:val="28"/>
        </w:rPr>
        <w:t>33,9 млн.</w:t>
      </w:r>
      <w:r w:rsidR="00B86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7BF">
        <w:rPr>
          <w:rFonts w:ascii="Times New Roman" w:hAnsi="Times New Roman" w:cs="Times New Roman"/>
          <w:b/>
          <w:sz w:val="28"/>
          <w:szCs w:val="28"/>
        </w:rPr>
        <w:t>рублей</w:t>
      </w:r>
      <w:r w:rsidR="00262361">
        <w:rPr>
          <w:rFonts w:ascii="Times New Roman" w:hAnsi="Times New Roman" w:cs="Times New Roman"/>
          <w:b/>
          <w:sz w:val="28"/>
          <w:szCs w:val="28"/>
        </w:rPr>
        <w:t>.</w:t>
      </w:r>
    </w:p>
    <w:p w:rsidR="0041165E" w:rsidRPr="00E964D4" w:rsidRDefault="00EB6C57" w:rsidP="00B86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2361">
        <w:rPr>
          <w:rFonts w:ascii="Times New Roman" w:hAnsi="Times New Roman" w:cs="Times New Roman"/>
          <w:b/>
          <w:sz w:val="28"/>
          <w:szCs w:val="28"/>
        </w:rPr>
        <w:t>В 2022 в отрасли</w:t>
      </w:r>
      <w:r w:rsidRPr="00EB6C57">
        <w:rPr>
          <w:rFonts w:ascii="Times New Roman" w:hAnsi="Times New Roman" w:cs="Times New Roman"/>
          <w:b/>
          <w:sz w:val="28"/>
          <w:szCs w:val="28"/>
        </w:rPr>
        <w:t xml:space="preserve"> «Образование» планируется</w:t>
      </w:r>
      <w:r w:rsidRPr="009F434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F0234B" w:rsidRDefault="00EB6C57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Pr="00BC6A3B">
        <w:rPr>
          <w:rFonts w:ascii="Times New Roman" w:hAnsi="Times New Roman" w:cs="Times New Roman"/>
          <w:sz w:val="28"/>
          <w:szCs w:val="28"/>
        </w:rPr>
        <w:t>продолжение  работ по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здания </w:t>
      </w:r>
      <w:r w:rsidRPr="00BC6A3B">
        <w:rPr>
          <w:rFonts w:ascii="Times New Roman" w:hAnsi="Times New Roman" w:cs="Times New Roman"/>
          <w:sz w:val="28"/>
          <w:szCs w:val="28"/>
        </w:rPr>
        <w:t>МДОУ «Центр развития ребенка-детский сад № 155 города Карталы»</w:t>
      </w:r>
      <w:r>
        <w:rPr>
          <w:rFonts w:ascii="Times New Roman" w:hAnsi="Times New Roman" w:cs="Times New Roman"/>
          <w:sz w:val="28"/>
          <w:szCs w:val="28"/>
        </w:rPr>
        <w:t>- выделено- 42,4 млн.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9201FC" w:rsidRDefault="00E33892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строительно-монтажные работ </w:t>
      </w:r>
      <w:r w:rsidR="00EB6C57">
        <w:rPr>
          <w:rFonts w:ascii="Times New Roman" w:hAnsi="Times New Roman" w:cs="Times New Roman"/>
          <w:sz w:val="28"/>
          <w:szCs w:val="28"/>
        </w:rPr>
        <w:t>(оснащение оборудованием) Новокаолиновую СОШ, выделено – 32,2 млн.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EB6C57">
        <w:rPr>
          <w:rFonts w:ascii="Times New Roman" w:hAnsi="Times New Roman" w:cs="Times New Roman"/>
          <w:sz w:val="28"/>
          <w:szCs w:val="28"/>
        </w:rPr>
        <w:t>рублей.</w:t>
      </w:r>
    </w:p>
    <w:p w:rsidR="003F57E1" w:rsidRDefault="003F57E1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48D" w:rsidRDefault="00B3348D" w:rsidP="00B86AC6">
      <w:pPr>
        <w:pStyle w:val="a5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C57">
        <w:rPr>
          <w:rFonts w:ascii="Times New Roman" w:hAnsi="Times New Roman" w:cs="Times New Roman"/>
          <w:b/>
          <w:sz w:val="28"/>
          <w:szCs w:val="28"/>
          <w:u w:val="single"/>
        </w:rPr>
        <w:t>Культура и спорт</w:t>
      </w:r>
    </w:p>
    <w:p w:rsidR="00B86AC6" w:rsidRPr="00EB6C57" w:rsidRDefault="00B86AC6" w:rsidP="00B86AC6">
      <w:pPr>
        <w:pStyle w:val="a5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348D" w:rsidRDefault="0086016A" w:rsidP="00B86AC6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s-IN"/>
        </w:rPr>
      </w:pPr>
      <w:r>
        <w:rPr>
          <w:rFonts w:ascii="Times New Roman" w:hAnsi="Times New Roman" w:cs="Times New Roman"/>
          <w:sz w:val="28"/>
          <w:szCs w:val="28"/>
          <w:lang w:bidi="as-IN"/>
        </w:rPr>
        <w:t>Культурный досуг карталинцев обеспечивали 72 учреждения культуры.</w:t>
      </w:r>
    </w:p>
    <w:p w:rsidR="00677EA1" w:rsidRPr="00677EA1" w:rsidRDefault="00677EA1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FC">
        <w:rPr>
          <w:rFonts w:ascii="Times New Roman" w:hAnsi="Times New Roman" w:cs="Times New Roman"/>
          <w:sz w:val="28"/>
          <w:szCs w:val="28"/>
        </w:rPr>
        <w:t>Учреждения культуры планируют и проводят свою работу совместно с общественными организациями: Советом в</w:t>
      </w:r>
      <w:r w:rsidR="009201FC">
        <w:rPr>
          <w:rFonts w:ascii="Times New Roman" w:hAnsi="Times New Roman" w:cs="Times New Roman"/>
          <w:sz w:val="28"/>
          <w:szCs w:val="28"/>
        </w:rPr>
        <w:t>етеранов, молодежным палатой</w:t>
      </w:r>
      <w:r w:rsidRPr="009201FC">
        <w:rPr>
          <w:rFonts w:ascii="Times New Roman" w:hAnsi="Times New Roman" w:cs="Times New Roman"/>
          <w:sz w:val="28"/>
          <w:szCs w:val="28"/>
        </w:rPr>
        <w:t>, школами и другими организациями.</w:t>
      </w:r>
    </w:p>
    <w:p w:rsidR="00677EA1" w:rsidRPr="00677EA1" w:rsidRDefault="00677EA1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FC">
        <w:rPr>
          <w:rFonts w:ascii="Times New Roman" w:hAnsi="Times New Roman" w:cs="Times New Roman"/>
          <w:sz w:val="28"/>
          <w:szCs w:val="28"/>
        </w:rPr>
        <w:t>Работа по патриотическому воспитанию молодежи является исключительно важной частью воспитания подрастающего поколения.      Традиционно проходят и отмечаются День защи</w:t>
      </w:r>
      <w:r w:rsidR="009201FC">
        <w:rPr>
          <w:rFonts w:ascii="Times New Roman" w:hAnsi="Times New Roman" w:cs="Times New Roman"/>
          <w:sz w:val="28"/>
          <w:szCs w:val="28"/>
        </w:rPr>
        <w:t>тника отечества</w:t>
      </w:r>
      <w:r w:rsidRPr="009201FC">
        <w:rPr>
          <w:rFonts w:ascii="Times New Roman" w:hAnsi="Times New Roman" w:cs="Times New Roman"/>
          <w:sz w:val="28"/>
          <w:szCs w:val="28"/>
        </w:rPr>
        <w:t xml:space="preserve">, Дни воинский </w:t>
      </w:r>
      <w:r w:rsidR="00B05AE6">
        <w:rPr>
          <w:rFonts w:ascii="Times New Roman" w:hAnsi="Times New Roman" w:cs="Times New Roman"/>
          <w:sz w:val="28"/>
          <w:szCs w:val="28"/>
        </w:rPr>
        <w:t>славы России, губернаторская елка</w:t>
      </w:r>
      <w:r w:rsidRPr="009201FC">
        <w:rPr>
          <w:rFonts w:ascii="Times New Roman" w:hAnsi="Times New Roman" w:cs="Times New Roman"/>
          <w:sz w:val="28"/>
          <w:szCs w:val="28"/>
        </w:rPr>
        <w:t xml:space="preserve"> и другие мероприятия. Ведется работа по здоровому образу жизни, нравственному воспи</w:t>
      </w:r>
      <w:r w:rsidR="00B05AE6">
        <w:rPr>
          <w:rFonts w:ascii="Times New Roman" w:hAnsi="Times New Roman" w:cs="Times New Roman"/>
          <w:sz w:val="28"/>
          <w:szCs w:val="28"/>
        </w:rPr>
        <w:t>танию молодого поколения.</w:t>
      </w:r>
    </w:p>
    <w:p w:rsidR="007646EB" w:rsidRPr="00415359" w:rsidRDefault="007646EB" w:rsidP="00B86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643A9">
        <w:rPr>
          <w:rFonts w:ascii="Times New Roman" w:eastAsia="Times New Roman" w:hAnsi="Times New Roman" w:cs="Times New Roman"/>
          <w:sz w:val="28"/>
          <w:szCs w:val="28"/>
        </w:rPr>
        <w:t>Консолидированный бюдж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отрасли </w:t>
      </w:r>
      <w:r w:rsidRPr="00754D84">
        <w:rPr>
          <w:rFonts w:ascii="Times New Roman" w:eastAsia="Times New Roman" w:hAnsi="Times New Roman" w:cs="Times New Roman"/>
          <w:sz w:val="28"/>
          <w:szCs w:val="28"/>
        </w:rPr>
        <w:t>«Культура и спорт»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 </w:t>
      </w:r>
      <w:r w:rsidR="00415359" w:rsidRPr="00754D84">
        <w:rPr>
          <w:rFonts w:ascii="Times New Roman" w:eastAsia="Times New Roman" w:hAnsi="Times New Roman" w:cs="Times New Roman"/>
          <w:b/>
          <w:sz w:val="28"/>
          <w:szCs w:val="28"/>
        </w:rPr>
        <w:t xml:space="preserve">170,8 </w:t>
      </w:r>
      <w:r w:rsidRPr="00754D84">
        <w:rPr>
          <w:rFonts w:ascii="Times New Roman" w:eastAsia="Times New Roman" w:hAnsi="Times New Roman" w:cs="Times New Roman"/>
          <w:b/>
          <w:sz w:val="28"/>
          <w:szCs w:val="28"/>
        </w:rPr>
        <w:t>млн.рублей.</w:t>
      </w:r>
    </w:p>
    <w:p w:rsidR="00B86AC6" w:rsidRDefault="0086016A" w:rsidP="00B86AC6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s-IN"/>
        </w:rPr>
        <w:t>Продолжилась работа по укреплению материально-технической базы учреждений культуры</w:t>
      </w:r>
      <w:r w:rsidR="00DE2F30">
        <w:rPr>
          <w:rFonts w:ascii="Times New Roman" w:hAnsi="Times New Roman" w:cs="Times New Roman"/>
          <w:sz w:val="28"/>
          <w:szCs w:val="28"/>
          <w:lang w:bidi="as-IN"/>
        </w:rPr>
        <w:t xml:space="preserve"> и спорта, освоено </w:t>
      </w:r>
      <w:r w:rsidR="00DE2F30" w:rsidRPr="00EB6C57">
        <w:rPr>
          <w:rFonts w:ascii="Times New Roman" w:hAnsi="Times New Roman" w:cs="Times New Roman"/>
          <w:b/>
          <w:sz w:val="28"/>
          <w:szCs w:val="28"/>
          <w:lang w:bidi="as-IN"/>
        </w:rPr>
        <w:t>11,2 млн.рублей</w:t>
      </w:r>
      <w:r w:rsidR="00DE2F30">
        <w:rPr>
          <w:rFonts w:ascii="Times New Roman" w:hAnsi="Times New Roman" w:cs="Times New Roman"/>
          <w:sz w:val="28"/>
          <w:szCs w:val="28"/>
          <w:lang w:bidi="as-IN"/>
        </w:rPr>
        <w:t>, проведены ремонты в 11 учреждениях (</w:t>
      </w:r>
      <w:r w:rsidR="00DE2F30" w:rsidRPr="00DE2F30">
        <w:rPr>
          <w:rFonts w:ascii="Times New Roman" w:hAnsi="Times New Roman" w:cs="Times New Roman"/>
          <w:i/>
          <w:sz w:val="28"/>
          <w:szCs w:val="28"/>
        </w:rPr>
        <w:t>капитальный ремонт Дома культуры п. Снежный, ремонтные работы в Анненской</w:t>
      </w:r>
      <w:r w:rsidR="00DE2F30">
        <w:rPr>
          <w:rFonts w:ascii="Times New Roman" w:hAnsi="Times New Roman" w:cs="Times New Roman"/>
          <w:i/>
          <w:sz w:val="28"/>
          <w:szCs w:val="28"/>
        </w:rPr>
        <w:t>, Варшавской</w:t>
      </w:r>
      <w:r w:rsidR="00DE2F30" w:rsidRPr="00DE2F30">
        <w:rPr>
          <w:rFonts w:ascii="Times New Roman" w:hAnsi="Times New Roman" w:cs="Times New Roman"/>
          <w:i/>
          <w:sz w:val="28"/>
          <w:szCs w:val="28"/>
        </w:rPr>
        <w:t xml:space="preserve"> детской школе искусств; центральной библиотечной системе;  Домах культуры п. Мичуринский; п. Южно-Степной; зданиях клубов п. Первомайка , п. Красный Яр, Карталы-2)</w:t>
      </w:r>
      <w:r w:rsidR="00F74EDA">
        <w:rPr>
          <w:rFonts w:ascii="Times New Roman" w:hAnsi="Times New Roman" w:cs="Times New Roman"/>
          <w:sz w:val="28"/>
          <w:szCs w:val="28"/>
        </w:rPr>
        <w:t>. Дом культуры п.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F74EDA">
        <w:rPr>
          <w:rFonts w:ascii="Times New Roman" w:hAnsi="Times New Roman" w:cs="Times New Roman"/>
          <w:sz w:val="28"/>
          <w:szCs w:val="28"/>
        </w:rPr>
        <w:t xml:space="preserve">Новокаолиновый оснащен звуковым и световым оборудованием, театральными креслами, на сумму </w:t>
      </w:r>
      <w:r w:rsidR="00F74EDA" w:rsidRPr="00EB6C57">
        <w:rPr>
          <w:rFonts w:ascii="Times New Roman" w:hAnsi="Times New Roman" w:cs="Times New Roman"/>
          <w:b/>
          <w:sz w:val="28"/>
          <w:szCs w:val="28"/>
        </w:rPr>
        <w:t>2,1 млн.рублей.</w:t>
      </w:r>
    </w:p>
    <w:p w:rsidR="00F74EDA" w:rsidRPr="00B86AC6" w:rsidRDefault="00F74EDA" w:rsidP="00B86AC6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противопожарные мероприятии в </w:t>
      </w:r>
      <w:r w:rsidR="00032C79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>учреждениях культуры :</w:t>
      </w:r>
      <w:r w:rsidR="00032C79">
        <w:rPr>
          <w:rFonts w:ascii="Times New Roman" w:hAnsi="Times New Roman" w:cs="Times New Roman"/>
          <w:sz w:val="28"/>
          <w:szCs w:val="28"/>
        </w:rPr>
        <w:t>Дом культуры «Россия», клубах д.Горная, с.Татищево.</w:t>
      </w:r>
    </w:p>
    <w:p w:rsidR="00E50733" w:rsidRDefault="00857FB4" w:rsidP="00B86AC6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реализации «Инициативных проектов»</w:t>
      </w:r>
      <w:r w:rsidR="00A1697A">
        <w:rPr>
          <w:rFonts w:ascii="Times New Roman" w:hAnsi="Times New Roman" w:cs="Times New Roman"/>
          <w:sz w:val="28"/>
          <w:szCs w:val="28"/>
        </w:rPr>
        <w:t xml:space="preserve"> проведен ремонт в трех учреждениях культуры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2E4383">
        <w:rPr>
          <w:rFonts w:ascii="Times New Roman" w:hAnsi="Times New Roman" w:cs="Times New Roman"/>
          <w:sz w:val="28"/>
          <w:szCs w:val="28"/>
        </w:rPr>
        <w:t>на сумму 1,8 млн.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 w:rsidR="002E4383">
        <w:rPr>
          <w:rFonts w:ascii="Times New Roman" w:hAnsi="Times New Roman" w:cs="Times New Roman"/>
          <w:sz w:val="28"/>
          <w:szCs w:val="28"/>
        </w:rPr>
        <w:t>руб</w:t>
      </w:r>
      <w:r w:rsidR="00A1697A">
        <w:rPr>
          <w:rFonts w:ascii="Times New Roman" w:hAnsi="Times New Roman" w:cs="Times New Roman"/>
          <w:sz w:val="28"/>
          <w:szCs w:val="28"/>
        </w:rPr>
        <w:t>: Доме культуры с.Анненское, сельских клубах с.Новониколаевка, п.Родники.</w:t>
      </w:r>
    </w:p>
    <w:p w:rsidR="00677EA1" w:rsidRDefault="00157468" w:rsidP="00B86AC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92">
        <w:rPr>
          <w:rFonts w:ascii="Times New Roman" w:hAnsi="Times New Roman" w:cs="Times New Roman"/>
          <w:sz w:val="28"/>
          <w:szCs w:val="28"/>
        </w:rPr>
        <w:t>В рамках муниципальной программы «Укрепление материально-</w:t>
      </w:r>
      <w:r w:rsidR="00677EA1" w:rsidRPr="00E33892">
        <w:rPr>
          <w:rFonts w:ascii="Times New Roman" w:hAnsi="Times New Roman" w:cs="Times New Roman"/>
          <w:sz w:val="28"/>
          <w:szCs w:val="28"/>
        </w:rPr>
        <w:t xml:space="preserve"> </w:t>
      </w:r>
      <w:r w:rsidR="00E33892" w:rsidRPr="00E33892">
        <w:rPr>
          <w:rFonts w:ascii="Times New Roman" w:hAnsi="Times New Roman" w:cs="Times New Roman"/>
          <w:sz w:val="28"/>
          <w:szCs w:val="28"/>
        </w:rPr>
        <w:t xml:space="preserve">технической базы учреждений культуры и спорта», проводилась </w:t>
      </w:r>
      <w:r w:rsidR="00677EA1" w:rsidRPr="00E33892">
        <w:rPr>
          <w:rFonts w:ascii="Times New Roman" w:hAnsi="Times New Roman" w:cs="Times New Roman"/>
          <w:sz w:val="28"/>
          <w:szCs w:val="28"/>
        </w:rPr>
        <w:t>реконструкция на стадионе</w:t>
      </w:r>
      <w:r w:rsidR="00677EA1">
        <w:rPr>
          <w:rFonts w:ascii="Times New Roman" w:hAnsi="Times New Roman" w:cs="Times New Roman"/>
          <w:sz w:val="28"/>
          <w:szCs w:val="28"/>
        </w:rPr>
        <w:t xml:space="preserve"> «Локомотив», освоено </w:t>
      </w:r>
      <w:r w:rsidR="00677EA1" w:rsidRPr="00754D84">
        <w:rPr>
          <w:rFonts w:ascii="Times New Roman" w:hAnsi="Times New Roman" w:cs="Times New Roman"/>
          <w:b/>
          <w:sz w:val="28"/>
          <w:szCs w:val="28"/>
        </w:rPr>
        <w:t>21,9 млн.</w:t>
      </w:r>
      <w:r w:rsidR="00B86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EA1" w:rsidRPr="00754D84">
        <w:rPr>
          <w:rFonts w:ascii="Times New Roman" w:hAnsi="Times New Roman" w:cs="Times New Roman"/>
          <w:b/>
          <w:sz w:val="28"/>
          <w:szCs w:val="28"/>
        </w:rPr>
        <w:t>рублей</w:t>
      </w:r>
      <w:r w:rsidR="00677EA1">
        <w:rPr>
          <w:rFonts w:ascii="Times New Roman" w:hAnsi="Times New Roman" w:cs="Times New Roman"/>
          <w:b/>
          <w:sz w:val="28"/>
          <w:szCs w:val="28"/>
        </w:rPr>
        <w:t>).</w:t>
      </w:r>
      <w:r w:rsidR="00677EA1">
        <w:rPr>
          <w:rFonts w:ascii="Times New Roman" w:hAnsi="Times New Roman" w:cs="Times New Roman"/>
          <w:sz w:val="28"/>
          <w:szCs w:val="28"/>
        </w:rPr>
        <w:t xml:space="preserve"> Заменены покрытия беговых дорожек.</w:t>
      </w:r>
    </w:p>
    <w:p w:rsidR="00677EA1" w:rsidRDefault="00677EA1" w:rsidP="00B86AC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 спортивное оборудование:</w:t>
      </w:r>
      <w:r w:rsidR="00560369">
        <w:rPr>
          <w:rFonts w:ascii="Times New Roman" w:hAnsi="Times New Roman" w:cs="Times New Roman"/>
          <w:sz w:val="28"/>
          <w:szCs w:val="28"/>
        </w:rPr>
        <w:t xml:space="preserve"> </w:t>
      </w:r>
      <w:r w:rsidRPr="002E6A06">
        <w:rPr>
          <w:rFonts w:ascii="Times New Roman" w:hAnsi="Times New Roman"/>
          <w:sz w:val="28"/>
          <w:szCs w:val="28"/>
        </w:rPr>
        <w:t>для воркаута в д.</w:t>
      </w:r>
      <w:r w:rsidR="00B86AC6">
        <w:rPr>
          <w:rFonts w:ascii="Times New Roman" w:hAnsi="Times New Roman"/>
          <w:sz w:val="28"/>
          <w:szCs w:val="28"/>
        </w:rPr>
        <w:t xml:space="preserve"> </w:t>
      </w:r>
      <w:r w:rsidRPr="002E6A06">
        <w:rPr>
          <w:rFonts w:ascii="Times New Roman" w:hAnsi="Times New Roman"/>
          <w:sz w:val="28"/>
          <w:szCs w:val="28"/>
        </w:rPr>
        <w:t xml:space="preserve">Горная, хоккейный корт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E6A06">
        <w:rPr>
          <w:rFonts w:ascii="Times New Roman" w:hAnsi="Times New Roman"/>
          <w:sz w:val="28"/>
          <w:szCs w:val="28"/>
        </w:rPr>
        <w:t xml:space="preserve">п. Центральный, навесное оборудование для укладки лыжной трассы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E6A06">
        <w:rPr>
          <w:rFonts w:ascii="Times New Roman" w:hAnsi="Times New Roman"/>
          <w:sz w:val="28"/>
          <w:szCs w:val="28"/>
        </w:rPr>
        <w:t>с.</w:t>
      </w:r>
      <w:r w:rsidR="00B86AC6">
        <w:rPr>
          <w:rFonts w:ascii="Times New Roman" w:hAnsi="Times New Roman"/>
          <w:sz w:val="28"/>
          <w:szCs w:val="28"/>
        </w:rPr>
        <w:t xml:space="preserve"> </w:t>
      </w:r>
      <w:r w:rsidRPr="002E6A06">
        <w:rPr>
          <w:rFonts w:ascii="Times New Roman" w:hAnsi="Times New Roman"/>
          <w:sz w:val="28"/>
          <w:szCs w:val="28"/>
        </w:rPr>
        <w:t>Великопетровка</w:t>
      </w:r>
      <w:r>
        <w:rPr>
          <w:rFonts w:ascii="Times New Roman" w:hAnsi="Times New Roman"/>
          <w:sz w:val="28"/>
          <w:szCs w:val="28"/>
        </w:rPr>
        <w:t>, хоккейная площадка в п. Неплюевка.</w:t>
      </w:r>
    </w:p>
    <w:p w:rsidR="002E6A06" w:rsidRDefault="00B82B46" w:rsidP="00B86AC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проведено 240 </w:t>
      </w:r>
      <w:r w:rsidRPr="00234F11">
        <w:rPr>
          <w:rFonts w:ascii="Times New Roman" w:hAnsi="Times New Roman" w:cs="Times New Roman"/>
          <w:sz w:val="28"/>
          <w:szCs w:val="28"/>
        </w:rPr>
        <w:t xml:space="preserve">спортивно-массовых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2E6A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E3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542 человека</w:t>
      </w:r>
      <w:r w:rsidR="002E6A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изра</w:t>
      </w:r>
      <w:r w:rsidR="002E6A06">
        <w:rPr>
          <w:rFonts w:ascii="Times New Roman" w:hAnsi="Times New Roman" w:cs="Times New Roman"/>
          <w:sz w:val="28"/>
          <w:szCs w:val="28"/>
        </w:rPr>
        <w:t xml:space="preserve">сходовано </w:t>
      </w:r>
      <w:r w:rsidR="002E6A06" w:rsidRPr="002E4383">
        <w:rPr>
          <w:rFonts w:ascii="Times New Roman" w:hAnsi="Times New Roman" w:cs="Times New Roman"/>
          <w:b/>
          <w:sz w:val="28"/>
          <w:szCs w:val="28"/>
        </w:rPr>
        <w:t>1,8</w:t>
      </w:r>
      <w:r w:rsidR="002E6A06" w:rsidRPr="00754D84">
        <w:rPr>
          <w:rFonts w:ascii="Times New Roman" w:hAnsi="Times New Roman" w:cs="Times New Roman"/>
          <w:b/>
          <w:sz w:val="28"/>
          <w:szCs w:val="28"/>
        </w:rPr>
        <w:t xml:space="preserve"> млн.рублей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892" w:rsidRDefault="00677EA1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68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2E4383" w:rsidRPr="00157468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Pr="00157468">
        <w:rPr>
          <w:rFonts w:ascii="Times New Roman" w:hAnsi="Times New Roman" w:cs="Times New Roman"/>
          <w:sz w:val="28"/>
          <w:szCs w:val="28"/>
        </w:rPr>
        <w:t>проводятся</w:t>
      </w:r>
      <w:r w:rsidR="008F4ECF" w:rsidRPr="00157468">
        <w:rPr>
          <w:rFonts w:ascii="Times New Roman" w:hAnsi="Times New Roman" w:cs="Times New Roman"/>
          <w:sz w:val="28"/>
          <w:szCs w:val="28"/>
        </w:rPr>
        <w:t xml:space="preserve"> районные, межрайонные и областные</w:t>
      </w:r>
      <w:r w:rsidRPr="00157468">
        <w:rPr>
          <w:rFonts w:ascii="Times New Roman" w:hAnsi="Times New Roman" w:cs="Times New Roman"/>
          <w:sz w:val="28"/>
          <w:szCs w:val="28"/>
        </w:rPr>
        <w:t xml:space="preserve"> соревнования по различным видам спорта. Активно пропагандируются волейбол, баскетбол, футбол, лыжи, лёгкая атлетика, </w:t>
      </w:r>
      <w:r w:rsidR="00560369" w:rsidRPr="00157468">
        <w:rPr>
          <w:rFonts w:ascii="Times New Roman" w:hAnsi="Times New Roman" w:cs="Times New Roman"/>
          <w:sz w:val="28"/>
          <w:szCs w:val="28"/>
        </w:rPr>
        <w:t>греко-римская борьба.</w:t>
      </w:r>
      <w:r w:rsidR="00157468" w:rsidRPr="00157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369" w:rsidRDefault="00677EA1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68">
        <w:rPr>
          <w:rFonts w:ascii="Times New Roman" w:hAnsi="Times New Roman" w:cs="Times New Roman"/>
          <w:sz w:val="28"/>
          <w:szCs w:val="28"/>
        </w:rPr>
        <w:t xml:space="preserve">Кроме того, наш район участвует во Всероссийских массовых спортивных мероприятиях, </w:t>
      </w:r>
      <w:r w:rsidR="00560369" w:rsidRPr="00157468">
        <w:rPr>
          <w:rFonts w:ascii="Times New Roman" w:hAnsi="Times New Roman" w:cs="Times New Roman"/>
          <w:sz w:val="28"/>
          <w:szCs w:val="28"/>
        </w:rPr>
        <w:t>таких как «Лыжня России», «</w:t>
      </w:r>
      <w:r w:rsidR="00560369">
        <w:rPr>
          <w:rFonts w:ascii="Times New Roman" w:hAnsi="Times New Roman" w:cs="Times New Roman"/>
          <w:sz w:val="28"/>
          <w:szCs w:val="28"/>
        </w:rPr>
        <w:t>Турнир по греко-римской борьбе»</w:t>
      </w:r>
      <w:r w:rsidR="00157468">
        <w:rPr>
          <w:rFonts w:ascii="Times New Roman" w:hAnsi="Times New Roman" w:cs="Times New Roman"/>
          <w:sz w:val="28"/>
          <w:szCs w:val="28"/>
        </w:rPr>
        <w:t>.</w:t>
      </w:r>
    </w:p>
    <w:p w:rsidR="00157468" w:rsidRDefault="00560369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спортивные мероприятия: 36-ой</w:t>
      </w:r>
      <w:r w:rsidRPr="00234F11">
        <w:rPr>
          <w:rFonts w:ascii="Times New Roman" w:hAnsi="Times New Roman" w:cs="Times New Roman"/>
          <w:sz w:val="28"/>
          <w:szCs w:val="28"/>
        </w:rPr>
        <w:t xml:space="preserve">  открытый  Кубок памяти  Коннова В.И. по баскетболу среди команд </w:t>
      </w:r>
      <w:r>
        <w:rPr>
          <w:rFonts w:ascii="Times New Roman" w:hAnsi="Times New Roman" w:cs="Times New Roman"/>
          <w:sz w:val="28"/>
          <w:szCs w:val="28"/>
        </w:rPr>
        <w:t xml:space="preserve">юношей и девушек; </w:t>
      </w:r>
      <w:r w:rsidRPr="00234F11">
        <w:rPr>
          <w:rFonts w:ascii="Times New Roman" w:hAnsi="Times New Roman" w:cs="Times New Roman"/>
          <w:sz w:val="28"/>
          <w:szCs w:val="28"/>
        </w:rPr>
        <w:t>традиционная легкоа</w:t>
      </w:r>
      <w:r>
        <w:rPr>
          <w:rFonts w:ascii="Times New Roman" w:hAnsi="Times New Roman" w:cs="Times New Roman"/>
          <w:sz w:val="28"/>
          <w:szCs w:val="28"/>
        </w:rPr>
        <w:t>тлетическая эстафета,</w:t>
      </w:r>
      <w:r w:rsidRPr="00234F11">
        <w:rPr>
          <w:rFonts w:ascii="Times New Roman" w:hAnsi="Times New Roman" w:cs="Times New Roman"/>
          <w:sz w:val="28"/>
          <w:szCs w:val="28"/>
        </w:rPr>
        <w:t>15</w:t>
      </w:r>
      <w:r w:rsidR="00E33892">
        <w:rPr>
          <w:rFonts w:ascii="Times New Roman" w:hAnsi="Times New Roman" w:cs="Times New Roman"/>
          <w:sz w:val="28"/>
          <w:szCs w:val="28"/>
        </w:rPr>
        <w:t>-я</w:t>
      </w:r>
      <w:r w:rsidRPr="00234F11">
        <w:rPr>
          <w:rFonts w:ascii="Times New Roman" w:hAnsi="Times New Roman" w:cs="Times New Roman"/>
          <w:sz w:val="28"/>
          <w:szCs w:val="28"/>
        </w:rPr>
        <w:t xml:space="preserve"> спартакиада сельских</w:t>
      </w:r>
      <w:r>
        <w:rPr>
          <w:rFonts w:ascii="Times New Roman" w:hAnsi="Times New Roman" w:cs="Times New Roman"/>
          <w:sz w:val="28"/>
          <w:szCs w:val="28"/>
        </w:rPr>
        <w:t xml:space="preserve"> поселений.</w:t>
      </w:r>
    </w:p>
    <w:p w:rsidR="00157468" w:rsidRDefault="00157468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:</w:t>
      </w:r>
    </w:p>
    <w:p w:rsidR="00157468" w:rsidRDefault="00157468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60369" w:rsidRPr="00234F11">
        <w:rPr>
          <w:rFonts w:ascii="Times New Roman" w:hAnsi="Times New Roman" w:cs="Times New Roman"/>
          <w:sz w:val="28"/>
          <w:szCs w:val="28"/>
        </w:rPr>
        <w:t>ношеская команда футболистов стала бронзовым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369" w:rsidRPr="00234F11">
        <w:rPr>
          <w:rFonts w:ascii="Times New Roman" w:hAnsi="Times New Roman" w:cs="Times New Roman"/>
          <w:sz w:val="28"/>
          <w:szCs w:val="28"/>
        </w:rPr>
        <w:t>призером областных соревнований по мини-футболу в рамках проекта «Мини-фу</w:t>
      </w:r>
      <w:r>
        <w:rPr>
          <w:rFonts w:ascii="Times New Roman" w:hAnsi="Times New Roman" w:cs="Times New Roman"/>
          <w:sz w:val="28"/>
          <w:szCs w:val="28"/>
        </w:rPr>
        <w:t>тбол - в школу» Кубка «Новатек».</w:t>
      </w:r>
    </w:p>
    <w:p w:rsidR="00157468" w:rsidRDefault="00157468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="00560369" w:rsidRPr="00234F11">
        <w:rPr>
          <w:rFonts w:ascii="Times New Roman" w:hAnsi="Times New Roman" w:cs="Times New Roman"/>
          <w:sz w:val="28"/>
          <w:szCs w:val="28"/>
        </w:rPr>
        <w:t xml:space="preserve">оманда девушек заняла 1 командное место во Всероссийских соревнованиях  по баскетболу среди команд девушек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0369" w:rsidRPr="00234F11">
        <w:rPr>
          <w:rFonts w:ascii="Times New Roman" w:hAnsi="Times New Roman" w:cs="Times New Roman"/>
          <w:sz w:val="28"/>
          <w:szCs w:val="28"/>
        </w:rPr>
        <w:t>2008г.р</w:t>
      </w:r>
      <w:r>
        <w:rPr>
          <w:rFonts w:ascii="Times New Roman" w:hAnsi="Times New Roman" w:cs="Times New Roman"/>
          <w:sz w:val="28"/>
          <w:szCs w:val="28"/>
        </w:rPr>
        <w:t>), г. Самара;</w:t>
      </w:r>
      <w:r w:rsidR="00560369" w:rsidRPr="00234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468" w:rsidRDefault="00157468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Мужская команда по баскетболу</w:t>
      </w:r>
      <w:r w:rsidR="00560369" w:rsidRPr="00234F11">
        <w:rPr>
          <w:rFonts w:ascii="Times New Roman" w:hAnsi="Times New Roman" w:cs="Times New Roman"/>
          <w:sz w:val="28"/>
          <w:szCs w:val="28"/>
        </w:rPr>
        <w:t xml:space="preserve"> впервые стала бронзовым призером Кубка Челябинской области по баскетболу сре</w:t>
      </w:r>
      <w:r>
        <w:rPr>
          <w:rFonts w:ascii="Times New Roman" w:hAnsi="Times New Roman" w:cs="Times New Roman"/>
          <w:sz w:val="28"/>
          <w:szCs w:val="28"/>
        </w:rPr>
        <w:t xml:space="preserve">ди мужских команд в </w:t>
      </w:r>
      <w:r w:rsidR="00B86A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Чебаркуль;</w:t>
      </w:r>
    </w:p>
    <w:p w:rsidR="00677EA1" w:rsidRPr="00E33892" w:rsidRDefault="00157468" w:rsidP="00B8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B86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369" w:rsidRPr="00234F11">
        <w:rPr>
          <w:rFonts w:ascii="Times New Roman" w:hAnsi="Times New Roman" w:cs="Times New Roman"/>
          <w:bCs/>
          <w:sz w:val="28"/>
          <w:szCs w:val="28"/>
        </w:rPr>
        <w:t>Коман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="00560369" w:rsidRPr="00234F11">
        <w:rPr>
          <w:rFonts w:ascii="Times New Roman" w:hAnsi="Times New Roman" w:cs="Times New Roman"/>
          <w:bCs/>
          <w:sz w:val="28"/>
          <w:szCs w:val="28"/>
        </w:rPr>
        <w:t>района приняла участие в</w:t>
      </w:r>
      <w:r w:rsidR="00560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369" w:rsidRPr="00234F11">
        <w:rPr>
          <w:rFonts w:ascii="Times New Roman" w:hAnsi="Times New Roman" w:cs="Times New Roman"/>
          <w:bCs/>
          <w:sz w:val="28"/>
          <w:szCs w:val="28"/>
          <w:lang w:val="de-DE"/>
        </w:rPr>
        <w:t>Спартакиад</w:t>
      </w:r>
      <w:r>
        <w:rPr>
          <w:rFonts w:ascii="Times New Roman" w:hAnsi="Times New Roman" w:cs="Times New Roman"/>
          <w:bCs/>
          <w:sz w:val="28"/>
          <w:szCs w:val="28"/>
        </w:rPr>
        <w:t>е детей с ограниченными возможностями, заняла 12</w:t>
      </w:r>
      <w:r w:rsidR="00560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="00560369" w:rsidRPr="00234F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560369" w:rsidRPr="00234F11">
        <w:rPr>
          <w:rFonts w:ascii="Times New Roman" w:hAnsi="Times New Roman" w:cs="Times New Roman"/>
          <w:bCs/>
          <w:sz w:val="28"/>
          <w:szCs w:val="28"/>
        </w:rPr>
        <w:t>из 22 команд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E33892">
        <w:rPr>
          <w:rFonts w:ascii="Times New Roman" w:hAnsi="Times New Roman" w:cs="Times New Roman"/>
          <w:sz w:val="28"/>
          <w:szCs w:val="28"/>
        </w:rPr>
        <w:t>.</w:t>
      </w:r>
    </w:p>
    <w:p w:rsidR="00CD7522" w:rsidRPr="00B86AC6" w:rsidRDefault="00341A4F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F9">
        <w:rPr>
          <w:rFonts w:ascii="Times New Roman" w:hAnsi="Times New Roman" w:cs="Times New Roman"/>
          <w:sz w:val="28"/>
          <w:szCs w:val="28"/>
        </w:rPr>
        <w:t xml:space="preserve">Карталинский район </w:t>
      </w:r>
      <w:r>
        <w:rPr>
          <w:rFonts w:ascii="Times New Roman" w:hAnsi="Times New Roman" w:cs="Times New Roman"/>
          <w:sz w:val="28"/>
          <w:szCs w:val="28"/>
        </w:rPr>
        <w:t>очередной</w:t>
      </w:r>
      <w:r w:rsidRPr="000F60F9">
        <w:rPr>
          <w:rFonts w:ascii="Times New Roman" w:hAnsi="Times New Roman" w:cs="Times New Roman"/>
          <w:sz w:val="28"/>
          <w:szCs w:val="28"/>
        </w:rPr>
        <w:t xml:space="preserve"> раз стал победителем областного конкурса на лучшую организацию физкультурно-оздоровительной и спортивн</w:t>
      </w:r>
      <w:r>
        <w:rPr>
          <w:rFonts w:ascii="Times New Roman" w:hAnsi="Times New Roman" w:cs="Times New Roman"/>
          <w:sz w:val="28"/>
          <w:szCs w:val="28"/>
        </w:rPr>
        <w:t>о-массовой работы по итогам 2021</w:t>
      </w:r>
      <w:r w:rsidRPr="000F60F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полученное вознаграждение 400,0 тысяч рублей направлено на приобретение спортивного инвентаря в ФОК «Юбилейный».</w:t>
      </w:r>
    </w:p>
    <w:p w:rsidR="00EB6C57" w:rsidRDefault="00EB6C57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 в отраслях «Культура и спорт» планируется:</w:t>
      </w:r>
    </w:p>
    <w:p w:rsidR="00EB6C57" w:rsidRDefault="00EB6C57" w:rsidP="00B86AC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A3B">
        <w:rPr>
          <w:rFonts w:ascii="Times New Roman" w:hAnsi="Times New Roman" w:cs="Times New Roman"/>
          <w:sz w:val="28"/>
          <w:szCs w:val="28"/>
        </w:rPr>
        <w:t>риобретение спортивного инвентаря и оборудования для хоккейного корт</w:t>
      </w:r>
      <w:r w:rsidR="002707FE">
        <w:rPr>
          <w:rFonts w:ascii="Times New Roman" w:hAnsi="Times New Roman" w:cs="Times New Roman"/>
          <w:sz w:val="28"/>
          <w:szCs w:val="28"/>
        </w:rPr>
        <w:t>а</w:t>
      </w:r>
      <w:r w:rsidRPr="00BC6A3B">
        <w:rPr>
          <w:rFonts w:ascii="Times New Roman" w:hAnsi="Times New Roman" w:cs="Times New Roman"/>
          <w:sz w:val="28"/>
          <w:szCs w:val="28"/>
        </w:rPr>
        <w:t xml:space="preserve"> на территории спортивного комплекса Локомотив</w:t>
      </w:r>
      <w:r w:rsidR="00E33892">
        <w:rPr>
          <w:rFonts w:ascii="Times New Roman" w:hAnsi="Times New Roman" w:cs="Times New Roman"/>
          <w:sz w:val="28"/>
          <w:szCs w:val="28"/>
        </w:rPr>
        <w:t xml:space="preserve">, выделено </w:t>
      </w:r>
      <w:r w:rsidR="002707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37,9 млн.</w:t>
      </w:r>
      <w:r w:rsidR="00B8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B86AC6" w:rsidRDefault="00B86AC6" w:rsidP="00B86AC6">
      <w:pPr>
        <w:pStyle w:val="a5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227A" w:rsidRDefault="0052227A" w:rsidP="00B86AC6">
      <w:pPr>
        <w:pStyle w:val="a5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48D" w:rsidRPr="00343096" w:rsidRDefault="00B3348D" w:rsidP="00B86AC6">
      <w:pPr>
        <w:pStyle w:val="a5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0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Здравоохранение</w:t>
      </w:r>
    </w:p>
    <w:p w:rsidR="00B3348D" w:rsidRDefault="00B3348D" w:rsidP="00B86AC6">
      <w:pPr>
        <w:pStyle w:val="a5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5D4" w:rsidRDefault="002707FE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706D" w:rsidRPr="004430DA">
        <w:rPr>
          <w:rFonts w:ascii="Times New Roman" w:hAnsi="Times New Roman" w:cs="Times New Roman"/>
          <w:sz w:val="28"/>
          <w:szCs w:val="28"/>
        </w:rPr>
        <w:t>2021</w:t>
      </w:r>
      <w:r w:rsidR="008C71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3348D">
        <w:rPr>
          <w:rFonts w:ascii="Times New Roman" w:hAnsi="Times New Roman" w:cs="Times New Roman"/>
          <w:sz w:val="28"/>
          <w:szCs w:val="28"/>
        </w:rPr>
        <w:t>продолжение п</w:t>
      </w:r>
      <w:r w:rsidR="00B3348D">
        <w:rPr>
          <w:rFonts w:ascii="Times New Roman" w:eastAsia="Times New Roman" w:hAnsi="Times New Roman" w:cs="Times New Roman"/>
          <w:iCs/>
          <w:sz w:val="28"/>
          <w:szCs w:val="28"/>
        </w:rPr>
        <w:t>андемии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</w:t>
      </w:r>
      <w:r w:rsidR="002A706D" w:rsidRPr="004430DA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связанные с ней ограничения </w:t>
      </w:r>
      <w:r w:rsidR="002A706D" w:rsidRPr="004430DA">
        <w:rPr>
          <w:rFonts w:ascii="Times New Roman" w:hAnsi="Times New Roman" w:cs="Times New Roman"/>
          <w:sz w:val="28"/>
          <w:szCs w:val="28"/>
        </w:rPr>
        <w:t>оказали влияние на все сферы жизни района.Колоссальная нагрузка</w:t>
      </w:r>
      <w:r w:rsidR="00F414E5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2A706D" w:rsidRPr="004430DA">
        <w:rPr>
          <w:rFonts w:ascii="Times New Roman" w:hAnsi="Times New Roman" w:cs="Times New Roman"/>
          <w:sz w:val="28"/>
          <w:szCs w:val="28"/>
        </w:rPr>
        <w:t xml:space="preserve"> легла на медицинских работников, хочу сказать им большое спасибо за их тяжёлый труд.  Под ковидную базу было перепрофилировано инфекционное отделение по оказанию помощи взрослому населению.Регулярно проводились заседания Оперативного штаба района.</w:t>
      </w:r>
    </w:p>
    <w:p w:rsidR="00B86AC6" w:rsidRDefault="003777E8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8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ограничения, проведена большая работа в </w:t>
      </w:r>
      <w:r w:rsidR="007935D4" w:rsidRPr="00B8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системе 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здравоохранении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реализаци</w:t>
      </w:r>
      <w:r w:rsidR="002707FE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программы «Модернизация первичного звена здравоохранения</w:t>
      </w:r>
      <w:r w:rsidR="004430DA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сумма затр</w:t>
      </w:r>
      <w:r w:rsidR="004430DA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 </w:t>
      </w:r>
      <w:r w:rsidR="002707FE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составила</w:t>
      </w:r>
      <w:r w:rsidR="004430DA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свыше </w:t>
      </w:r>
      <w:r w:rsidR="004430DA" w:rsidRPr="00B86A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150,0</w:t>
      </w:r>
      <w:r w:rsidR="00B86A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6C57" w:rsidRPr="00B86A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млн.</w:t>
      </w:r>
      <w:r w:rsidR="00B86A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6C57" w:rsidRPr="00B86A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руб.</w:t>
      </w:r>
      <w:r w:rsidR="00B86A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30DA" w:rsidRPr="00B86A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рублей</w:t>
      </w:r>
      <w:r w:rsidR="002707FE" w:rsidRPr="00B86A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86AC6" w:rsidRDefault="00B86AC6" w:rsidP="00B86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Карталинскую городскую больницу поступило: в амбулаторное звено 6 автомобилей (автомобиль 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LADA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</w:rPr>
        <w:t>- НИВА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шт., 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LADA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LARGUS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385D" w:rsidRPr="00B86AC6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385D" w:rsidRPr="00B86A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9D12FD" w:rsidRPr="00B86AC6" w:rsidRDefault="00B86AC6" w:rsidP="0080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88 единиц медицинского оборудования,</w:t>
      </w:r>
      <w:r w:rsidR="00800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передвижной ФАП (мобильный медицинский комплекс), </w:t>
      </w:r>
      <w:r w:rsidR="009D12FD" w:rsidRPr="00B86AC6">
        <w:rPr>
          <w:rFonts w:ascii="Times New Roman" w:hAnsi="Times New Roman" w:cs="Times New Roman"/>
          <w:color w:val="000000" w:themeColor="text1"/>
          <w:sz w:val="28"/>
          <w:szCs w:val="28"/>
        </w:rPr>
        <w:t>в отделение скорой помощи 2 автомобиля скорой помощи,</w:t>
      </w:r>
      <w:r w:rsidR="009D12F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385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получено 50 автоматизированных рабочих мест.</w:t>
      </w:r>
      <w:r w:rsidR="009D12F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рамках региональных программ </w:t>
      </w:r>
      <w:r w:rsidR="0026385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начаты капитальные ремонты в 5 структурных подразделениях Карталинской больницы: ФАПах в 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385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Мичуринский, </w:t>
      </w:r>
      <w:r w:rsidR="00800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26385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385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Джабык, врачебных амбулаториях с. Анненское, </w:t>
      </w:r>
      <w:r w:rsidR="00800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385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Неплюевка, городской поликлинике, которые продолжаются в текущем году</w:t>
      </w:r>
      <w:r w:rsidR="009D12F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9798D" w:rsidRPr="00B86AC6" w:rsidRDefault="009D12FD" w:rsidP="00B86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Обеспеченность</w:t>
      </w:r>
      <w:r w:rsidR="00E9798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10 тысяч населения:</w:t>
      </w:r>
    </w:p>
    <w:p w:rsidR="00E9798D" w:rsidRPr="00B86AC6" w:rsidRDefault="00E9798D" w:rsidP="00B86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D12F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врачебными кадрами в районе  составляет 12,77 врачей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D12FD" w:rsidRPr="00B86AC6" w:rsidRDefault="00E9798D" w:rsidP="00B86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D12FD"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средними медицинскими работниками 85,37 </w:t>
      </w:r>
      <w:r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человек.</w:t>
      </w:r>
    </w:p>
    <w:p w:rsidR="00E9798D" w:rsidRPr="00B86AC6" w:rsidRDefault="00E9798D" w:rsidP="00B86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Укомплектованность врачебными кадрами составляет 54,73%, средним медицинским персоналом 81,43%. Соответственно имеется потребность во врачах: врач-педиатр участковый, врач терапевт, врач-хирург,врач-анастезиолог-реаниматолог, кардиолог, врач общей практики, врач дерматолог, врач-эндоскопист, врач –оториноларинголог, врач –инфекционист.</w:t>
      </w:r>
    </w:p>
    <w:p w:rsidR="006B579D" w:rsidRPr="00B86AC6" w:rsidRDefault="006B579D" w:rsidP="00B86A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программе "Земский врач" приняты в штат - 4 специалиста. </w:t>
      </w:r>
    </w:p>
    <w:p w:rsidR="0080409D" w:rsidRPr="00B86AC6" w:rsidRDefault="0080409D" w:rsidP="00B86AC6">
      <w:pPr>
        <w:spacing w:after="0" w:line="240" w:lineRule="auto"/>
        <w:jc w:val="both"/>
        <w:rPr>
          <w:b/>
          <w:color w:val="000000" w:themeColor="text1"/>
        </w:rPr>
      </w:pPr>
    </w:p>
    <w:p w:rsidR="00B3348D" w:rsidRDefault="00B3348D" w:rsidP="00B86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C57">
        <w:rPr>
          <w:rFonts w:ascii="Times New Roman" w:hAnsi="Times New Roman" w:cs="Times New Roman"/>
          <w:b/>
          <w:sz w:val="28"/>
          <w:szCs w:val="28"/>
          <w:u w:val="single"/>
        </w:rPr>
        <w:t>Социальная политика</w:t>
      </w:r>
    </w:p>
    <w:p w:rsidR="00B86AC6" w:rsidRPr="00EB6C57" w:rsidRDefault="00B86AC6" w:rsidP="00B86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48D" w:rsidRDefault="007C5916" w:rsidP="008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16">
        <w:rPr>
          <w:rFonts w:ascii="Times New Roman" w:hAnsi="Times New Roman" w:cs="Times New Roman"/>
          <w:sz w:val="28"/>
          <w:szCs w:val="28"/>
        </w:rPr>
        <w:t>В 2021 году все задачи, стоящие перед системой социальной защиты населения по обеспечению мер социальной поддержки гражданам выполнены в полном объеме</w:t>
      </w:r>
      <w:r w:rsidR="00755C92">
        <w:rPr>
          <w:rFonts w:ascii="Times New Roman" w:hAnsi="Times New Roman" w:cs="Times New Roman"/>
          <w:sz w:val="28"/>
          <w:szCs w:val="28"/>
        </w:rPr>
        <w:t>.</w:t>
      </w:r>
    </w:p>
    <w:p w:rsidR="00D16320" w:rsidRDefault="00755C92" w:rsidP="008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92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остается поддержка семей с детьми и улучшение качества жизни граждан пожилого возраста и инвалидов.</w:t>
      </w:r>
      <w:r w:rsidRPr="005E679C">
        <w:rPr>
          <w:rFonts w:ascii="Times New Roman" w:hAnsi="Times New Roman" w:cs="Times New Roman"/>
          <w:sz w:val="28"/>
          <w:szCs w:val="28"/>
        </w:rPr>
        <w:t xml:space="preserve">Объем средств на предоставление мер социальной поддержки гражданам за отчетный период составил </w:t>
      </w:r>
      <w:r w:rsidRPr="005E679C">
        <w:rPr>
          <w:rFonts w:ascii="Times New Roman" w:hAnsi="Times New Roman" w:cs="Times New Roman"/>
          <w:b/>
          <w:sz w:val="28"/>
          <w:szCs w:val="28"/>
        </w:rPr>
        <w:t>441,7 млн. рублей</w:t>
      </w:r>
      <w:r w:rsidR="00941062">
        <w:rPr>
          <w:rFonts w:ascii="Times New Roman" w:hAnsi="Times New Roman" w:cs="Times New Roman"/>
          <w:sz w:val="28"/>
          <w:szCs w:val="28"/>
        </w:rPr>
        <w:t xml:space="preserve">. </w:t>
      </w:r>
      <w:r w:rsidR="00941062" w:rsidRPr="00941062">
        <w:rPr>
          <w:rFonts w:ascii="Times New Roman" w:hAnsi="Times New Roman" w:cs="Times New Roman"/>
          <w:sz w:val="28"/>
          <w:szCs w:val="28"/>
        </w:rPr>
        <w:t>Обо всех мерах поддержки руководитель Управления социальной защиты Вам на предыдущем заседании, не буду на них останавливаться.</w:t>
      </w:r>
    </w:p>
    <w:p w:rsidR="00830E0A" w:rsidRPr="00672B64" w:rsidRDefault="00830E0A" w:rsidP="00800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B64">
        <w:rPr>
          <w:rFonts w:ascii="Times New Roman" w:hAnsi="Times New Roman" w:cs="Times New Roman"/>
          <w:sz w:val="28"/>
          <w:szCs w:val="28"/>
        </w:rPr>
        <w:t xml:space="preserve">В 2021 году на территории Карталинского района произошло два ЧС. Первый в феврале. Из-за метели произошел сбой электроснабжения. Второй </w:t>
      </w:r>
      <w:r w:rsidRPr="00672B64">
        <w:rPr>
          <w:rFonts w:ascii="Times New Roman" w:hAnsi="Times New Roman" w:cs="Times New Roman"/>
          <w:sz w:val="28"/>
          <w:szCs w:val="28"/>
        </w:rPr>
        <w:lastRenderedPageBreak/>
        <w:t xml:space="preserve">в июле. Из-за длительной засухи </w:t>
      </w:r>
      <w:r w:rsidRPr="00672B64">
        <w:rPr>
          <w:rFonts w:ascii="Times New Roman" w:hAnsi="Times New Roman"/>
          <w:sz w:val="28"/>
          <w:szCs w:val="28"/>
        </w:rPr>
        <w:t>на территории п. Джабык и п. Запасное, произошел сильный пожар.</w:t>
      </w:r>
      <w:r w:rsidR="00677EA1" w:rsidRPr="00672B64">
        <w:rPr>
          <w:rFonts w:ascii="Times New Roman" w:hAnsi="Times New Roman"/>
          <w:sz w:val="28"/>
          <w:szCs w:val="28"/>
        </w:rPr>
        <w:t>Благодаря слаженной работе всех структур федеральных, областных, местных, м</w:t>
      </w:r>
      <w:r w:rsidR="0026586A" w:rsidRPr="00672B64">
        <w:rPr>
          <w:rFonts w:ascii="Times New Roman" w:hAnsi="Times New Roman"/>
          <w:sz w:val="28"/>
          <w:szCs w:val="28"/>
        </w:rPr>
        <w:t>ы справились и с метелью</w:t>
      </w:r>
      <w:r w:rsidR="00677EA1" w:rsidRPr="00672B64">
        <w:rPr>
          <w:rFonts w:ascii="Times New Roman" w:hAnsi="Times New Roman"/>
          <w:sz w:val="28"/>
          <w:szCs w:val="28"/>
        </w:rPr>
        <w:t>,</w:t>
      </w:r>
      <w:r w:rsidR="0026586A" w:rsidRPr="00672B64">
        <w:rPr>
          <w:rFonts w:ascii="Times New Roman" w:hAnsi="Times New Roman"/>
          <w:sz w:val="28"/>
          <w:szCs w:val="28"/>
        </w:rPr>
        <w:t xml:space="preserve"> и с пожаром. Последствия ЧС были ликвидированы.</w:t>
      </w:r>
    </w:p>
    <w:p w:rsidR="008002D0" w:rsidRDefault="0026586A" w:rsidP="008002D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72B64">
        <w:rPr>
          <w:rFonts w:ascii="Times New Roman" w:hAnsi="Times New Roman"/>
          <w:sz w:val="28"/>
          <w:szCs w:val="28"/>
        </w:rPr>
        <w:t>П</w:t>
      </w:r>
      <w:r w:rsidR="00D16320" w:rsidRPr="00672B64">
        <w:rPr>
          <w:rFonts w:ascii="Times New Roman" w:hAnsi="Times New Roman"/>
          <w:sz w:val="28"/>
          <w:szCs w:val="28"/>
        </w:rPr>
        <w:t>ринято 1132 заявления от граждан на оказание материальной помощи</w:t>
      </w:r>
      <w:r w:rsidR="00E31F4F" w:rsidRPr="00672B64">
        <w:rPr>
          <w:rFonts w:ascii="Times New Roman" w:hAnsi="Times New Roman"/>
          <w:sz w:val="28"/>
          <w:szCs w:val="28"/>
        </w:rPr>
        <w:t>,</w:t>
      </w:r>
      <w:r w:rsidR="005E679C" w:rsidRPr="00672B64">
        <w:rPr>
          <w:rFonts w:ascii="Times New Roman" w:hAnsi="Times New Roman"/>
          <w:sz w:val="28"/>
          <w:szCs w:val="28"/>
        </w:rPr>
        <w:t xml:space="preserve"> на общую сумму </w:t>
      </w:r>
      <w:r w:rsidR="00672B64">
        <w:rPr>
          <w:rFonts w:ascii="Times New Roman" w:hAnsi="Times New Roman"/>
          <w:b/>
          <w:sz w:val="28"/>
          <w:szCs w:val="28"/>
        </w:rPr>
        <w:t>34,1</w:t>
      </w:r>
      <w:r w:rsidR="005E679C" w:rsidRPr="00672B64">
        <w:rPr>
          <w:rFonts w:ascii="Times New Roman" w:hAnsi="Times New Roman"/>
          <w:b/>
          <w:sz w:val="28"/>
          <w:szCs w:val="28"/>
        </w:rPr>
        <w:t xml:space="preserve"> млн. рублей.</w:t>
      </w:r>
      <w:r w:rsidR="00672B64">
        <w:rPr>
          <w:rFonts w:ascii="Times New Roman" w:hAnsi="Times New Roman"/>
          <w:b/>
          <w:sz w:val="28"/>
          <w:szCs w:val="28"/>
        </w:rPr>
        <w:t xml:space="preserve"> </w:t>
      </w:r>
    </w:p>
    <w:p w:rsidR="005F21BD" w:rsidRPr="008002D0" w:rsidRDefault="005F21BD" w:rsidP="008002D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областного бюджета п</w:t>
      </w:r>
      <w:r w:rsidRPr="00343096">
        <w:rPr>
          <w:rFonts w:ascii="Times New Roman" w:hAnsi="Times New Roman" w:cs="Times New Roman"/>
          <w:sz w:val="28"/>
          <w:szCs w:val="28"/>
        </w:rPr>
        <w:t>остроено и введено в эксплуатацию</w:t>
      </w:r>
      <w:r w:rsidRPr="009A1DBC">
        <w:rPr>
          <w:rFonts w:ascii="Times New Roman" w:hAnsi="Times New Roman" w:cs="Times New Roman"/>
          <w:color w:val="000000"/>
          <w:sz w:val="28"/>
          <w:szCs w:val="28"/>
        </w:rPr>
        <w:t xml:space="preserve"> 25 </w:t>
      </w:r>
      <w:r>
        <w:rPr>
          <w:rFonts w:ascii="Times New Roman" w:hAnsi="Times New Roman" w:cs="Times New Roman"/>
          <w:color w:val="000000"/>
          <w:sz w:val="28"/>
          <w:szCs w:val="28"/>
        </w:rPr>
        <w:t>жилых домов в п.</w:t>
      </w:r>
      <w:r w:rsidR="00800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Джабык, пострадавших после пожара.</w:t>
      </w:r>
    </w:p>
    <w:p w:rsidR="00672B64" w:rsidRDefault="00F653E6" w:rsidP="00B86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CBB">
        <w:rPr>
          <w:rFonts w:ascii="Times New Roman" w:hAnsi="Times New Roman" w:cs="Times New Roman"/>
          <w:sz w:val="28"/>
          <w:szCs w:val="28"/>
        </w:rPr>
        <w:t>Отчет по</w:t>
      </w:r>
      <w:r w:rsidRPr="00F65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работе комиссии </w:t>
      </w:r>
    </w:p>
    <w:p w:rsidR="00890EBC" w:rsidRDefault="00F653E6" w:rsidP="00B86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 делам несовершеннолетних и защите их прав и </w:t>
      </w:r>
      <w:r w:rsidRPr="00FA2A74">
        <w:rPr>
          <w:rFonts w:ascii="Times New Roman" w:hAnsi="Times New Roman"/>
          <w:sz w:val="28"/>
          <w:szCs w:val="28"/>
        </w:rPr>
        <w:t>органов системы профилактики безнадзорности и пра</w:t>
      </w:r>
      <w:r>
        <w:rPr>
          <w:rFonts w:ascii="Times New Roman" w:hAnsi="Times New Roman"/>
          <w:sz w:val="28"/>
          <w:szCs w:val="28"/>
        </w:rPr>
        <w:t>вонарушений несовершеннолетних</w:t>
      </w:r>
    </w:p>
    <w:p w:rsidR="00F653E6" w:rsidRDefault="00F653E6" w:rsidP="00B86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653E6" w:rsidRPr="00F65C77" w:rsidRDefault="00F653E6" w:rsidP="00B86A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5C77">
        <w:rPr>
          <w:rFonts w:ascii="Times New Roman" w:hAnsi="Times New Roman"/>
          <w:sz w:val="28"/>
          <w:szCs w:val="28"/>
          <w:shd w:val="clear" w:color="auto" w:fill="FFFFFF"/>
        </w:rPr>
        <w:t xml:space="preserve">За отчетный период 2021 года проведено 22 заседания Комиссии по делам несовершеннолетних и защите их прав. Рассмотрено 210 административных дел в отношении родителей (законных представителей) и 91 материал на подростков, 29 материалов по несовершеннолетним, управляющим транспортными средствами в нарушение ПДД РФ. </w:t>
      </w:r>
    </w:p>
    <w:p w:rsidR="00F653E6" w:rsidRDefault="00F653E6" w:rsidP="00B86AC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65C77">
        <w:rPr>
          <w:rFonts w:ascii="Times New Roman" w:hAnsi="Times New Roman"/>
          <w:sz w:val="28"/>
          <w:szCs w:val="28"/>
          <w:shd w:val="clear" w:color="auto" w:fill="FFFFFF"/>
        </w:rPr>
        <w:t>В целях координации деятельности органов и учреждений системы профилактики по предупреждению безнадзорности, беспризорности несовершеннолетних комиссией рассм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отрено 87 тематических вопросов.</w:t>
      </w:r>
      <w:r w:rsidRPr="00F65C77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на заседаниях КДН рассматривалось 40 вопросов о результатах индивидуальной профилактической работы с семьями по итогам 2020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A7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F653E6" w:rsidRDefault="00F653E6" w:rsidP="00B86AC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A2A74">
        <w:rPr>
          <w:rFonts w:ascii="Times New Roman" w:hAnsi="Times New Roman"/>
          <w:sz w:val="28"/>
          <w:szCs w:val="28"/>
        </w:rPr>
        <w:t>Совместно с представителями УСЗН, КЦСОН</w:t>
      </w:r>
      <w:r>
        <w:rPr>
          <w:rFonts w:ascii="Times New Roman" w:hAnsi="Times New Roman"/>
          <w:sz w:val="28"/>
          <w:szCs w:val="28"/>
        </w:rPr>
        <w:t>,</w:t>
      </w:r>
      <w:r w:rsidRPr="00FA2A74">
        <w:rPr>
          <w:rFonts w:ascii="Times New Roman" w:hAnsi="Times New Roman"/>
          <w:sz w:val="28"/>
          <w:szCs w:val="28"/>
        </w:rPr>
        <w:t xml:space="preserve"> ПДН, органами о</w:t>
      </w:r>
      <w:r>
        <w:rPr>
          <w:rFonts w:ascii="Times New Roman" w:hAnsi="Times New Roman"/>
          <w:sz w:val="28"/>
          <w:szCs w:val="28"/>
        </w:rPr>
        <w:t>пеки и попечительства проведены</w:t>
      </w:r>
      <w:r w:rsidRPr="00FA2A74">
        <w:rPr>
          <w:rFonts w:ascii="Times New Roman" w:hAnsi="Times New Roman"/>
          <w:sz w:val="28"/>
          <w:szCs w:val="28"/>
        </w:rPr>
        <w:t xml:space="preserve"> рейдовые мероприятия </w:t>
      </w:r>
      <w:r>
        <w:rPr>
          <w:rFonts w:ascii="Times New Roman" w:hAnsi="Times New Roman"/>
          <w:sz w:val="28"/>
          <w:szCs w:val="28"/>
        </w:rPr>
        <w:t>о</w:t>
      </w:r>
      <w:r w:rsidRPr="00FA2A74">
        <w:rPr>
          <w:rFonts w:ascii="Times New Roman" w:hAnsi="Times New Roman"/>
          <w:sz w:val="28"/>
          <w:szCs w:val="28"/>
        </w:rPr>
        <w:t>рганизовано и проведено 39 межведомственных профилактических рейдов по семьям. В том числе члены комиссии, представители КЦСОН, УСЗН, КДН и ЗП</w:t>
      </w:r>
      <w:r>
        <w:rPr>
          <w:rFonts w:ascii="Times New Roman" w:hAnsi="Times New Roman"/>
          <w:sz w:val="28"/>
          <w:szCs w:val="28"/>
        </w:rPr>
        <w:t>, Управление образования</w:t>
      </w:r>
      <w:r w:rsidRPr="00FA2A74">
        <w:rPr>
          <w:rFonts w:ascii="Times New Roman" w:hAnsi="Times New Roman"/>
          <w:sz w:val="28"/>
          <w:szCs w:val="28"/>
        </w:rPr>
        <w:t xml:space="preserve"> приняли участие в 11 вечерних рейдовых мероприятиях в рамках операции «Район» с сотрудниками ОДН ОМВД России «Карталинский». Межведомственной комиссией  проведено 24 рейда по местам концентрации несовершеннолетних с</w:t>
      </w:r>
      <w:r>
        <w:rPr>
          <w:rFonts w:ascii="Times New Roman" w:hAnsi="Times New Roman"/>
          <w:sz w:val="28"/>
          <w:szCs w:val="28"/>
        </w:rPr>
        <w:t xml:space="preserve">овместно с сотрудниками полиции. </w:t>
      </w:r>
    </w:p>
    <w:p w:rsidR="008B4CBB" w:rsidRPr="00FA2A74" w:rsidRDefault="008B4CBB" w:rsidP="00B86A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A74">
        <w:rPr>
          <w:rFonts w:ascii="Times New Roman" w:hAnsi="Times New Roman"/>
          <w:sz w:val="28"/>
          <w:szCs w:val="28"/>
        </w:rPr>
        <w:t>По состоянию на 30.12 2021 года под контролем органов и учреждений системы профилактики на территории района состоит 105 семей в них 277 детей, в том числе, социально опасных семей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A2A74">
        <w:rPr>
          <w:rFonts w:ascii="Times New Roman" w:hAnsi="Times New Roman"/>
          <w:sz w:val="28"/>
          <w:szCs w:val="28"/>
        </w:rPr>
        <w:t xml:space="preserve"> 33, в них 94 ребенка, 72 семьи в трудной жизненной ситуации в них 181 ребенок. </w:t>
      </w:r>
    </w:p>
    <w:p w:rsidR="008B4CBB" w:rsidRDefault="008B4CBB" w:rsidP="00B86A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A74">
        <w:rPr>
          <w:rFonts w:ascii="Times New Roman" w:hAnsi="Times New Roman"/>
          <w:sz w:val="28"/>
          <w:szCs w:val="28"/>
        </w:rPr>
        <w:t xml:space="preserve">На учёте в ОДН ОМВД состоит 38 подростков. Родителей, отрицательно влияющих на своих детей - 56. </w:t>
      </w:r>
    </w:p>
    <w:p w:rsidR="008B4CBB" w:rsidRPr="00FA2A74" w:rsidRDefault="008B4CBB" w:rsidP="00B86AC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3E6" w:rsidRPr="00890EBC" w:rsidRDefault="00F653E6" w:rsidP="00890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F21BD" w:rsidRDefault="005F21BD" w:rsidP="005E17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5773" w:rsidRDefault="00B35773" w:rsidP="005E17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5773" w:rsidRDefault="00B35773" w:rsidP="005E17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5773" w:rsidRDefault="00B35773" w:rsidP="005E17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5773" w:rsidRDefault="00B35773" w:rsidP="005E17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5773" w:rsidRDefault="00B35773" w:rsidP="005E1761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35773" w:rsidSect="008A1CE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3096" w:rsidRDefault="00343096" w:rsidP="005E17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7AF4">
        <w:rPr>
          <w:rFonts w:ascii="Times New Roman" w:hAnsi="Times New Roman"/>
          <w:b/>
          <w:sz w:val="28"/>
          <w:szCs w:val="28"/>
          <w:u w:val="single"/>
        </w:rPr>
        <w:lastRenderedPageBreak/>
        <w:t>Проекты, программы</w:t>
      </w:r>
    </w:p>
    <w:p w:rsidR="008002D0" w:rsidRPr="00027AF4" w:rsidRDefault="008002D0" w:rsidP="005E17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47B59" w:rsidRDefault="00343096" w:rsidP="008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3096">
        <w:rPr>
          <w:rFonts w:ascii="Times New Roman" w:hAnsi="Times New Roman"/>
          <w:sz w:val="28"/>
          <w:szCs w:val="28"/>
        </w:rPr>
        <w:t xml:space="preserve">В 2021 году </w:t>
      </w:r>
      <w:r w:rsidR="00027AF4">
        <w:rPr>
          <w:rFonts w:ascii="Times New Roman" w:hAnsi="Times New Roman"/>
          <w:sz w:val="28"/>
          <w:szCs w:val="28"/>
        </w:rPr>
        <w:t>район продолжил</w:t>
      </w:r>
      <w:r w:rsidR="00182BF5">
        <w:rPr>
          <w:rFonts w:ascii="Times New Roman" w:hAnsi="Times New Roman"/>
          <w:sz w:val="28"/>
          <w:szCs w:val="28"/>
        </w:rPr>
        <w:t xml:space="preserve"> </w:t>
      </w:r>
      <w:r w:rsidR="00F47B59">
        <w:rPr>
          <w:rFonts w:ascii="Times New Roman" w:hAnsi="Times New Roman"/>
          <w:sz w:val="28"/>
          <w:szCs w:val="28"/>
        </w:rPr>
        <w:t xml:space="preserve">реализацию </w:t>
      </w:r>
      <w:r w:rsidR="00F47B59">
        <w:rPr>
          <w:rFonts w:ascii="Times New Roman" w:hAnsi="Times New Roman" w:cs="Times New Roman"/>
          <w:sz w:val="28"/>
          <w:szCs w:val="28"/>
        </w:rPr>
        <w:t>мероприятий</w:t>
      </w:r>
      <w:r w:rsidR="00F47B59" w:rsidRPr="00CF49C2">
        <w:rPr>
          <w:rFonts w:ascii="Times New Roman" w:hAnsi="Times New Roman" w:cs="Times New Roman"/>
          <w:sz w:val="28"/>
          <w:szCs w:val="28"/>
        </w:rPr>
        <w:t xml:space="preserve"> по  национальным проектам: «Экология», «Образование», </w:t>
      </w:r>
      <w:r w:rsidR="00F47B59" w:rsidRPr="00CF49C2">
        <w:rPr>
          <w:rFonts w:ascii="Times New Roman" w:hAnsi="Times New Roman" w:cs="Times New Roman"/>
          <w:sz w:val="28"/>
          <w:szCs w:val="28"/>
          <w:lang w:eastAsia="en-US"/>
        </w:rPr>
        <w:t>«Жилье и городская среда», «Демография»:</w:t>
      </w:r>
    </w:p>
    <w:tbl>
      <w:tblPr>
        <w:tblStyle w:val="aa"/>
        <w:tblW w:w="14992" w:type="dxa"/>
        <w:tblLook w:val="04A0"/>
      </w:tblPr>
      <w:tblGrid>
        <w:gridCol w:w="3227"/>
        <w:gridCol w:w="4036"/>
        <w:gridCol w:w="3524"/>
        <w:gridCol w:w="4205"/>
      </w:tblGrid>
      <w:tr w:rsidR="005036C6" w:rsidRPr="008002D0" w:rsidTr="008002D0">
        <w:trPr>
          <w:trHeight w:val="578"/>
        </w:trPr>
        <w:tc>
          <w:tcPr>
            <w:tcW w:w="3227" w:type="dxa"/>
          </w:tcPr>
          <w:p w:rsidR="00F47B59" w:rsidRPr="008002D0" w:rsidRDefault="00F47B59" w:rsidP="005E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D0">
              <w:rPr>
                <w:rFonts w:ascii="Times New Roman" w:hAnsi="Times New Roman"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4036" w:type="dxa"/>
          </w:tcPr>
          <w:p w:rsidR="00F47B59" w:rsidRPr="008002D0" w:rsidRDefault="00F47B59" w:rsidP="005E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D0">
              <w:rPr>
                <w:rFonts w:ascii="Times New Roman" w:hAnsi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3524" w:type="dxa"/>
          </w:tcPr>
          <w:p w:rsidR="00F47B59" w:rsidRPr="008002D0" w:rsidRDefault="00F47B59" w:rsidP="005E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D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205" w:type="dxa"/>
          </w:tcPr>
          <w:p w:rsidR="00F47B59" w:rsidRPr="008002D0" w:rsidRDefault="00F47B59" w:rsidP="005E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D0">
              <w:rPr>
                <w:rFonts w:ascii="Times New Roman" w:hAnsi="Times New Roman"/>
                <w:sz w:val="24"/>
                <w:szCs w:val="24"/>
              </w:rPr>
              <w:t>Кассовое исполнение, млн.рублей</w:t>
            </w:r>
          </w:p>
        </w:tc>
      </w:tr>
      <w:tr w:rsidR="005036C6" w:rsidRPr="008002D0" w:rsidTr="008002D0">
        <w:trPr>
          <w:trHeight w:val="815"/>
        </w:trPr>
        <w:tc>
          <w:tcPr>
            <w:tcW w:w="3227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Жильё и городская среда</w:t>
            </w:r>
          </w:p>
        </w:tc>
        <w:tc>
          <w:tcPr>
            <w:tcW w:w="4036" w:type="dxa"/>
          </w:tcPr>
          <w:p w:rsidR="005036C6" w:rsidRPr="008002D0" w:rsidRDefault="005036C6" w:rsidP="00800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2D0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(Челябинская область</w:t>
            </w:r>
            <w:r w:rsidRPr="008002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524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sz w:val="24"/>
                <w:szCs w:val="24"/>
              </w:rPr>
              <w:t>реконструкция городского парка</w:t>
            </w:r>
          </w:p>
        </w:tc>
        <w:tc>
          <w:tcPr>
            <w:tcW w:w="4205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</w:tr>
      <w:tr w:rsidR="005036C6" w:rsidRPr="008002D0" w:rsidTr="008002D0">
        <w:trPr>
          <w:trHeight w:val="826"/>
        </w:trPr>
        <w:tc>
          <w:tcPr>
            <w:tcW w:w="3227" w:type="dxa"/>
            <w:vMerge w:val="restart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4036" w:type="dxa"/>
          </w:tcPr>
          <w:p w:rsidR="005036C6" w:rsidRPr="008002D0" w:rsidRDefault="005036C6" w:rsidP="005E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sz w:val="24"/>
                <w:szCs w:val="24"/>
              </w:rPr>
              <w:t>Комплексная система обращения с твердыми коммунальными отходами (Челябинская область)</w:t>
            </w:r>
          </w:p>
        </w:tc>
        <w:tc>
          <w:tcPr>
            <w:tcW w:w="3524" w:type="dxa"/>
          </w:tcPr>
          <w:p w:rsidR="005036C6" w:rsidRPr="008002D0" w:rsidRDefault="00DA7571" w:rsidP="005E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sz w:val="24"/>
                <w:szCs w:val="24"/>
              </w:rPr>
              <w:t>обустроены 22 места накопления отходов  в сельских поселениях</w:t>
            </w:r>
          </w:p>
        </w:tc>
        <w:tc>
          <w:tcPr>
            <w:tcW w:w="4205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036C6" w:rsidRPr="008002D0" w:rsidTr="008002D0">
        <w:trPr>
          <w:trHeight w:val="2100"/>
        </w:trPr>
        <w:tc>
          <w:tcPr>
            <w:tcW w:w="3227" w:type="dxa"/>
            <w:vMerge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</w:tcPr>
          <w:p w:rsidR="005036C6" w:rsidRPr="008002D0" w:rsidRDefault="005036C6" w:rsidP="005E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02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</w:t>
            </w:r>
          </w:p>
          <w:p w:rsidR="005036C6" w:rsidRPr="008002D0" w:rsidRDefault="005036C6" w:rsidP="005E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(Челябинская область)»</w:t>
            </w:r>
          </w:p>
        </w:tc>
        <w:tc>
          <w:tcPr>
            <w:tcW w:w="3524" w:type="dxa"/>
          </w:tcPr>
          <w:p w:rsidR="005036C6" w:rsidRPr="008002D0" w:rsidRDefault="00B35773" w:rsidP="005E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</w:t>
            </w:r>
            <w:r w:rsidR="005036C6" w:rsidRPr="008002D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экологической экспертизы</w:t>
            </w:r>
          </w:p>
        </w:tc>
        <w:tc>
          <w:tcPr>
            <w:tcW w:w="4205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sz w:val="24"/>
                <w:szCs w:val="24"/>
              </w:rPr>
              <w:t>(5,4)</w:t>
            </w:r>
          </w:p>
        </w:tc>
      </w:tr>
      <w:tr w:rsidR="005036C6" w:rsidRPr="008002D0" w:rsidTr="008002D0">
        <w:trPr>
          <w:trHeight w:val="771"/>
        </w:trPr>
        <w:tc>
          <w:tcPr>
            <w:tcW w:w="3227" w:type="dxa"/>
            <w:vMerge w:val="restart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D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036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школа</w:t>
            </w:r>
          </w:p>
        </w:tc>
        <w:tc>
          <w:tcPr>
            <w:tcW w:w="3524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пунктов проведения экзаменов МОУ СОШ № 17</w:t>
            </w:r>
          </w:p>
        </w:tc>
        <w:tc>
          <w:tcPr>
            <w:tcW w:w="4205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D0">
              <w:rPr>
                <w:rFonts w:ascii="Times New Roman" w:hAnsi="Times New Roman"/>
                <w:sz w:val="24"/>
                <w:szCs w:val="24"/>
              </w:rPr>
              <w:t>0,172</w:t>
            </w:r>
          </w:p>
        </w:tc>
      </w:tr>
      <w:tr w:rsidR="005036C6" w:rsidRPr="008002D0" w:rsidTr="008002D0">
        <w:trPr>
          <w:trHeight w:val="101"/>
        </w:trPr>
        <w:tc>
          <w:tcPr>
            <w:tcW w:w="3227" w:type="dxa"/>
            <w:vMerge/>
          </w:tcPr>
          <w:p w:rsidR="005036C6" w:rsidRPr="008002D0" w:rsidRDefault="005036C6" w:rsidP="005E17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активность</w:t>
            </w:r>
          </w:p>
        </w:tc>
        <w:tc>
          <w:tcPr>
            <w:tcW w:w="3524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 детьми и молодежью</w:t>
            </w:r>
          </w:p>
        </w:tc>
        <w:tc>
          <w:tcPr>
            <w:tcW w:w="4205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D0">
              <w:rPr>
                <w:rFonts w:ascii="Times New Roman" w:hAnsi="Times New Roman"/>
                <w:sz w:val="24"/>
                <w:szCs w:val="24"/>
              </w:rPr>
              <w:t>0,314</w:t>
            </w:r>
          </w:p>
        </w:tc>
      </w:tr>
      <w:tr w:rsidR="005036C6" w:rsidRPr="008002D0" w:rsidTr="008002D0">
        <w:trPr>
          <w:trHeight w:val="779"/>
        </w:trPr>
        <w:tc>
          <w:tcPr>
            <w:tcW w:w="3227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D0">
              <w:rPr>
                <w:rFonts w:ascii="Times New Roman" w:hAnsi="Times New Roman"/>
                <w:sz w:val="24"/>
                <w:szCs w:val="24"/>
              </w:rPr>
              <w:t>Демография</w:t>
            </w:r>
          </w:p>
        </w:tc>
        <w:tc>
          <w:tcPr>
            <w:tcW w:w="4036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семей при рождении детей (Челябинская область)</w:t>
            </w:r>
          </w:p>
        </w:tc>
        <w:tc>
          <w:tcPr>
            <w:tcW w:w="3524" w:type="dxa"/>
          </w:tcPr>
          <w:p w:rsidR="005036C6" w:rsidRPr="008002D0" w:rsidRDefault="005036C6" w:rsidP="005E17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единовременное пособие</w:t>
            </w:r>
          </w:p>
        </w:tc>
        <w:tc>
          <w:tcPr>
            <w:tcW w:w="4205" w:type="dxa"/>
          </w:tcPr>
          <w:p w:rsidR="005036C6" w:rsidRPr="008002D0" w:rsidRDefault="00B35773" w:rsidP="005E17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02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002D0">
              <w:rPr>
                <w:rFonts w:ascii="Times New Roman" w:hAnsi="Times New Roman"/>
                <w:sz w:val="24"/>
                <w:szCs w:val="24"/>
              </w:rPr>
              <w:t>,</w:t>
            </w:r>
            <w:r w:rsidRPr="008002D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B35773" w:rsidRDefault="00B35773" w:rsidP="005E1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ectPr w:rsidR="00B35773" w:rsidSect="00B357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679C" w:rsidRPr="005E679C" w:rsidRDefault="005E679C" w:rsidP="005E1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D11AA" w:rsidRDefault="002707FE" w:rsidP="006D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FE">
        <w:rPr>
          <w:rFonts w:ascii="Times New Roman" w:hAnsi="Times New Roman" w:cs="Times New Roman"/>
          <w:sz w:val="28"/>
          <w:szCs w:val="28"/>
        </w:rPr>
        <w:t xml:space="preserve">В связи участием района в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региональных </w:t>
      </w:r>
      <w:r w:rsidRPr="002707FE">
        <w:rPr>
          <w:rFonts w:ascii="Times New Roman" w:hAnsi="Times New Roman" w:cs="Times New Roman"/>
          <w:sz w:val="28"/>
          <w:szCs w:val="28"/>
        </w:rPr>
        <w:t xml:space="preserve">программах </w:t>
      </w:r>
      <w:r w:rsidR="00677EA1">
        <w:rPr>
          <w:rFonts w:ascii="Times New Roman" w:hAnsi="Times New Roman" w:cs="Times New Roman"/>
          <w:sz w:val="28"/>
          <w:szCs w:val="28"/>
        </w:rPr>
        <w:t xml:space="preserve">на территории Карталинского района </w:t>
      </w:r>
      <w:r w:rsidRPr="002707FE">
        <w:rPr>
          <w:rFonts w:ascii="Times New Roman" w:hAnsi="Times New Roman" w:cs="Times New Roman"/>
          <w:sz w:val="28"/>
          <w:szCs w:val="28"/>
        </w:rPr>
        <w:t>удалось снять многие проблемы.</w:t>
      </w:r>
    </w:p>
    <w:p w:rsidR="006D11AA" w:rsidRPr="006D11AA" w:rsidRDefault="00B35773" w:rsidP="006D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</w:t>
      </w:r>
      <w:r w:rsidR="00027AF4">
        <w:rPr>
          <w:rFonts w:ascii="Times New Roman" w:hAnsi="Times New Roman" w:cs="Times New Roman"/>
          <w:sz w:val="28"/>
          <w:szCs w:val="28"/>
        </w:rPr>
        <w:t>, указанные в докладе,</w:t>
      </w:r>
      <w:r w:rsidR="00182BF5">
        <w:rPr>
          <w:rFonts w:ascii="Times New Roman" w:hAnsi="Times New Roman" w:cs="Times New Roman"/>
          <w:sz w:val="28"/>
          <w:szCs w:val="28"/>
        </w:rPr>
        <w:t xml:space="preserve"> </w:t>
      </w:r>
      <w:r w:rsidR="00027AF4">
        <w:rPr>
          <w:rFonts w:ascii="Times New Roman" w:hAnsi="Times New Roman" w:cs="Times New Roman"/>
          <w:sz w:val="28"/>
          <w:szCs w:val="28"/>
        </w:rPr>
        <w:t>реализованы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D11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7AF4" w:rsidRPr="00027AF4"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:rsidR="006D11AA" w:rsidRDefault="006D11AA" w:rsidP="006D1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F1" w:rsidRDefault="00142A09" w:rsidP="006D1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09">
        <w:rPr>
          <w:rFonts w:ascii="Times New Roman" w:hAnsi="Times New Roman" w:cs="Times New Roman"/>
          <w:b/>
          <w:sz w:val="28"/>
          <w:szCs w:val="28"/>
        </w:rPr>
        <w:t>Работа с населением</w:t>
      </w:r>
    </w:p>
    <w:p w:rsidR="006D11AA" w:rsidRDefault="006D11AA" w:rsidP="006D1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09" w:rsidRPr="002A2A7C" w:rsidRDefault="00142A09" w:rsidP="006D11A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района ведется тщательная работа с обращениями граждан. Количество обращений, особенно через интернет, ежегодно увеличивается. </w:t>
      </w:r>
      <w:r w:rsidR="002A2A7C">
        <w:rPr>
          <w:rFonts w:ascii="Times New Roman" w:hAnsi="Times New Roman" w:cs="Times New Roman"/>
          <w:sz w:val="28"/>
          <w:szCs w:val="28"/>
        </w:rPr>
        <w:t>Несмотря на ограничительные меры, были п</w:t>
      </w:r>
      <w:r w:rsidR="002A2A7C" w:rsidRPr="002A2A7C">
        <w:rPr>
          <w:rFonts w:ascii="Times New Roman" w:hAnsi="Times New Roman" w:cs="Times New Roman"/>
          <w:sz w:val="28"/>
          <w:szCs w:val="28"/>
        </w:rPr>
        <w:t>роведены 9 личных приемов г</w:t>
      </w:r>
      <w:r w:rsidR="002A2A7C">
        <w:rPr>
          <w:rFonts w:ascii="Times New Roman" w:hAnsi="Times New Roman" w:cs="Times New Roman"/>
          <w:sz w:val="28"/>
          <w:szCs w:val="28"/>
        </w:rPr>
        <w:t>раждан мной</w:t>
      </w:r>
      <w:r w:rsidR="002A2A7C" w:rsidRPr="002A2A7C">
        <w:rPr>
          <w:rFonts w:ascii="Times New Roman" w:hAnsi="Times New Roman" w:cs="Times New Roman"/>
          <w:sz w:val="28"/>
          <w:szCs w:val="28"/>
        </w:rPr>
        <w:t xml:space="preserve">;49 личных приемов </w:t>
      </w:r>
      <w:r w:rsidR="00677EA1">
        <w:rPr>
          <w:rFonts w:ascii="Times New Roman" w:hAnsi="Times New Roman" w:cs="Times New Roman"/>
          <w:sz w:val="28"/>
          <w:szCs w:val="28"/>
        </w:rPr>
        <w:t xml:space="preserve">моими </w:t>
      </w:r>
      <w:r w:rsidR="002A2A7C">
        <w:rPr>
          <w:rFonts w:ascii="Times New Roman" w:hAnsi="Times New Roman" w:cs="Times New Roman"/>
          <w:sz w:val="28"/>
          <w:szCs w:val="28"/>
        </w:rPr>
        <w:t>заместителями.</w:t>
      </w:r>
    </w:p>
    <w:p w:rsidR="002A2A7C" w:rsidRPr="002A2A7C" w:rsidRDefault="00142A09" w:rsidP="006D11A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</w:t>
      </w:r>
      <w:r w:rsidR="002A2A7C">
        <w:rPr>
          <w:rFonts w:ascii="Times New Roman" w:hAnsi="Times New Roman"/>
          <w:sz w:val="28"/>
          <w:szCs w:val="28"/>
        </w:rPr>
        <w:t>проводится и</w:t>
      </w:r>
      <w:r w:rsidRPr="00142A09">
        <w:rPr>
          <w:rFonts w:ascii="Times New Roman" w:hAnsi="Times New Roman"/>
          <w:sz w:val="28"/>
          <w:szCs w:val="28"/>
        </w:rPr>
        <w:t xml:space="preserve">нформирование населения по освещению деятельности и процессов принятия решений органами местного </w:t>
      </w:r>
      <w:r w:rsidRPr="002A2A7C">
        <w:rPr>
          <w:rFonts w:ascii="Times New Roman" w:hAnsi="Times New Roman" w:cs="Times New Roman"/>
          <w:sz w:val="28"/>
          <w:szCs w:val="28"/>
        </w:rPr>
        <w:t>самоуправления – размещено 93 публикации  в СМИ, на официальном сайте</w:t>
      </w:r>
      <w:r w:rsidR="002A2A7C" w:rsidRPr="002A2A7C">
        <w:rPr>
          <w:rFonts w:ascii="Times New Roman" w:hAnsi="Times New Roman" w:cs="Times New Roman"/>
          <w:sz w:val="28"/>
          <w:szCs w:val="28"/>
        </w:rPr>
        <w:t>.</w:t>
      </w:r>
    </w:p>
    <w:p w:rsidR="002A2A7C" w:rsidRPr="002A2A7C" w:rsidRDefault="002A2A7C" w:rsidP="006D11AA">
      <w:pPr>
        <w:pStyle w:val="a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A2A7C">
        <w:rPr>
          <w:sz w:val="28"/>
          <w:szCs w:val="28"/>
        </w:rPr>
        <w:t xml:space="preserve">а официальном сайте администрации kartalyraion.ru </w:t>
      </w:r>
      <w:r>
        <w:rPr>
          <w:sz w:val="28"/>
          <w:szCs w:val="28"/>
        </w:rPr>
        <w:t xml:space="preserve">был </w:t>
      </w:r>
      <w:r w:rsidRPr="002A2A7C">
        <w:rPr>
          <w:sz w:val="28"/>
          <w:szCs w:val="28"/>
        </w:rPr>
        <w:t>размещен баннер «Опрос населения», приняли участие в опросе 1272 респондента</w:t>
      </w:r>
      <w:r>
        <w:rPr>
          <w:sz w:val="28"/>
          <w:szCs w:val="28"/>
        </w:rPr>
        <w:t>.</w:t>
      </w:r>
    </w:p>
    <w:p w:rsidR="00677EA1" w:rsidRDefault="00677EA1" w:rsidP="006D11AA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2A2A7C" w:rsidRPr="002A2A7C">
        <w:rPr>
          <w:rFonts w:ascii="Times New Roman" w:hAnsi="Times New Roman"/>
          <w:bCs/>
          <w:sz w:val="28"/>
          <w:szCs w:val="28"/>
        </w:rPr>
        <w:t xml:space="preserve"> 26 апреля по 30 мая 2021 года  проведено рейтинговое голосование,  по отбору общественных территорий, подлежащих благоустройству в рамках реализации муниципальной программы «Формирования современной городской среды»</w:t>
      </w:r>
      <w:r w:rsidR="00754D84">
        <w:rPr>
          <w:rFonts w:ascii="Times New Roman" w:hAnsi="Times New Roman"/>
          <w:bCs/>
          <w:sz w:val="28"/>
          <w:szCs w:val="28"/>
        </w:rPr>
        <w:t>.</w:t>
      </w:r>
    </w:p>
    <w:p w:rsidR="00967DF4" w:rsidRDefault="00262361" w:rsidP="006D11AA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улучшения обратной</w:t>
      </w:r>
      <w:r w:rsidR="00967DF4">
        <w:rPr>
          <w:rFonts w:ascii="Times New Roman" w:hAnsi="Times New Roman"/>
          <w:bCs/>
          <w:sz w:val="28"/>
          <w:szCs w:val="28"/>
        </w:rPr>
        <w:t xml:space="preserve"> свя</w:t>
      </w:r>
      <w:r>
        <w:rPr>
          <w:rFonts w:ascii="Times New Roman" w:hAnsi="Times New Roman"/>
          <w:bCs/>
          <w:sz w:val="28"/>
          <w:szCs w:val="28"/>
        </w:rPr>
        <w:t>зи</w:t>
      </w:r>
      <w:r w:rsidR="00967DF4">
        <w:rPr>
          <w:rFonts w:ascii="Times New Roman" w:hAnsi="Times New Roman"/>
          <w:bCs/>
          <w:sz w:val="28"/>
          <w:szCs w:val="28"/>
        </w:rPr>
        <w:t xml:space="preserve"> межд</w:t>
      </w:r>
      <w:r>
        <w:rPr>
          <w:rFonts w:ascii="Times New Roman" w:hAnsi="Times New Roman"/>
          <w:bCs/>
          <w:sz w:val="28"/>
          <w:szCs w:val="28"/>
        </w:rPr>
        <w:t>у</w:t>
      </w:r>
      <w:r w:rsidR="00967DF4">
        <w:rPr>
          <w:rFonts w:ascii="Times New Roman" w:hAnsi="Times New Roman"/>
          <w:bCs/>
          <w:sz w:val="28"/>
          <w:szCs w:val="28"/>
        </w:rPr>
        <w:t xml:space="preserve"> главой</w:t>
      </w:r>
      <w:r>
        <w:rPr>
          <w:rFonts w:ascii="Times New Roman" w:hAnsi="Times New Roman"/>
          <w:bCs/>
          <w:sz w:val="28"/>
          <w:szCs w:val="28"/>
        </w:rPr>
        <w:t>, заместителей главы</w:t>
      </w:r>
      <w:r w:rsidR="00967DF4">
        <w:rPr>
          <w:rFonts w:ascii="Times New Roman" w:hAnsi="Times New Roman"/>
          <w:bCs/>
          <w:sz w:val="28"/>
          <w:szCs w:val="28"/>
        </w:rPr>
        <w:t xml:space="preserve"> и населением используются группы администрации в соц</w:t>
      </w:r>
      <w:r>
        <w:rPr>
          <w:rFonts w:ascii="Times New Roman" w:hAnsi="Times New Roman"/>
          <w:bCs/>
          <w:sz w:val="28"/>
          <w:szCs w:val="28"/>
        </w:rPr>
        <w:t>иальных</w:t>
      </w:r>
      <w:r w:rsidR="00967DF4">
        <w:rPr>
          <w:rFonts w:ascii="Times New Roman" w:hAnsi="Times New Roman"/>
          <w:bCs/>
          <w:sz w:val="28"/>
          <w:szCs w:val="28"/>
        </w:rPr>
        <w:t xml:space="preserve"> сетях, в которых население может </w:t>
      </w:r>
      <w:r>
        <w:rPr>
          <w:rFonts w:ascii="Times New Roman" w:hAnsi="Times New Roman"/>
          <w:bCs/>
          <w:sz w:val="28"/>
          <w:szCs w:val="28"/>
        </w:rPr>
        <w:t>обраться к главе</w:t>
      </w:r>
      <w:r w:rsidR="00967DF4">
        <w:rPr>
          <w:rFonts w:ascii="Times New Roman" w:hAnsi="Times New Roman"/>
          <w:bCs/>
          <w:sz w:val="28"/>
          <w:szCs w:val="28"/>
        </w:rPr>
        <w:t xml:space="preserve"> и получить ответы</w:t>
      </w:r>
      <w:r>
        <w:rPr>
          <w:rFonts w:ascii="Times New Roman" w:hAnsi="Times New Roman"/>
          <w:bCs/>
          <w:sz w:val="28"/>
          <w:szCs w:val="28"/>
        </w:rPr>
        <w:t xml:space="preserve"> в тот же день</w:t>
      </w:r>
    </w:p>
    <w:p w:rsidR="002A2A7C" w:rsidRPr="002A2A7C" w:rsidRDefault="002A2A7C" w:rsidP="006D11A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359" w:rsidRDefault="00415359" w:rsidP="006D1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61">
        <w:rPr>
          <w:rFonts w:ascii="Times New Roman" w:hAnsi="Times New Roman" w:cs="Times New Roman"/>
          <w:b/>
          <w:sz w:val="28"/>
          <w:szCs w:val="28"/>
        </w:rPr>
        <w:t>Уважаемые депутаты, коллеги и приглашенные!</w:t>
      </w:r>
    </w:p>
    <w:p w:rsidR="006D11AA" w:rsidRPr="00262361" w:rsidRDefault="006D11AA" w:rsidP="006D1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68" w:rsidRDefault="00890EBC" w:rsidP="006D11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проведенные мероприятия - это результат нашего совместного труда с депутатами районного и местного уровня, подведомственными учреждениями, сельскими поселениями предпринимательским сообществом и общественными организациями. И сегодня, пользуясь случаем, хочу выразить благодарность всем </w:t>
      </w:r>
      <w:r w:rsidR="00E2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2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уководителям предприятий, организаций, учреждений, всем депута</w:t>
      </w:r>
      <w:bookmarkStart w:id="0" w:name="_GoBack"/>
      <w:bookmarkEnd w:id="0"/>
      <w:r w:rsidRPr="00E2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там, главам поселений за слаженную работу. Вот так, шаг за шагом, мы выполняем поставленные задачи и определяем новые цели.</w:t>
      </w:r>
      <w:r w:rsidRPr="00E250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5068" w:rsidRDefault="00E25068" w:rsidP="006D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стабильность в органах местного самоуправления позволяет развиваться нашему району.</w:t>
      </w:r>
    </w:p>
    <w:p w:rsidR="00E25068" w:rsidRDefault="00E25068" w:rsidP="006D1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области выделяет финансовые средства району на реализацию поставленных задач, значит региональная власть нам доверяет. </w:t>
      </w:r>
    </w:p>
    <w:p w:rsidR="00890EBC" w:rsidRPr="00E25068" w:rsidRDefault="00E25068" w:rsidP="006D11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все заинтересованы в том, чтобы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Карталинск</w:t>
      </w:r>
      <w:r w:rsidRPr="00E2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район стабильно развивался, чтобы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граждане</w:t>
      </w:r>
      <w:r w:rsidRPr="00E2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считали эту территорию комфортной для проживания!</w:t>
      </w:r>
    </w:p>
    <w:p w:rsidR="00890EBC" w:rsidRPr="00E25068" w:rsidRDefault="00890EBC" w:rsidP="006D11AA">
      <w:pPr>
        <w:shd w:val="clear" w:color="auto" w:fill="FFFFFF"/>
        <w:spacing w:after="0" w:line="240" w:lineRule="atLeast"/>
        <w:ind w:left="-420"/>
        <w:jc w:val="both"/>
        <w:rPr>
          <w:rFonts w:ascii="Times New Roman" w:hAnsi="Times New Roman" w:cs="Times New Roman"/>
        </w:rPr>
      </w:pPr>
      <w:r w:rsidRPr="00E2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8F4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E2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СПАСИБО ЗА ВНИМАНИЕ!</w:t>
      </w:r>
    </w:p>
    <w:p w:rsidR="00D16320" w:rsidRPr="00E31F4F" w:rsidRDefault="00D16320" w:rsidP="006D11AA">
      <w:pPr>
        <w:pStyle w:val="a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sectPr w:rsidR="00D16320" w:rsidRPr="00E31F4F" w:rsidSect="008A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084" w:rsidRDefault="00460084" w:rsidP="0052227A">
      <w:pPr>
        <w:spacing w:after="0" w:line="240" w:lineRule="auto"/>
      </w:pPr>
      <w:r>
        <w:separator/>
      </w:r>
    </w:p>
  </w:endnote>
  <w:endnote w:type="continuationSeparator" w:id="1">
    <w:p w:rsidR="00460084" w:rsidRDefault="00460084" w:rsidP="0052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690251"/>
      <w:docPartObj>
        <w:docPartGallery w:val="Page Numbers (Bottom of Page)"/>
        <w:docPartUnique/>
      </w:docPartObj>
    </w:sdtPr>
    <w:sdtContent>
      <w:p w:rsidR="0052227A" w:rsidRDefault="000B77E7">
        <w:pPr>
          <w:pStyle w:val="af0"/>
        </w:pPr>
        <w:fldSimple w:instr=" PAGE   \* MERGEFORMAT ">
          <w:r w:rsidR="0037174C">
            <w:rPr>
              <w:noProof/>
            </w:rPr>
            <w:t>12</w:t>
          </w:r>
        </w:fldSimple>
      </w:p>
    </w:sdtContent>
  </w:sdt>
  <w:p w:rsidR="0052227A" w:rsidRDefault="0052227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084" w:rsidRDefault="00460084" w:rsidP="0052227A">
      <w:pPr>
        <w:spacing w:after="0" w:line="240" w:lineRule="auto"/>
      </w:pPr>
      <w:r>
        <w:separator/>
      </w:r>
    </w:p>
  </w:footnote>
  <w:footnote w:type="continuationSeparator" w:id="1">
    <w:p w:rsidR="00460084" w:rsidRDefault="00460084" w:rsidP="00522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.75pt;height:.75pt;visibility:visible" o:bullet="t">
        <v:imagedata r:id="rId1" o:title="✅"/>
      </v:shape>
    </w:pict>
  </w:numPicBullet>
  <w:abstractNum w:abstractNumId="0">
    <w:nsid w:val="2BF92C95"/>
    <w:multiLevelType w:val="hybridMultilevel"/>
    <w:tmpl w:val="E172591E"/>
    <w:lvl w:ilvl="0" w:tplc="4866BE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DA408E"/>
    <w:multiLevelType w:val="hybridMultilevel"/>
    <w:tmpl w:val="1690D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EE3285"/>
    <w:multiLevelType w:val="hybridMultilevel"/>
    <w:tmpl w:val="A206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10E1B"/>
    <w:multiLevelType w:val="hybridMultilevel"/>
    <w:tmpl w:val="A8821840"/>
    <w:lvl w:ilvl="0" w:tplc="D16A6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0E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6C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5EE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A2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0C3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D00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87F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EC9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3DF7C28"/>
    <w:multiLevelType w:val="hybridMultilevel"/>
    <w:tmpl w:val="E172591E"/>
    <w:lvl w:ilvl="0" w:tplc="4866BE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9D958D9"/>
    <w:multiLevelType w:val="hybridMultilevel"/>
    <w:tmpl w:val="721E869A"/>
    <w:lvl w:ilvl="0" w:tplc="E9B8E068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6">
    <w:nsid w:val="7F937907"/>
    <w:multiLevelType w:val="multilevel"/>
    <w:tmpl w:val="EF66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09D"/>
    <w:rsid w:val="00001B20"/>
    <w:rsid w:val="00027AF4"/>
    <w:rsid w:val="00032C79"/>
    <w:rsid w:val="00040EF5"/>
    <w:rsid w:val="00056BD8"/>
    <w:rsid w:val="000572C1"/>
    <w:rsid w:val="00091CED"/>
    <w:rsid w:val="000966B4"/>
    <w:rsid w:val="000A1920"/>
    <w:rsid w:val="000B77E7"/>
    <w:rsid w:val="000C4382"/>
    <w:rsid w:val="000E4A08"/>
    <w:rsid w:val="000E5337"/>
    <w:rsid w:val="000F6D24"/>
    <w:rsid w:val="0010280C"/>
    <w:rsid w:val="00123084"/>
    <w:rsid w:val="001336AB"/>
    <w:rsid w:val="00141E65"/>
    <w:rsid w:val="00142A09"/>
    <w:rsid w:val="00147EF1"/>
    <w:rsid w:val="00157468"/>
    <w:rsid w:val="001628B7"/>
    <w:rsid w:val="00182BF5"/>
    <w:rsid w:val="001B2563"/>
    <w:rsid w:val="001D125D"/>
    <w:rsid w:val="001D4B2E"/>
    <w:rsid w:val="001D5939"/>
    <w:rsid w:val="002357F2"/>
    <w:rsid w:val="00262361"/>
    <w:rsid w:val="0026385D"/>
    <w:rsid w:val="00263883"/>
    <w:rsid w:val="0026586A"/>
    <w:rsid w:val="002707FE"/>
    <w:rsid w:val="002A163E"/>
    <w:rsid w:val="002A2A7C"/>
    <w:rsid w:val="002A706D"/>
    <w:rsid w:val="002A78E9"/>
    <w:rsid w:val="002D432D"/>
    <w:rsid w:val="002D4DA2"/>
    <w:rsid w:val="002D5FE1"/>
    <w:rsid w:val="002D7CA8"/>
    <w:rsid w:val="002E4383"/>
    <w:rsid w:val="002E6A06"/>
    <w:rsid w:val="00341A4F"/>
    <w:rsid w:val="00343096"/>
    <w:rsid w:val="003453A8"/>
    <w:rsid w:val="0035666A"/>
    <w:rsid w:val="00360525"/>
    <w:rsid w:val="0037174C"/>
    <w:rsid w:val="00374BB1"/>
    <w:rsid w:val="003777E8"/>
    <w:rsid w:val="00391E91"/>
    <w:rsid w:val="003A01B1"/>
    <w:rsid w:val="003A55FD"/>
    <w:rsid w:val="003F57E1"/>
    <w:rsid w:val="0041165E"/>
    <w:rsid w:val="00415359"/>
    <w:rsid w:val="0042071A"/>
    <w:rsid w:val="004430DA"/>
    <w:rsid w:val="00445914"/>
    <w:rsid w:val="00460084"/>
    <w:rsid w:val="004603AE"/>
    <w:rsid w:val="004712E9"/>
    <w:rsid w:val="0048289B"/>
    <w:rsid w:val="004873AA"/>
    <w:rsid w:val="004D7A77"/>
    <w:rsid w:val="005036C6"/>
    <w:rsid w:val="00517354"/>
    <w:rsid w:val="0052227A"/>
    <w:rsid w:val="00543953"/>
    <w:rsid w:val="00545352"/>
    <w:rsid w:val="005474FC"/>
    <w:rsid w:val="00550102"/>
    <w:rsid w:val="00560369"/>
    <w:rsid w:val="005702A7"/>
    <w:rsid w:val="00592DF0"/>
    <w:rsid w:val="005B2022"/>
    <w:rsid w:val="005D6415"/>
    <w:rsid w:val="005E1761"/>
    <w:rsid w:val="005E22C0"/>
    <w:rsid w:val="005E4F04"/>
    <w:rsid w:val="005E679C"/>
    <w:rsid w:val="005F21BD"/>
    <w:rsid w:val="005F692C"/>
    <w:rsid w:val="005F6DF7"/>
    <w:rsid w:val="00614A2D"/>
    <w:rsid w:val="00644A84"/>
    <w:rsid w:val="006458B6"/>
    <w:rsid w:val="00672B64"/>
    <w:rsid w:val="00676A3C"/>
    <w:rsid w:val="00677EA1"/>
    <w:rsid w:val="006A412F"/>
    <w:rsid w:val="006A6FFD"/>
    <w:rsid w:val="006B579D"/>
    <w:rsid w:val="006C0C39"/>
    <w:rsid w:val="006C6A82"/>
    <w:rsid w:val="006D11AA"/>
    <w:rsid w:val="006D2C52"/>
    <w:rsid w:val="007025BE"/>
    <w:rsid w:val="00712286"/>
    <w:rsid w:val="007135AC"/>
    <w:rsid w:val="0071462C"/>
    <w:rsid w:val="00724456"/>
    <w:rsid w:val="00730795"/>
    <w:rsid w:val="00732AF3"/>
    <w:rsid w:val="00747EC0"/>
    <w:rsid w:val="00750E8D"/>
    <w:rsid w:val="00754D84"/>
    <w:rsid w:val="00755C92"/>
    <w:rsid w:val="00756123"/>
    <w:rsid w:val="007646EB"/>
    <w:rsid w:val="00772498"/>
    <w:rsid w:val="00792EC3"/>
    <w:rsid w:val="007935D4"/>
    <w:rsid w:val="007C5916"/>
    <w:rsid w:val="008002D0"/>
    <w:rsid w:val="0080409D"/>
    <w:rsid w:val="00806F9F"/>
    <w:rsid w:val="0082217F"/>
    <w:rsid w:val="00830E0A"/>
    <w:rsid w:val="00845EDC"/>
    <w:rsid w:val="008479CE"/>
    <w:rsid w:val="008537AD"/>
    <w:rsid w:val="00857FB4"/>
    <w:rsid w:val="0086016A"/>
    <w:rsid w:val="00865382"/>
    <w:rsid w:val="00875C28"/>
    <w:rsid w:val="00890EBC"/>
    <w:rsid w:val="008A1CEF"/>
    <w:rsid w:val="008A1DFD"/>
    <w:rsid w:val="008B4CBB"/>
    <w:rsid w:val="008C6467"/>
    <w:rsid w:val="008C71AE"/>
    <w:rsid w:val="008F4ECF"/>
    <w:rsid w:val="009154C6"/>
    <w:rsid w:val="009201FC"/>
    <w:rsid w:val="00937902"/>
    <w:rsid w:val="00941062"/>
    <w:rsid w:val="00955F4D"/>
    <w:rsid w:val="0095623B"/>
    <w:rsid w:val="00957946"/>
    <w:rsid w:val="00966513"/>
    <w:rsid w:val="00967DF4"/>
    <w:rsid w:val="009831D6"/>
    <w:rsid w:val="009A2FCC"/>
    <w:rsid w:val="009A5B35"/>
    <w:rsid w:val="009B37CA"/>
    <w:rsid w:val="009D12FD"/>
    <w:rsid w:val="009F07EF"/>
    <w:rsid w:val="009F2DAB"/>
    <w:rsid w:val="009F4342"/>
    <w:rsid w:val="00A158F8"/>
    <w:rsid w:val="00A1697A"/>
    <w:rsid w:val="00A7022B"/>
    <w:rsid w:val="00A733FB"/>
    <w:rsid w:val="00A7593C"/>
    <w:rsid w:val="00A81532"/>
    <w:rsid w:val="00A950B5"/>
    <w:rsid w:val="00AE4C5E"/>
    <w:rsid w:val="00AF55A8"/>
    <w:rsid w:val="00AF7E44"/>
    <w:rsid w:val="00B05AE6"/>
    <w:rsid w:val="00B1327E"/>
    <w:rsid w:val="00B3348D"/>
    <w:rsid w:val="00B35773"/>
    <w:rsid w:val="00B8078F"/>
    <w:rsid w:val="00B828B9"/>
    <w:rsid w:val="00B82B46"/>
    <w:rsid w:val="00B86AC6"/>
    <w:rsid w:val="00BB1B19"/>
    <w:rsid w:val="00BB2AE2"/>
    <w:rsid w:val="00BB5996"/>
    <w:rsid w:val="00BB7086"/>
    <w:rsid w:val="00BC5D8F"/>
    <w:rsid w:val="00BD2651"/>
    <w:rsid w:val="00C30EDB"/>
    <w:rsid w:val="00C335BB"/>
    <w:rsid w:val="00C3663F"/>
    <w:rsid w:val="00C40596"/>
    <w:rsid w:val="00C44461"/>
    <w:rsid w:val="00C67FE6"/>
    <w:rsid w:val="00C918EE"/>
    <w:rsid w:val="00CA255A"/>
    <w:rsid w:val="00CA69AA"/>
    <w:rsid w:val="00CB5A34"/>
    <w:rsid w:val="00CD320B"/>
    <w:rsid w:val="00CD7522"/>
    <w:rsid w:val="00CE6AD3"/>
    <w:rsid w:val="00D10BDC"/>
    <w:rsid w:val="00D16320"/>
    <w:rsid w:val="00D64CED"/>
    <w:rsid w:val="00D96DA2"/>
    <w:rsid w:val="00DA709B"/>
    <w:rsid w:val="00DA7571"/>
    <w:rsid w:val="00DC27BF"/>
    <w:rsid w:val="00DD4C9F"/>
    <w:rsid w:val="00DD6875"/>
    <w:rsid w:val="00DE2F30"/>
    <w:rsid w:val="00DE72B8"/>
    <w:rsid w:val="00DF0B1A"/>
    <w:rsid w:val="00DF5C49"/>
    <w:rsid w:val="00E24612"/>
    <w:rsid w:val="00E25068"/>
    <w:rsid w:val="00E31F4F"/>
    <w:rsid w:val="00E33892"/>
    <w:rsid w:val="00E3668B"/>
    <w:rsid w:val="00E413F0"/>
    <w:rsid w:val="00E461BE"/>
    <w:rsid w:val="00E50733"/>
    <w:rsid w:val="00E51A88"/>
    <w:rsid w:val="00E87B89"/>
    <w:rsid w:val="00E964D4"/>
    <w:rsid w:val="00E9798D"/>
    <w:rsid w:val="00EB08A2"/>
    <w:rsid w:val="00EB6C57"/>
    <w:rsid w:val="00EC13D4"/>
    <w:rsid w:val="00EE4AF9"/>
    <w:rsid w:val="00EF3A9D"/>
    <w:rsid w:val="00F0234B"/>
    <w:rsid w:val="00F20A5B"/>
    <w:rsid w:val="00F22B4C"/>
    <w:rsid w:val="00F232BF"/>
    <w:rsid w:val="00F27C11"/>
    <w:rsid w:val="00F414E5"/>
    <w:rsid w:val="00F47B59"/>
    <w:rsid w:val="00F653E6"/>
    <w:rsid w:val="00F74EDA"/>
    <w:rsid w:val="00F77B54"/>
    <w:rsid w:val="00F846DF"/>
    <w:rsid w:val="00FB6986"/>
    <w:rsid w:val="00FC27C5"/>
    <w:rsid w:val="00FD5737"/>
    <w:rsid w:val="00FE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0409D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ыделение жирным"/>
    <w:qFormat/>
    <w:rsid w:val="0080409D"/>
    <w:rPr>
      <w:b/>
      <w:bCs/>
    </w:rPr>
  </w:style>
  <w:style w:type="paragraph" w:styleId="a5">
    <w:name w:val="Body Text"/>
    <w:basedOn w:val="a"/>
    <w:link w:val="a6"/>
    <w:uiPriority w:val="99"/>
    <w:unhideWhenUsed/>
    <w:rsid w:val="0080409D"/>
    <w:pPr>
      <w:spacing w:after="120" w:line="259" w:lineRule="auto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80409D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7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30D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25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255A"/>
  </w:style>
  <w:style w:type="table" w:styleId="aa">
    <w:name w:val="Table Grid"/>
    <w:basedOn w:val="a1"/>
    <w:uiPriority w:val="59"/>
    <w:rsid w:val="0048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B82B46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uiPriority w:val="1"/>
    <w:locked/>
    <w:rsid w:val="00B82B46"/>
    <w:rPr>
      <w:rFonts w:eastAsiaTheme="minorHAnsi"/>
      <w:lang w:eastAsia="en-US"/>
    </w:rPr>
  </w:style>
  <w:style w:type="paragraph" w:customStyle="1" w:styleId="ad">
    <w:name w:val="Содержимое таблицы"/>
    <w:basedOn w:val="a"/>
    <w:rsid w:val="002A2A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90EBC"/>
  </w:style>
  <w:style w:type="paragraph" w:styleId="ae">
    <w:name w:val="header"/>
    <w:basedOn w:val="a"/>
    <w:link w:val="af"/>
    <w:uiPriority w:val="99"/>
    <w:rsid w:val="00F653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653E6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52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2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A43B-1831-4581-8DA5-BB992EA4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12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28</cp:revision>
  <cp:lastPrinted>2022-05-17T09:44:00Z</cp:lastPrinted>
  <dcterms:created xsi:type="dcterms:W3CDTF">2022-02-25T04:22:00Z</dcterms:created>
  <dcterms:modified xsi:type="dcterms:W3CDTF">2022-05-17T09:52:00Z</dcterms:modified>
</cp:coreProperties>
</file>