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D" w:rsidRDefault="002D438D" w:rsidP="0015053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-190500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38D" w:rsidRDefault="002D438D" w:rsidP="0015053D"/>
    <w:p w:rsidR="002D438D" w:rsidRDefault="002D438D" w:rsidP="0015053D"/>
    <w:p w:rsidR="002D438D" w:rsidRDefault="002D438D" w:rsidP="0015053D"/>
    <w:p w:rsidR="002D438D" w:rsidRDefault="002D438D" w:rsidP="0015053D"/>
    <w:p w:rsidR="002D438D" w:rsidRDefault="002D438D" w:rsidP="0015053D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2D438D" w:rsidRDefault="002D438D" w:rsidP="0015053D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2D438D" w:rsidRDefault="002D438D" w:rsidP="0015053D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2D438D" w:rsidRDefault="002D438D" w:rsidP="0015053D">
      <w:pPr>
        <w:jc w:val="center"/>
        <w:rPr>
          <w:b/>
          <w:sz w:val="28"/>
        </w:rPr>
      </w:pPr>
    </w:p>
    <w:p w:rsidR="002D438D" w:rsidRDefault="002D438D" w:rsidP="0015053D">
      <w:pPr>
        <w:pStyle w:val="2"/>
        <w:rPr>
          <w:sz w:val="28"/>
        </w:rPr>
      </w:pPr>
      <w:r>
        <w:rPr>
          <w:sz w:val="28"/>
        </w:rPr>
        <w:t>РЕШЕНИЕ</w:t>
      </w:r>
    </w:p>
    <w:p w:rsidR="002D438D" w:rsidRDefault="002D438D" w:rsidP="0015053D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E1DB0" w:rsidTr="001E1DB0">
        <w:tc>
          <w:tcPr>
            <w:tcW w:w="4857" w:type="dxa"/>
          </w:tcPr>
          <w:p w:rsidR="001E1DB0" w:rsidRDefault="001E1DB0" w:rsidP="001E1DB0">
            <w:pPr>
              <w:jc w:val="both"/>
            </w:pPr>
            <w:r>
              <w:rPr>
                <w:sz w:val="28"/>
                <w:szCs w:val="28"/>
              </w:rPr>
              <w:t>от 11 декабря 2017 года № 379           О прогнозе социально-экономического развития Карталинского муниципального района на 2018 год и на плановый период 2019 и 2020 годов</w:t>
            </w:r>
          </w:p>
        </w:tc>
        <w:tc>
          <w:tcPr>
            <w:tcW w:w="4857" w:type="dxa"/>
          </w:tcPr>
          <w:p w:rsidR="001E1DB0" w:rsidRDefault="001E1DB0" w:rsidP="0015053D"/>
        </w:tc>
      </w:tr>
    </w:tbl>
    <w:p w:rsidR="002D438D" w:rsidRDefault="002D438D" w:rsidP="0015053D">
      <w:pPr>
        <w:rPr>
          <w:sz w:val="28"/>
          <w:szCs w:val="28"/>
        </w:rPr>
      </w:pPr>
    </w:p>
    <w:p w:rsidR="008068FD" w:rsidRDefault="008068FD" w:rsidP="0015053D">
      <w:pPr>
        <w:rPr>
          <w:sz w:val="28"/>
          <w:szCs w:val="28"/>
        </w:rPr>
      </w:pPr>
    </w:p>
    <w:p w:rsidR="002D438D" w:rsidRPr="001E1DB0" w:rsidRDefault="002D438D" w:rsidP="002778AA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DB0">
        <w:rPr>
          <w:rFonts w:ascii="Times New Roman" w:hAnsi="Times New Roman" w:cs="Times New Roman"/>
          <w:sz w:val="28"/>
          <w:szCs w:val="28"/>
        </w:rPr>
        <w:t>Заслушав и обсудив прогноз со</w:t>
      </w:r>
      <w:r w:rsidR="002778AA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1E1DB0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</w:t>
      </w:r>
      <w:r w:rsidR="001E1DB0" w:rsidRPr="001E1DB0">
        <w:rPr>
          <w:rFonts w:ascii="Times New Roman" w:hAnsi="Times New Roman" w:cs="Times New Roman"/>
          <w:sz w:val="28"/>
          <w:szCs w:val="28"/>
        </w:rPr>
        <w:t>8</w:t>
      </w:r>
      <w:r w:rsidRPr="001E1DB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E1DB0" w:rsidRPr="001E1DB0">
        <w:rPr>
          <w:rFonts w:ascii="Times New Roman" w:hAnsi="Times New Roman" w:cs="Times New Roman"/>
          <w:sz w:val="28"/>
          <w:szCs w:val="28"/>
        </w:rPr>
        <w:t>9</w:t>
      </w:r>
      <w:r w:rsidRPr="001E1DB0">
        <w:rPr>
          <w:rFonts w:ascii="Times New Roman" w:hAnsi="Times New Roman" w:cs="Times New Roman"/>
          <w:sz w:val="28"/>
          <w:szCs w:val="28"/>
        </w:rPr>
        <w:t xml:space="preserve"> и 20</w:t>
      </w:r>
      <w:r w:rsidR="001E1DB0" w:rsidRPr="001E1DB0">
        <w:rPr>
          <w:rFonts w:ascii="Times New Roman" w:hAnsi="Times New Roman" w:cs="Times New Roman"/>
          <w:sz w:val="28"/>
          <w:szCs w:val="28"/>
        </w:rPr>
        <w:t>20</w:t>
      </w:r>
      <w:r w:rsidRPr="001E1DB0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1E1DB0" w:rsidRPr="001E1DB0">
        <w:rPr>
          <w:rFonts w:ascii="Times New Roman" w:hAnsi="Times New Roman" w:cs="Times New Roman"/>
          <w:sz w:val="28"/>
          <w:szCs w:val="28"/>
        </w:rPr>
        <w:t xml:space="preserve"> </w:t>
      </w:r>
      <w:r w:rsidR="002778AA">
        <w:rPr>
          <w:rFonts w:ascii="Times New Roman" w:hAnsi="Times New Roman" w:cs="Times New Roman"/>
          <w:sz w:val="28"/>
          <w:szCs w:val="28"/>
        </w:rPr>
        <w:t xml:space="preserve">в соответствии со статьей 173 </w:t>
      </w:r>
      <w:r w:rsidR="001E1DB0" w:rsidRPr="001E1DB0">
        <w:rPr>
          <w:rFonts w:ascii="Times New Roman" w:hAnsi="Times New Roman" w:cs="Times New Roman"/>
          <w:sz w:val="28"/>
          <w:szCs w:val="28"/>
        </w:rPr>
        <w:t>Бюджетн</w:t>
      </w:r>
      <w:r w:rsidR="002778AA">
        <w:rPr>
          <w:rFonts w:ascii="Times New Roman" w:hAnsi="Times New Roman" w:cs="Times New Roman"/>
          <w:sz w:val="28"/>
          <w:szCs w:val="28"/>
        </w:rPr>
        <w:t>ого</w:t>
      </w:r>
      <w:r w:rsidR="001E1DB0" w:rsidRPr="001E1DB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778AA">
        <w:rPr>
          <w:rFonts w:ascii="Times New Roman" w:hAnsi="Times New Roman" w:cs="Times New Roman"/>
          <w:sz w:val="28"/>
          <w:szCs w:val="28"/>
        </w:rPr>
        <w:t>а</w:t>
      </w:r>
      <w:r w:rsidR="001E1DB0" w:rsidRPr="001E1DB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778AA">
        <w:rPr>
          <w:rFonts w:ascii="Times New Roman" w:hAnsi="Times New Roman" w:cs="Times New Roman"/>
          <w:sz w:val="28"/>
          <w:szCs w:val="28"/>
        </w:rPr>
        <w:t xml:space="preserve">, </w:t>
      </w:r>
      <w:r w:rsidR="001E1DB0" w:rsidRPr="001E1D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</w:t>
      </w:r>
      <w:r w:rsidR="00C513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</w:t>
      </w:r>
      <w:r w:rsidR="001E1DB0" w:rsidRPr="001E1D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 бюджетном процессе в Карталинском муниципальном районе», </w:t>
      </w:r>
    </w:p>
    <w:p w:rsidR="002D438D" w:rsidRPr="001E1DB0" w:rsidRDefault="002D438D" w:rsidP="00277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DB0">
        <w:rPr>
          <w:sz w:val="28"/>
          <w:szCs w:val="28"/>
        </w:rPr>
        <w:t>Собрание депутатов Карталинского муниципального района РЕШАЕТ:</w:t>
      </w:r>
    </w:p>
    <w:p w:rsidR="002D438D" w:rsidRDefault="002D438D" w:rsidP="008068F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E3212" w:rsidRDefault="002D438D" w:rsidP="003E3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B4771">
        <w:rPr>
          <w:sz w:val="28"/>
          <w:szCs w:val="28"/>
        </w:rPr>
        <w:t xml:space="preserve">основные показатели </w:t>
      </w:r>
      <w:r>
        <w:rPr>
          <w:sz w:val="28"/>
          <w:szCs w:val="28"/>
        </w:rPr>
        <w:t>прогноз</w:t>
      </w:r>
      <w:r w:rsidR="002B4771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социально-экономического развития Карталинского муниципального района на </w:t>
      </w:r>
      <w:r w:rsidR="002778AA" w:rsidRPr="001E1DB0">
        <w:rPr>
          <w:sz w:val="28"/>
          <w:szCs w:val="28"/>
        </w:rPr>
        <w:t>2018 год и на плановый период 2019 и 2020</w:t>
      </w:r>
      <w:r w:rsidR="003E321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(прилагается).</w:t>
      </w:r>
    </w:p>
    <w:p w:rsidR="002D438D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212">
        <w:rPr>
          <w:sz w:val="28"/>
          <w:szCs w:val="28"/>
        </w:rPr>
        <w:t xml:space="preserve">2. </w:t>
      </w:r>
      <w:r w:rsidR="003E3212" w:rsidRPr="003E3212">
        <w:rPr>
          <w:rFonts w:eastAsiaTheme="minorHAnsi"/>
          <w:sz w:val="28"/>
          <w:szCs w:val="28"/>
          <w:lang w:eastAsia="en-US"/>
        </w:rPr>
        <w:t>Учесть показатели прогноза при принятии бюджета</w:t>
      </w:r>
      <w:r>
        <w:rPr>
          <w:sz w:val="28"/>
          <w:szCs w:val="28"/>
        </w:rPr>
        <w:t xml:space="preserve"> Карталинского муниципального района на </w:t>
      </w:r>
      <w:r w:rsidR="002778AA" w:rsidRPr="001E1DB0">
        <w:rPr>
          <w:sz w:val="28"/>
          <w:szCs w:val="28"/>
        </w:rPr>
        <w:t>2018 год и на плановый период 2019 и 2020</w:t>
      </w:r>
      <w:r w:rsidR="0055589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2D438D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</w:t>
      </w:r>
      <w:r w:rsidR="0015053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2778A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Карталинского муниципального района для опубликован</w:t>
      </w:r>
      <w:r w:rsidR="008068FD">
        <w:rPr>
          <w:sz w:val="28"/>
          <w:szCs w:val="28"/>
        </w:rPr>
        <w:t>ия в газете «Карталинская новь».</w:t>
      </w:r>
    </w:p>
    <w:p w:rsidR="008068FD" w:rsidRPr="008068FD" w:rsidRDefault="008068FD" w:rsidP="008068FD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8068FD">
        <w:rPr>
          <w:sz w:val="28"/>
          <w:szCs w:val="26"/>
        </w:rPr>
        <w:t>. Разместить</w:t>
      </w:r>
      <w:r w:rsidR="002778AA">
        <w:rPr>
          <w:sz w:val="28"/>
          <w:szCs w:val="26"/>
        </w:rPr>
        <w:t xml:space="preserve"> </w:t>
      </w:r>
      <w:r>
        <w:rPr>
          <w:sz w:val="28"/>
          <w:szCs w:val="26"/>
        </w:rPr>
        <w:t>настоящее</w:t>
      </w:r>
      <w:r w:rsidRPr="008068FD">
        <w:rPr>
          <w:sz w:val="28"/>
          <w:szCs w:val="26"/>
        </w:rPr>
        <w:t xml:space="preserve"> решение на официальном сайте администрации Карталинского муниципального района в сети Интернет.</w:t>
      </w:r>
    </w:p>
    <w:p w:rsidR="008068FD" w:rsidRPr="008068FD" w:rsidRDefault="008068FD" w:rsidP="008068FD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2D438D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68FD" w:rsidRDefault="008068F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38D" w:rsidRDefault="002D438D" w:rsidP="0015053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</w:p>
    <w:p w:rsidR="002D438D" w:rsidRDefault="002D438D" w:rsidP="0015053D">
      <w:pPr>
        <w:rPr>
          <w:sz w:val="28"/>
        </w:rPr>
      </w:pPr>
      <w:r>
        <w:rPr>
          <w:sz w:val="28"/>
        </w:rPr>
        <w:t xml:space="preserve">Карталинского муниципального района                                         </w:t>
      </w:r>
      <w:r w:rsidR="00310CD7">
        <w:rPr>
          <w:sz w:val="28"/>
        </w:rPr>
        <w:t xml:space="preserve"> В.К. Демедюк</w:t>
      </w:r>
    </w:p>
    <w:p w:rsidR="002D438D" w:rsidRDefault="002D438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38D" w:rsidRDefault="002D438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6CC" w:rsidRDefault="004F36CC" w:rsidP="008068FD">
      <w:pPr>
        <w:autoSpaceDE w:val="0"/>
        <w:autoSpaceDN w:val="0"/>
        <w:adjustRightInd w:val="0"/>
        <w:jc w:val="both"/>
        <w:rPr>
          <w:b/>
          <w:sz w:val="23"/>
          <w:szCs w:val="23"/>
        </w:rPr>
        <w:sectPr w:rsidR="004F36CC" w:rsidSect="008068FD">
          <w:footerReference w:type="even" r:id="rId7"/>
          <w:pgSz w:w="11907" w:h="16840"/>
          <w:pgMar w:top="851" w:right="708" w:bottom="454" w:left="1701" w:header="720" w:footer="471" w:gutter="0"/>
          <w:cols w:space="720"/>
          <w:titlePg/>
        </w:sectPr>
      </w:pPr>
    </w:p>
    <w:tbl>
      <w:tblPr>
        <w:tblW w:w="15921" w:type="dxa"/>
        <w:tblInd w:w="93" w:type="dxa"/>
        <w:tblLook w:val="04A0"/>
      </w:tblPr>
      <w:tblGrid>
        <w:gridCol w:w="4529"/>
        <w:gridCol w:w="1944"/>
        <w:gridCol w:w="1142"/>
        <w:gridCol w:w="1232"/>
        <w:gridCol w:w="1052"/>
        <w:gridCol w:w="1052"/>
        <w:gridCol w:w="4970"/>
      </w:tblGrid>
      <w:tr w:rsidR="00C13F3C" w:rsidRPr="004F36CC" w:rsidTr="00936395">
        <w:trPr>
          <w:trHeight w:val="704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FD" w:rsidRPr="008068FD" w:rsidRDefault="00C13F3C" w:rsidP="008068FD">
            <w:pPr>
              <w:jc w:val="right"/>
              <w:rPr>
                <w:sz w:val="24"/>
                <w:szCs w:val="18"/>
              </w:rPr>
            </w:pPr>
            <w:r w:rsidRPr="008068FD">
              <w:rPr>
                <w:sz w:val="24"/>
                <w:szCs w:val="18"/>
              </w:rPr>
              <w:t xml:space="preserve">Приложение </w:t>
            </w:r>
          </w:p>
          <w:p w:rsidR="0015053D" w:rsidRPr="008068FD" w:rsidRDefault="008068FD" w:rsidP="008068FD">
            <w:pPr>
              <w:jc w:val="right"/>
              <w:rPr>
                <w:sz w:val="24"/>
                <w:szCs w:val="18"/>
              </w:rPr>
            </w:pPr>
            <w:r w:rsidRPr="008068FD">
              <w:rPr>
                <w:sz w:val="24"/>
                <w:szCs w:val="18"/>
              </w:rPr>
              <w:t xml:space="preserve">к решению Собрания депутатов </w:t>
            </w:r>
            <w:r w:rsidR="00C13F3C" w:rsidRPr="008068FD">
              <w:rPr>
                <w:sz w:val="24"/>
                <w:szCs w:val="18"/>
              </w:rPr>
              <w:t xml:space="preserve">Карталинского муниципального </w:t>
            </w:r>
            <w:r w:rsidRPr="008068FD">
              <w:rPr>
                <w:sz w:val="24"/>
                <w:szCs w:val="18"/>
              </w:rPr>
              <w:t>р</w:t>
            </w:r>
            <w:r w:rsidR="00C13F3C" w:rsidRPr="008068FD">
              <w:rPr>
                <w:sz w:val="24"/>
                <w:szCs w:val="18"/>
              </w:rPr>
              <w:t xml:space="preserve">айона </w:t>
            </w:r>
          </w:p>
          <w:p w:rsidR="008068FD" w:rsidRPr="00936395" w:rsidRDefault="00C13F3C" w:rsidP="00936395">
            <w:pPr>
              <w:jc w:val="right"/>
              <w:rPr>
                <w:sz w:val="24"/>
                <w:szCs w:val="18"/>
              </w:rPr>
            </w:pPr>
            <w:r w:rsidRPr="008068FD">
              <w:rPr>
                <w:sz w:val="24"/>
                <w:szCs w:val="18"/>
              </w:rPr>
              <w:t xml:space="preserve">от </w:t>
            </w:r>
            <w:r w:rsidR="002778AA">
              <w:rPr>
                <w:sz w:val="24"/>
                <w:szCs w:val="18"/>
              </w:rPr>
              <w:t>11</w:t>
            </w:r>
            <w:r w:rsidRPr="008068FD">
              <w:rPr>
                <w:sz w:val="24"/>
                <w:szCs w:val="18"/>
              </w:rPr>
              <w:t xml:space="preserve"> декабря 201</w:t>
            </w:r>
            <w:r w:rsidR="002778AA">
              <w:rPr>
                <w:sz w:val="24"/>
                <w:szCs w:val="18"/>
              </w:rPr>
              <w:t>7</w:t>
            </w:r>
            <w:r w:rsidRPr="008068FD">
              <w:rPr>
                <w:sz w:val="24"/>
                <w:szCs w:val="18"/>
              </w:rPr>
              <w:t xml:space="preserve"> года № </w:t>
            </w:r>
            <w:r w:rsidR="002778AA">
              <w:rPr>
                <w:sz w:val="24"/>
                <w:szCs w:val="18"/>
              </w:rPr>
              <w:t>379</w:t>
            </w:r>
          </w:p>
        </w:tc>
      </w:tr>
    </w:tbl>
    <w:p w:rsidR="00936395" w:rsidRDefault="00936395" w:rsidP="008068FD">
      <w:pPr>
        <w:autoSpaceDE w:val="0"/>
        <w:autoSpaceDN w:val="0"/>
        <w:jc w:val="center"/>
        <w:rPr>
          <w:b/>
          <w:sz w:val="28"/>
          <w:szCs w:val="28"/>
        </w:rPr>
      </w:pPr>
    </w:p>
    <w:p w:rsidR="00936395" w:rsidRPr="00936395" w:rsidRDefault="008068FD" w:rsidP="008068FD">
      <w:pPr>
        <w:autoSpaceDE w:val="0"/>
        <w:autoSpaceDN w:val="0"/>
        <w:jc w:val="center"/>
        <w:rPr>
          <w:b/>
          <w:sz w:val="28"/>
          <w:szCs w:val="28"/>
        </w:rPr>
      </w:pPr>
      <w:r w:rsidRPr="00936395">
        <w:rPr>
          <w:b/>
          <w:sz w:val="28"/>
          <w:szCs w:val="28"/>
        </w:rPr>
        <w:t>Основные показатели прогноза социально-экономического развития Карталинского муниципального района</w:t>
      </w:r>
      <w:r w:rsidR="002778AA" w:rsidRPr="00936395">
        <w:rPr>
          <w:b/>
          <w:sz w:val="28"/>
          <w:szCs w:val="28"/>
        </w:rPr>
        <w:t xml:space="preserve"> </w:t>
      </w:r>
    </w:p>
    <w:p w:rsidR="008068FD" w:rsidRDefault="008068FD" w:rsidP="008068FD">
      <w:pPr>
        <w:autoSpaceDE w:val="0"/>
        <w:autoSpaceDN w:val="0"/>
        <w:jc w:val="center"/>
        <w:rPr>
          <w:b/>
          <w:sz w:val="28"/>
          <w:szCs w:val="28"/>
        </w:rPr>
      </w:pPr>
      <w:r w:rsidRPr="00936395">
        <w:rPr>
          <w:b/>
          <w:sz w:val="28"/>
          <w:szCs w:val="28"/>
        </w:rPr>
        <w:t xml:space="preserve">на </w:t>
      </w:r>
      <w:r w:rsidR="002778AA" w:rsidRPr="00936395">
        <w:rPr>
          <w:b/>
          <w:sz w:val="28"/>
          <w:szCs w:val="28"/>
        </w:rPr>
        <w:t>2018 год и на плановый период 2019 и 2020</w:t>
      </w:r>
      <w:r w:rsidRPr="00936395">
        <w:rPr>
          <w:b/>
          <w:sz w:val="28"/>
          <w:szCs w:val="28"/>
        </w:rPr>
        <w:t xml:space="preserve"> годов </w:t>
      </w:r>
    </w:p>
    <w:p w:rsidR="00936395" w:rsidRPr="00936395" w:rsidRDefault="00936395" w:rsidP="008068FD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8"/>
        <w:gridCol w:w="1231"/>
        <w:gridCol w:w="790"/>
        <w:gridCol w:w="824"/>
        <w:gridCol w:w="1167"/>
        <w:gridCol w:w="935"/>
        <w:gridCol w:w="940"/>
        <w:gridCol w:w="1655"/>
        <w:gridCol w:w="935"/>
        <w:gridCol w:w="940"/>
        <w:gridCol w:w="1167"/>
        <w:gridCol w:w="935"/>
        <w:gridCol w:w="940"/>
      </w:tblGrid>
      <w:tr w:rsidR="003E3212" w:rsidRPr="00C534F5" w:rsidTr="006F23BE">
        <w:trPr>
          <w:cantSplit/>
          <w:tblHeader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bookmarkStart w:id="0" w:name="_GoBack" w:colFirst="0" w:colLast="12"/>
            <w:r w:rsidRPr="00C534F5">
              <w:t>Показатели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Единица измерений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2016 год</w:t>
            </w:r>
            <w:r w:rsidRPr="00C534F5">
              <w:br/>
              <w:t>отчет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2017 год</w:t>
            </w:r>
            <w:r w:rsidRPr="00C534F5">
              <w:br/>
              <w:t>оценка</w:t>
            </w:r>
          </w:p>
        </w:tc>
        <w:tc>
          <w:tcPr>
            <w:tcW w:w="0" w:type="auto"/>
            <w:gridSpan w:val="3"/>
          </w:tcPr>
          <w:p w:rsidR="003E3212" w:rsidRPr="00C534F5" w:rsidRDefault="003E3212" w:rsidP="006F23BE">
            <w:pPr>
              <w:jc w:val="center"/>
            </w:pPr>
            <w:r w:rsidRPr="00C534F5">
              <w:t>2018 год - прогноз</w:t>
            </w:r>
          </w:p>
        </w:tc>
        <w:tc>
          <w:tcPr>
            <w:tcW w:w="0" w:type="auto"/>
            <w:gridSpan w:val="3"/>
          </w:tcPr>
          <w:p w:rsidR="003E3212" w:rsidRPr="00C534F5" w:rsidRDefault="003E3212" w:rsidP="006F23BE">
            <w:pPr>
              <w:jc w:val="center"/>
            </w:pPr>
            <w:r w:rsidRPr="00C534F5">
              <w:t>2019 год - прогноз</w:t>
            </w:r>
          </w:p>
        </w:tc>
        <w:tc>
          <w:tcPr>
            <w:tcW w:w="0" w:type="auto"/>
            <w:gridSpan w:val="3"/>
          </w:tcPr>
          <w:p w:rsidR="003E3212" w:rsidRPr="00C534F5" w:rsidRDefault="003E3212" w:rsidP="006F23BE">
            <w:pPr>
              <w:jc w:val="center"/>
            </w:pPr>
            <w:r w:rsidRPr="00C534F5">
              <w:t>2020 год - прогноз</w:t>
            </w:r>
          </w:p>
        </w:tc>
      </w:tr>
      <w:tr w:rsidR="003E3212" w:rsidRPr="00C534F5" w:rsidTr="006F23BE">
        <w:trPr>
          <w:cantSplit/>
          <w:tblHeader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Консерва</w:t>
            </w:r>
            <w:r w:rsidR="00936395">
              <w:t>-</w:t>
            </w:r>
            <w:r w:rsidRPr="00C534F5">
              <w:t>тивный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Базовый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Целевой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Консервативный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Базовый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Целевой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Консерва</w:t>
            </w:r>
            <w:r w:rsidR="00936395">
              <w:t>-</w:t>
            </w:r>
            <w:r w:rsidRPr="00C534F5">
              <w:t>тивный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Базовый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Целевой</w:t>
            </w:r>
          </w:p>
        </w:tc>
      </w:tr>
      <w:bookmarkEnd w:id="0"/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Среднегодовая численность постоянного населения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тыс. человек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47,1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46,8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46,4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46,5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46,5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46,0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46,1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46,2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45,6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45,8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46,0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Объем отгруженной продукции (работ, услуг) по крупным и средним организациям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млн. рублей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3356,9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3494,1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3581,5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3671,0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3762,8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3671,0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3863,7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4027,9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3762,8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4083,6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4260,2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936395">
            <w:pPr>
              <w:jc w:val="center"/>
            </w:pPr>
            <w:r w:rsidRPr="00C534F5">
              <w:t>в % к предыдущему году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%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103,9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104,1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102,5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105,1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107,7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102,5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105,2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107,0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102,5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105,7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105,8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Индекс производства  (в % к предыдущему году в сопоставимых ценах)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%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101,6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98,3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98,4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100,9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103,5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98,6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101,2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103,3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98,4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101,5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102,0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дефлятор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%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105,9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104,0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104,2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104,1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103,6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104,0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104,0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103,7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104,2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104,1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Объем реализации подакцизной продукции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тыс. рублей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936395" w:rsidP="00936395">
            <w:pPr>
              <w:ind w:hanging="108"/>
              <w:jc w:val="center"/>
            </w:pPr>
            <w:r>
              <w:t xml:space="preserve">в % к предыдущему </w:t>
            </w:r>
            <w:r w:rsidR="003E3212" w:rsidRPr="00C534F5">
              <w:t>году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%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 xml:space="preserve">Прибыль прибыльных организаций </w:t>
            </w:r>
            <w:r w:rsidRPr="00C534F5">
              <w:br/>
              <w:t>(с поквартальной разбивкой)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млн. рублей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157,1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165,3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165,4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169,4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177,2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171,2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179,0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196,5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178,9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190,2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220,0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936395">
            <w:pPr>
              <w:jc w:val="center"/>
            </w:pPr>
            <w:r w:rsidRPr="00C534F5">
              <w:t>в % к предыдущему году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%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248,2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105,2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100,1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102,5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107,2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103,5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105,7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110,9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104,5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106,2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112,0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Прибыль аккредитованных инновационных технопарков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млн. рублей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0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Прибыль обособленных подразделений, головные организации которых находятся за пределами Челябинской области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млн. рублей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112,5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123,8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136,2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162,3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188,5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149,8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186,2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225,1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168,9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231,0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304,8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lastRenderedPageBreak/>
              <w:t>Прибыль прибыльных сельскохозяйственных товаропроизводителей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млн. рублей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123,2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123,2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129,3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129,7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129,7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133,7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134,2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134,2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138,2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138,9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138,9</w:t>
            </w:r>
          </w:p>
        </w:tc>
      </w:tr>
      <w:tr w:rsidR="003E3212" w:rsidRPr="00C534F5" w:rsidTr="00936395">
        <w:trPr>
          <w:cantSplit/>
          <w:trHeight w:val="239"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Оплата труда наемных работников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млн. рублей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3007,0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3154,3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3327,8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3365,7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3400,3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3494,2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3567,5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3638,3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3634,0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3745,9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3856,6</w:t>
            </w:r>
          </w:p>
        </w:tc>
      </w:tr>
      <w:tr w:rsidR="003E3212" w:rsidRPr="00C534F5" w:rsidTr="00936395">
        <w:trPr>
          <w:cantSplit/>
          <w:trHeight w:val="202"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в т.ч. фонд заработной платы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млн. рублей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3007,0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3154,3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3327,8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3365,7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3400,3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3494,2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3567,5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3638,3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3634,0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3745,9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3856,6</w:t>
            </w:r>
          </w:p>
        </w:tc>
      </w:tr>
      <w:tr w:rsidR="003E3212" w:rsidRPr="00C534F5" w:rsidTr="00936395">
        <w:trPr>
          <w:cantSplit/>
          <w:trHeight w:val="143"/>
        </w:trPr>
        <w:tc>
          <w:tcPr>
            <w:tcW w:w="0" w:type="auto"/>
          </w:tcPr>
          <w:p w:rsidR="003E3212" w:rsidRPr="00936395" w:rsidRDefault="003E3212" w:rsidP="00936395">
            <w:pPr>
              <w:jc w:val="center"/>
            </w:pPr>
            <w:r w:rsidRPr="00936395">
              <w:t>в % к предыдущему году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%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100,5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104,9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104,9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106,7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107,8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106,7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107,0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105,0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104,0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106,0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Среднегодовая численность работающих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тыс. человек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9,9</w:t>
            </w:r>
          </w:p>
        </w:tc>
      </w:tr>
      <w:tr w:rsidR="003E3212" w:rsidRPr="00C534F5" w:rsidTr="00936395">
        <w:trPr>
          <w:cantSplit/>
          <w:trHeight w:val="322"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Продукция сельского хозяйства в хозяйствах всех категорий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млн. рублей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2895,0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2991,6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2996,6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3134,7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3137,6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3117,8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3248,8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3250,1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3221,0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3360,5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3375,1</w:t>
            </w:r>
          </w:p>
        </w:tc>
      </w:tr>
      <w:tr w:rsidR="003E3212" w:rsidRPr="00C534F5" w:rsidTr="00936395">
        <w:trPr>
          <w:cantSplit/>
          <w:trHeight w:val="371"/>
        </w:trPr>
        <w:tc>
          <w:tcPr>
            <w:tcW w:w="0" w:type="auto"/>
          </w:tcPr>
          <w:p w:rsidR="003E3212" w:rsidRPr="00C534F5" w:rsidRDefault="003E3212" w:rsidP="006F23BE">
            <w:pPr>
              <w:ind w:left="176"/>
              <w:jc w:val="center"/>
            </w:pPr>
            <w:r w:rsidRPr="00C534F5">
              <w:t>в % к предыдущему году в сопоставимых ценах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%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104,3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99,6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95,4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99,5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99,7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100,6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100,1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100,1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99,9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100,0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100,1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Объем инвестиций в основной капитал за счет всех источников финансирования по крупным и средним организациям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млн. рублей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188,4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727,2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956,0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965,5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975,2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419,1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423,2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427,5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292,1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295,0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298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ind w:left="176"/>
              <w:jc w:val="center"/>
            </w:pPr>
            <w:r w:rsidRPr="00C534F5">
              <w:t>в % к предыдущему году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%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60,5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385,9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131,5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132,8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134,1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43,8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43,8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43,8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69,7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69,7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71,3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млн. рублей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886,4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1045,9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1359,6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1630,2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1633,0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1373,2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1666,1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1665,6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1399,2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1697,7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1715,5</w:t>
            </w:r>
          </w:p>
        </w:tc>
      </w:tr>
      <w:tr w:rsidR="003E3212" w:rsidRPr="00C534F5" w:rsidTr="006F23BE">
        <w:trPr>
          <w:cantSplit/>
          <w:trHeight w:val="453"/>
        </w:trPr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 xml:space="preserve">Оборот розничной торговли </w:t>
            </w:r>
            <w:r w:rsidRPr="00C534F5">
              <w:br/>
              <w:t>по крупным и средним организациям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млн. рублей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786,2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817,0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857,3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871,8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874,3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905,0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927,6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935,6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958,1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986,0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</w:pPr>
            <w:r w:rsidRPr="00C534F5">
              <w:t>1004,2</w:t>
            </w:r>
          </w:p>
        </w:tc>
      </w:tr>
      <w:tr w:rsidR="003E3212" w:rsidRPr="00C534F5" w:rsidTr="006F23BE">
        <w:trPr>
          <w:cantSplit/>
        </w:trPr>
        <w:tc>
          <w:tcPr>
            <w:tcW w:w="0" w:type="auto"/>
          </w:tcPr>
          <w:p w:rsidR="003E3212" w:rsidRPr="00C534F5" w:rsidRDefault="003E3212" w:rsidP="006F23BE">
            <w:pPr>
              <w:ind w:left="176"/>
              <w:jc w:val="center"/>
            </w:pPr>
            <w:r w:rsidRPr="00C534F5">
              <w:t xml:space="preserve">в % к предыдущему году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E3212" w:rsidRPr="00C534F5" w:rsidRDefault="003E3212" w:rsidP="006F23BE">
            <w:pPr>
              <w:jc w:val="center"/>
            </w:pPr>
            <w:r w:rsidRPr="00C534F5">
              <w:t>%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89,4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100,5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100,9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102,6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102,9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101,6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102,5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103,0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101,8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102,4</w:t>
            </w:r>
          </w:p>
        </w:tc>
        <w:tc>
          <w:tcPr>
            <w:tcW w:w="0" w:type="auto"/>
          </w:tcPr>
          <w:p w:rsidR="003E3212" w:rsidRPr="00C534F5" w:rsidRDefault="003E3212" w:rsidP="006F23BE">
            <w:pPr>
              <w:jc w:val="center"/>
              <w:rPr>
                <w:i/>
              </w:rPr>
            </w:pPr>
            <w:r w:rsidRPr="00C534F5">
              <w:rPr>
                <w:i/>
              </w:rPr>
              <w:t>103,3</w:t>
            </w:r>
          </w:p>
        </w:tc>
      </w:tr>
    </w:tbl>
    <w:p w:rsidR="002778AA" w:rsidRPr="008068FD" w:rsidRDefault="002778AA" w:rsidP="008068FD">
      <w:pPr>
        <w:autoSpaceDE w:val="0"/>
        <w:autoSpaceDN w:val="0"/>
        <w:jc w:val="center"/>
        <w:rPr>
          <w:sz w:val="22"/>
          <w:szCs w:val="22"/>
        </w:rPr>
      </w:pPr>
    </w:p>
    <w:p w:rsidR="008068FD" w:rsidRPr="008068FD" w:rsidRDefault="008068FD" w:rsidP="008068FD">
      <w:pPr>
        <w:autoSpaceDE w:val="0"/>
        <w:autoSpaceDN w:val="0"/>
        <w:rPr>
          <w:sz w:val="22"/>
          <w:szCs w:val="22"/>
        </w:rPr>
      </w:pPr>
    </w:p>
    <w:p w:rsidR="008068FD" w:rsidRPr="008068FD" w:rsidRDefault="008068FD" w:rsidP="008068FD">
      <w:pPr>
        <w:autoSpaceDE w:val="0"/>
        <w:autoSpaceDN w:val="0"/>
        <w:rPr>
          <w:sz w:val="22"/>
          <w:szCs w:val="22"/>
        </w:rPr>
      </w:pPr>
    </w:p>
    <w:p w:rsidR="008068FD" w:rsidRPr="008068FD" w:rsidRDefault="008068FD" w:rsidP="008068FD">
      <w:pPr>
        <w:autoSpaceDE w:val="0"/>
        <w:autoSpaceDN w:val="0"/>
        <w:rPr>
          <w:sz w:val="22"/>
          <w:szCs w:val="22"/>
        </w:rPr>
      </w:pPr>
    </w:p>
    <w:p w:rsidR="004A1D91" w:rsidRPr="00F50EF5" w:rsidRDefault="004A1D91" w:rsidP="0015053D">
      <w:pPr>
        <w:jc w:val="both"/>
        <w:rPr>
          <w:sz w:val="28"/>
          <w:szCs w:val="28"/>
        </w:rPr>
      </w:pPr>
    </w:p>
    <w:sectPr w:rsidR="004A1D91" w:rsidRPr="00F50EF5" w:rsidSect="00936395">
      <w:pgSz w:w="16838" w:h="11906" w:orient="landscape"/>
      <w:pgMar w:top="1701" w:right="719" w:bottom="568" w:left="5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F23" w:rsidRDefault="00DE5F23" w:rsidP="00F36713">
      <w:r>
        <w:separator/>
      </w:r>
    </w:p>
  </w:endnote>
  <w:endnote w:type="continuationSeparator" w:id="1">
    <w:p w:rsidR="00DE5F23" w:rsidRDefault="00DE5F23" w:rsidP="00F3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3" w:rsidRDefault="00775EF0" w:rsidP="005558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558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5893" w:rsidRDefault="005558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F23" w:rsidRDefault="00DE5F23" w:rsidP="00F36713">
      <w:r>
        <w:separator/>
      </w:r>
    </w:p>
  </w:footnote>
  <w:footnote w:type="continuationSeparator" w:id="1">
    <w:p w:rsidR="00DE5F23" w:rsidRDefault="00DE5F23" w:rsidP="00F36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0E9"/>
    <w:rsid w:val="00055D37"/>
    <w:rsid w:val="000F3E27"/>
    <w:rsid w:val="0015053D"/>
    <w:rsid w:val="001E1DB0"/>
    <w:rsid w:val="001F26EF"/>
    <w:rsid w:val="001F4331"/>
    <w:rsid w:val="00212495"/>
    <w:rsid w:val="002243F0"/>
    <w:rsid w:val="002778AA"/>
    <w:rsid w:val="002B4771"/>
    <w:rsid w:val="002D1769"/>
    <w:rsid w:val="002D438D"/>
    <w:rsid w:val="00310CD7"/>
    <w:rsid w:val="00332D6A"/>
    <w:rsid w:val="003E3212"/>
    <w:rsid w:val="00442961"/>
    <w:rsid w:val="004A1D91"/>
    <w:rsid w:val="004F36CC"/>
    <w:rsid w:val="00555893"/>
    <w:rsid w:val="0057373E"/>
    <w:rsid w:val="006F3086"/>
    <w:rsid w:val="007076F8"/>
    <w:rsid w:val="007667A0"/>
    <w:rsid w:val="00775EF0"/>
    <w:rsid w:val="007F3FF4"/>
    <w:rsid w:val="008068FD"/>
    <w:rsid w:val="008C20E9"/>
    <w:rsid w:val="008F0F61"/>
    <w:rsid w:val="00936395"/>
    <w:rsid w:val="009C7DC8"/>
    <w:rsid w:val="00AF37CB"/>
    <w:rsid w:val="00B15FB0"/>
    <w:rsid w:val="00C059FF"/>
    <w:rsid w:val="00C13F3C"/>
    <w:rsid w:val="00C42AB9"/>
    <w:rsid w:val="00C513F4"/>
    <w:rsid w:val="00C63AE0"/>
    <w:rsid w:val="00D75A0F"/>
    <w:rsid w:val="00DC5265"/>
    <w:rsid w:val="00DE3477"/>
    <w:rsid w:val="00DE5F23"/>
    <w:rsid w:val="00E03DDB"/>
    <w:rsid w:val="00E128CA"/>
    <w:rsid w:val="00E806CF"/>
    <w:rsid w:val="00F36713"/>
    <w:rsid w:val="00F50EF5"/>
    <w:rsid w:val="00FA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F36CC"/>
    <w:pPr>
      <w:autoSpaceDE w:val="0"/>
      <w:autoSpaceDN w:val="0"/>
      <w:jc w:val="center"/>
    </w:pPr>
  </w:style>
  <w:style w:type="character" w:customStyle="1" w:styleId="a8">
    <w:name w:val="Основной текст Знак"/>
    <w:basedOn w:val="a0"/>
    <w:link w:val="a7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6C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F36CC"/>
  </w:style>
  <w:style w:type="character" w:styleId="ac">
    <w:name w:val="Hyperlink"/>
    <w:basedOn w:val="a0"/>
    <w:uiPriority w:val="99"/>
    <w:semiHidden/>
    <w:unhideWhenUsed/>
    <w:rsid w:val="004F36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F36CC"/>
    <w:rPr>
      <w:color w:val="800080"/>
      <w:u w:val="single"/>
    </w:rPr>
  </w:style>
  <w:style w:type="paragraph" w:customStyle="1" w:styleId="font5">
    <w:name w:val="font5"/>
    <w:basedOn w:val="a"/>
    <w:rsid w:val="004F36C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F36C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F36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F36C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F36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4F36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4F36CC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86">
    <w:name w:val="xl86"/>
    <w:basedOn w:val="a"/>
    <w:rsid w:val="004F36C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F36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ae">
    <w:name w:val="Table Grid"/>
    <w:basedOn w:val="a1"/>
    <w:uiPriority w:val="59"/>
    <w:rsid w:val="001E1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1E1DB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363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363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2017-12-12T10:02:00Z</cp:lastPrinted>
  <dcterms:created xsi:type="dcterms:W3CDTF">2015-12-04T06:24:00Z</dcterms:created>
  <dcterms:modified xsi:type="dcterms:W3CDTF">2017-12-12T10:02:00Z</dcterms:modified>
</cp:coreProperties>
</file>