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9E" w:rsidRDefault="006D419E" w:rsidP="006D419E">
      <w:pPr>
        <w:autoSpaceDN w:val="0"/>
        <w:spacing w:after="0" w:line="240" w:lineRule="auto"/>
        <w:jc w:val="center"/>
        <w:rPr>
          <w:rFonts w:ascii="Times New Roman" w:eastAsia="Times New Roman" w:hAnsi="Times New Roman"/>
          <w:sz w:val="28"/>
        </w:rPr>
      </w:pPr>
      <w:r>
        <w:rPr>
          <w:rFonts w:ascii="Times New Roman" w:eastAsia="Times New Roman" w:hAnsi="Times New Roman"/>
          <w:sz w:val="28"/>
        </w:rPr>
        <w:t>ПОСТАНОВЛЕНИЕ</w:t>
      </w:r>
    </w:p>
    <w:p w:rsidR="006D419E" w:rsidRDefault="006D419E" w:rsidP="006D419E">
      <w:pPr>
        <w:autoSpaceDN w:val="0"/>
        <w:spacing w:after="0" w:line="240" w:lineRule="auto"/>
        <w:jc w:val="center"/>
        <w:rPr>
          <w:rFonts w:ascii="Times New Roman" w:eastAsia="Times New Roman" w:hAnsi="Times New Roman"/>
          <w:sz w:val="28"/>
        </w:rPr>
      </w:pPr>
      <w:r>
        <w:rPr>
          <w:rFonts w:ascii="Times New Roman" w:eastAsia="Times New Roman" w:hAnsi="Times New Roman"/>
          <w:sz w:val="28"/>
        </w:rPr>
        <w:t>АДМИНИСТРАЦИИ КАРТАЛИНСКОГО МУНИЦИПАЛЬНОГО РАЙОНА</w:t>
      </w:r>
    </w:p>
    <w:p w:rsidR="006D419E" w:rsidRDefault="006D419E" w:rsidP="006D419E">
      <w:pPr>
        <w:tabs>
          <w:tab w:val="left" w:pos="6255"/>
        </w:tabs>
        <w:spacing w:after="0" w:line="240" w:lineRule="auto"/>
        <w:rPr>
          <w:rFonts w:ascii="Times New Roman" w:eastAsia="Times New Roman" w:hAnsi="Times New Roman"/>
          <w:sz w:val="28"/>
        </w:rPr>
      </w:pPr>
    </w:p>
    <w:p w:rsidR="006D419E" w:rsidRDefault="006D419E" w:rsidP="006D419E">
      <w:pPr>
        <w:tabs>
          <w:tab w:val="left" w:pos="6255"/>
        </w:tabs>
        <w:spacing w:after="0" w:line="240" w:lineRule="auto"/>
        <w:rPr>
          <w:rFonts w:ascii="Times New Roman" w:eastAsia="Times New Roman" w:hAnsi="Times New Roman"/>
          <w:sz w:val="28"/>
        </w:rPr>
      </w:pPr>
    </w:p>
    <w:p w:rsidR="006D419E" w:rsidRDefault="006D419E" w:rsidP="006D419E">
      <w:pPr>
        <w:tabs>
          <w:tab w:val="left" w:pos="6255"/>
        </w:tabs>
        <w:spacing w:after="0" w:line="240" w:lineRule="auto"/>
        <w:rPr>
          <w:rFonts w:ascii="Times New Roman" w:eastAsia="Times New Roman" w:hAnsi="Times New Roman"/>
          <w:sz w:val="28"/>
        </w:rPr>
      </w:pPr>
    </w:p>
    <w:p w:rsidR="00106B8A" w:rsidRDefault="006D419E" w:rsidP="00AA3884">
      <w:pPr>
        <w:spacing w:after="0" w:line="240" w:lineRule="auto"/>
        <w:rPr>
          <w:rFonts w:ascii="Times New Roman" w:hAnsi="Times New Roman"/>
          <w:sz w:val="28"/>
          <w:szCs w:val="28"/>
        </w:rPr>
      </w:pPr>
      <w:r>
        <w:rPr>
          <w:rFonts w:ascii="Times New Roman" w:eastAsia="Times New Roman" w:hAnsi="Times New Roman"/>
          <w:bCs/>
          <w:sz w:val="28"/>
          <w:szCs w:val="28"/>
          <w:lang w:eastAsia="ru-RU"/>
        </w:rPr>
        <w:t>24.03.</w:t>
      </w:r>
      <w:r w:rsidRPr="00106B8A">
        <w:rPr>
          <w:rFonts w:ascii="Times New Roman" w:eastAsia="Times New Roman" w:hAnsi="Times New Roman"/>
          <w:bCs/>
          <w:sz w:val="28"/>
          <w:szCs w:val="28"/>
          <w:lang w:eastAsia="ru-RU"/>
        </w:rPr>
        <w:t xml:space="preserve">2017 года № </w:t>
      </w:r>
      <w:r>
        <w:rPr>
          <w:rFonts w:ascii="Times New Roman" w:eastAsia="Times New Roman" w:hAnsi="Times New Roman"/>
          <w:bCs/>
          <w:sz w:val="28"/>
          <w:szCs w:val="28"/>
          <w:lang w:eastAsia="ru-RU"/>
        </w:rPr>
        <w:t>168</w:t>
      </w:r>
    </w:p>
    <w:p w:rsidR="00106B8A" w:rsidRDefault="00106B8A" w:rsidP="00AA3884">
      <w:pPr>
        <w:spacing w:after="0" w:line="240" w:lineRule="auto"/>
        <w:rPr>
          <w:rFonts w:ascii="Times New Roman" w:hAnsi="Times New Roman"/>
          <w:sz w:val="28"/>
          <w:szCs w:val="28"/>
        </w:rPr>
      </w:pPr>
    </w:p>
    <w:p w:rsidR="00106B8A" w:rsidRDefault="00106B8A" w:rsidP="00AA3884">
      <w:pPr>
        <w:spacing w:after="0" w:line="240" w:lineRule="auto"/>
        <w:rPr>
          <w:rFonts w:ascii="Times New Roman" w:hAnsi="Times New Roman"/>
          <w:sz w:val="28"/>
          <w:szCs w:val="28"/>
        </w:rPr>
      </w:pPr>
    </w:p>
    <w:p w:rsidR="00106B8A" w:rsidRDefault="00AA3884" w:rsidP="00AA3884">
      <w:pPr>
        <w:spacing w:after="0" w:line="240" w:lineRule="auto"/>
        <w:rPr>
          <w:rFonts w:ascii="Times New Roman" w:hAnsi="Times New Roman"/>
          <w:sz w:val="28"/>
          <w:szCs w:val="28"/>
        </w:rPr>
      </w:pPr>
      <w:r>
        <w:rPr>
          <w:rFonts w:ascii="Times New Roman" w:hAnsi="Times New Roman"/>
          <w:sz w:val="28"/>
          <w:szCs w:val="28"/>
        </w:rPr>
        <w:t xml:space="preserve">Об утверждении Положения </w:t>
      </w:r>
    </w:p>
    <w:p w:rsidR="00106B8A" w:rsidRDefault="00AA3884" w:rsidP="00AA3884">
      <w:pPr>
        <w:spacing w:after="0" w:line="240" w:lineRule="auto"/>
        <w:rPr>
          <w:rFonts w:ascii="Times New Roman" w:hAnsi="Times New Roman"/>
          <w:sz w:val="28"/>
          <w:szCs w:val="28"/>
        </w:rPr>
      </w:pPr>
      <w:r>
        <w:rPr>
          <w:rFonts w:ascii="Times New Roman" w:hAnsi="Times New Roman"/>
          <w:sz w:val="28"/>
          <w:szCs w:val="28"/>
        </w:rPr>
        <w:t xml:space="preserve">об антинаркотической </w:t>
      </w:r>
    </w:p>
    <w:p w:rsidR="00106B8A" w:rsidRDefault="00AA3884" w:rsidP="00AA3884">
      <w:pPr>
        <w:spacing w:after="0" w:line="240" w:lineRule="auto"/>
        <w:rPr>
          <w:rFonts w:ascii="Times New Roman" w:hAnsi="Times New Roman"/>
          <w:sz w:val="28"/>
          <w:szCs w:val="28"/>
        </w:rPr>
      </w:pPr>
      <w:r>
        <w:rPr>
          <w:rFonts w:ascii="Times New Roman" w:hAnsi="Times New Roman"/>
          <w:sz w:val="28"/>
          <w:szCs w:val="28"/>
        </w:rPr>
        <w:t xml:space="preserve">комиссии  </w:t>
      </w:r>
      <w:r w:rsidRPr="00AA3884">
        <w:rPr>
          <w:rFonts w:ascii="Times New Roman" w:hAnsi="Times New Roman"/>
          <w:sz w:val="28"/>
          <w:szCs w:val="28"/>
        </w:rPr>
        <w:t xml:space="preserve">Карталинского </w:t>
      </w:r>
    </w:p>
    <w:p w:rsidR="00AA3884" w:rsidRPr="00AA3884" w:rsidRDefault="00AA3884" w:rsidP="00AA3884">
      <w:pPr>
        <w:spacing w:after="0" w:line="240" w:lineRule="auto"/>
        <w:rPr>
          <w:rFonts w:ascii="Times New Roman" w:hAnsi="Times New Roman"/>
          <w:sz w:val="28"/>
          <w:szCs w:val="28"/>
        </w:rPr>
      </w:pPr>
      <w:r w:rsidRPr="00AA3884">
        <w:rPr>
          <w:rFonts w:ascii="Times New Roman" w:hAnsi="Times New Roman"/>
          <w:sz w:val="28"/>
          <w:szCs w:val="28"/>
        </w:rPr>
        <w:t>муниципального района</w:t>
      </w:r>
    </w:p>
    <w:p w:rsidR="00106B8A" w:rsidRDefault="00106B8A" w:rsidP="00AA3884">
      <w:pPr>
        <w:spacing w:after="0" w:line="240" w:lineRule="auto"/>
        <w:rPr>
          <w:rFonts w:ascii="Times New Roman" w:hAnsi="Times New Roman"/>
          <w:sz w:val="28"/>
          <w:szCs w:val="28"/>
        </w:rPr>
      </w:pPr>
    </w:p>
    <w:p w:rsidR="00106B8A" w:rsidRDefault="00106B8A" w:rsidP="00AA3884">
      <w:pPr>
        <w:spacing w:after="0" w:line="240" w:lineRule="auto"/>
        <w:rPr>
          <w:rFonts w:ascii="Times New Roman" w:hAnsi="Times New Roman"/>
          <w:sz w:val="28"/>
          <w:szCs w:val="28"/>
        </w:rPr>
      </w:pPr>
    </w:p>
    <w:p w:rsidR="00AA3884" w:rsidRPr="00AA3884" w:rsidRDefault="00AA3884" w:rsidP="00106B8A">
      <w:pPr>
        <w:spacing w:after="0" w:line="240" w:lineRule="auto"/>
        <w:ind w:firstLine="709"/>
        <w:rPr>
          <w:rFonts w:ascii="Times New Roman" w:hAnsi="Times New Roman"/>
          <w:sz w:val="28"/>
          <w:szCs w:val="28"/>
        </w:rPr>
      </w:pPr>
      <w:r w:rsidRPr="00AA3884">
        <w:rPr>
          <w:rFonts w:ascii="Times New Roman" w:hAnsi="Times New Roman"/>
          <w:sz w:val="28"/>
          <w:szCs w:val="28"/>
        </w:rPr>
        <w:t>В соответствии с Федеральным законом от 06.10.2003</w:t>
      </w:r>
      <w:r w:rsidR="00106B8A">
        <w:rPr>
          <w:rFonts w:ascii="Times New Roman" w:hAnsi="Times New Roman"/>
          <w:sz w:val="28"/>
          <w:szCs w:val="28"/>
        </w:rPr>
        <w:t xml:space="preserve"> года</w:t>
      </w:r>
      <w:r w:rsidRPr="00AA3884">
        <w:rPr>
          <w:rFonts w:ascii="Times New Roman" w:hAnsi="Times New Roman"/>
          <w:sz w:val="28"/>
          <w:szCs w:val="28"/>
        </w:rPr>
        <w:t xml:space="preserve"> </w:t>
      </w:r>
      <w:r w:rsidR="00106B8A">
        <w:rPr>
          <w:rFonts w:ascii="Times New Roman" w:hAnsi="Times New Roman"/>
          <w:sz w:val="28"/>
          <w:szCs w:val="28"/>
        </w:rPr>
        <w:t>№</w:t>
      </w:r>
      <w:r w:rsidRPr="00AA3884">
        <w:rPr>
          <w:rFonts w:ascii="Times New Roman" w:hAnsi="Times New Roman"/>
          <w:sz w:val="28"/>
          <w:szCs w:val="28"/>
        </w:rPr>
        <w:t xml:space="preserve"> 131-ФЗ </w:t>
      </w:r>
      <w:r w:rsidR="00106B8A">
        <w:rPr>
          <w:rFonts w:ascii="Times New Roman" w:hAnsi="Times New Roman"/>
          <w:sz w:val="28"/>
          <w:szCs w:val="28"/>
        </w:rPr>
        <w:t>«</w:t>
      </w:r>
      <w:r w:rsidRPr="00AA3884">
        <w:rPr>
          <w:rFonts w:ascii="Times New Roman" w:hAnsi="Times New Roman"/>
          <w:sz w:val="28"/>
          <w:szCs w:val="28"/>
        </w:rPr>
        <w:t>Об общих принципах организации местного самоуправления в Российской Федерации</w:t>
      </w:r>
      <w:r w:rsidR="00106B8A">
        <w:rPr>
          <w:rFonts w:ascii="Times New Roman" w:hAnsi="Times New Roman"/>
          <w:sz w:val="28"/>
          <w:szCs w:val="28"/>
        </w:rPr>
        <w:t>»</w:t>
      </w:r>
      <w:r w:rsidRPr="00AA3884">
        <w:rPr>
          <w:rFonts w:ascii="Times New Roman" w:hAnsi="Times New Roman"/>
          <w:sz w:val="28"/>
          <w:szCs w:val="28"/>
        </w:rPr>
        <w:t xml:space="preserve">, </w:t>
      </w:r>
      <w:r w:rsidR="00160DFF">
        <w:rPr>
          <w:rFonts w:ascii="Times New Roman" w:hAnsi="Times New Roman"/>
          <w:sz w:val="28"/>
          <w:szCs w:val="28"/>
        </w:rPr>
        <w:t xml:space="preserve">постановлением </w:t>
      </w:r>
      <w:r w:rsidR="000A5D7A">
        <w:rPr>
          <w:rFonts w:ascii="Times New Roman" w:hAnsi="Times New Roman"/>
          <w:sz w:val="28"/>
          <w:szCs w:val="28"/>
        </w:rPr>
        <w:t xml:space="preserve">Губернатора Челябинской области                             от 04.02.2008 года № 29 «О создании антинаркотической комиссии Челябинской области», </w:t>
      </w:r>
      <w:r w:rsidRPr="00AA3884">
        <w:rPr>
          <w:rFonts w:ascii="Times New Roman" w:hAnsi="Times New Roman"/>
          <w:sz w:val="28"/>
          <w:szCs w:val="28"/>
        </w:rPr>
        <w:t xml:space="preserve">Уставом Карталинского муниципального района, в целях улучшения работы по профилактике наркомании на территории Карталинского муниципального района, </w:t>
      </w:r>
    </w:p>
    <w:p w:rsidR="00AA3884" w:rsidRPr="00AA3884" w:rsidRDefault="00AA3884" w:rsidP="00AA3884">
      <w:pPr>
        <w:spacing w:after="0" w:line="240" w:lineRule="auto"/>
        <w:rPr>
          <w:rFonts w:ascii="Times New Roman" w:hAnsi="Times New Roman"/>
          <w:sz w:val="28"/>
          <w:szCs w:val="28"/>
        </w:rPr>
      </w:pPr>
      <w:r w:rsidRPr="00AA3884">
        <w:rPr>
          <w:rFonts w:ascii="Times New Roman" w:hAnsi="Times New Roman"/>
          <w:sz w:val="28"/>
          <w:szCs w:val="28"/>
        </w:rPr>
        <w:t xml:space="preserve">администрация Карталинского муниципального района </w:t>
      </w:r>
      <w:r w:rsidR="00160DFF" w:rsidRPr="00AA3884">
        <w:rPr>
          <w:rFonts w:ascii="Times New Roman" w:hAnsi="Times New Roman"/>
          <w:sz w:val="28"/>
          <w:szCs w:val="28"/>
        </w:rPr>
        <w:t>ПОСТАНОВЛЯЕТ:</w:t>
      </w:r>
    </w:p>
    <w:p w:rsidR="00AA3884" w:rsidRPr="00AA3884" w:rsidRDefault="00AA3884" w:rsidP="00106B8A">
      <w:pPr>
        <w:spacing w:after="0" w:line="240" w:lineRule="auto"/>
        <w:ind w:firstLine="709"/>
        <w:rPr>
          <w:rFonts w:ascii="Times New Roman" w:hAnsi="Times New Roman"/>
          <w:sz w:val="28"/>
          <w:szCs w:val="28"/>
        </w:rPr>
      </w:pPr>
      <w:r w:rsidRPr="00AA3884">
        <w:rPr>
          <w:rFonts w:ascii="Times New Roman" w:hAnsi="Times New Roman"/>
          <w:sz w:val="28"/>
          <w:szCs w:val="28"/>
        </w:rPr>
        <w:t>1.</w:t>
      </w:r>
      <w:r w:rsidR="00106B8A">
        <w:rPr>
          <w:rFonts w:ascii="Times New Roman" w:hAnsi="Times New Roman"/>
          <w:sz w:val="28"/>
          <w:szCs w:val="28"/>
        </w:rPr>
        <w:t xml:space="preserve"> </w:t>
      </w:r>
      <w:r w:rsidRPr="00AA3884">
        <w:rPr>
          <w:rFonts w:ascii="Times New Roman" w:hAnsi="Times New Roman"/>
          <w:sz w:val="28"/>
          <w:szCs w:val="28"/>
        </w:rPr>
        <w:t>Утвердить прилагаемое Положение об антинаркотической комиссии Карталинского муниципального района.</w:t>
      </w:r>
    </w:p>
    <w:p w:rsidR="00AA3884" w:rsidRPr="00AA3884" w:rsidRDefault="00AA3884" w:rsidP="00106B8A">
      <w:pPr>
        <w:spacing w:after="0" w:line="240" w:lineRule="auto"/>
        <w:ind w:firstLine="709"/>
        <w:rPr>
          <w:rFonts w:ascii="Times New Roman" w:hAnsi="Times New Roman"/>
          <w:sz w:val="28"/>
          <w:szCs w:val="28"/>
        </w:rPr>
      </w:pPr>
      <w:r w:rsidRPr="00AA3884">
        <w:rPr>
          <w:rFonts w:ascii="Times New Roman" w:hAnsi="Times New Roman"/>
          <w:sz w:val="28"/>
          <w:szCs w:val="28"/>
        </w:rPr>
        <w:t>2.</w:t>
      </w:r>
      <w:r w:rsidR="00106B8A">
        <w:rPr>
          <w:rFonts w:ascii="Times New Roman" w:hAnsi="Times New Roman"/>
          <w:sz w:val="28"/>
          <w:szCs w:val="28"/>
        </w:rPr>
        <w:t xml:space="preserve"> </w:t>
      </w:r>
      <w:r w:rsidRPr="00AA3884">
        <w:rPr>
          <w:rFonts w:ascii="Times New Roman" w:hAnsi="Times New Roman"/>
          <w:sz w:val="28"/>
          <w:szCs w:val="28"/>
        </w:rPr>
        <w:t xml:space="preserve">Разместить настоящее постановление на официальном сайте </w:t>
      </w:r>
      <w:r w:rsidR="00106B8A">
        <w:rPr>
          <w:rFonts w:ascii="Times New Roman" w:hAnsi="Times New Roman"/>
          <w:sz w:val="28"/>
          <w:szCs w:val="28"/>
        </w:rPr>
        <w:t xml:space="preserve">администрации </w:t>
      </w:r>
      <w:r w:rsidRPr="00AA3884">
        <w:rPr>
          <w:rFonts w:ascii="Times New Roman" w:hAnsi="Times New Roman"/>
          <w:sz w:val="28"/>
          <w:szCs w:val="28"/>
        </w:rPr>
        <w:t>Карталинского муниципального района.</w:t>
      </w:r>
    </w:p>
    <w:p w:rsidR="00AA3884" w:rsidRPr="00AA3884" w:rsidRDefault="00AA3884" w:rsidP="00106B8A">
      <w:pPr>
        <w:spacing w:after="0" w:line="240" w:lineRule="auto"/>
        <w:ind w:firstLine="709"/>
        <w:rPr>
          <w:rFonts w:ascii="Times New Roman" w:hAnsi="Times New Roman"/>
          <w:sz w:val="28"/>
          <w:szCs w:val="28"/>
        </w:rPr>
      </w:pPr>
      <w:r w:rsidRPr="00AA3884">
        <w:rPr>
          <w:rFonts w:ascii="Times New Roman" w:hAnsi="Times New Roman"/>
          <w:sz w:val="28"/>
          <w:szCs w:val="28"/>
        </w:rPr>
        <w:t>3.</w:t>
      </w:r>
      <w:r w:rsidR="00106B8A">
        <w:rPr>
          <w:rFonts w:ascii="Times New Roman" w:hAnsi="Times New Roman"/>
          <w:sz w:val="28"/>
          <w:szCs w:val="28"/>
        </w:rPr>
        <w:t xml:space="preserve"> </w:t>
      </w:r>
      <w:r w:rsidRPr="00AA3884">
        <w:rPr>
          <w:rFonts w:ascii="Times New Roman" w:hAnsi="Times New Roman"/>
          <w:sz w:val="28"/>
          <w:szCs w:val="28"/>
        </w:rPr>
        <w:t>Организацию  исполнения настоящего постановления возложить на заместителя главы Карталинского муниципального района Клюшину Г.А.</w:t>
      </w:r>
    </w:p>
    <w:p w:rsidR="00AA3884" w:rsidRPr="00AA3884" w:rsidRDefault="00AA3884" w:rsidP="00106B8A">
      <w:pPr>
        <w:spacing w:after="0" w:line="240" w:lineRule="auto"/>
        <w:ind w:firstLine="709"/>
        <w:rPr>
          <w:rFonts w:ascii="Times New Roman" w:hAnsi="Times New Roman"/>
          <w:sz w:val="28"/>
          <w:szCs w:val="28"/>
        </w:rPr>
      </w:pPr>
      <w:r w:rsidRPr="00AA3884">
        <w:rPr>
          <w:rFonts w:ascii="Times New Roman" w:hAnsi="Times New Roman"/>
          <w:sz w:val="28"/>
          <w:szCs w:val="28"/>
        </w:rPr>
        <w:t>4.</w:t>
      </w:r>
      <w:r w:rsidR="00106B8A">
        <w:rPr>
          <w:rFonts w:ascii="Times New Roman" w:hAnsi="Times New Roman"/>
          <w:sz w:val="28"/>
          <w:szCs w:val="28"/>
        </w:rPr>
        <w:t xml:space="preserve"> </w:t>
      </w:r>
      <w:r w:rsidRPr="00AA3884">
        <w:rPr>
          <w:rFonts w:ascii="Times New Roman" w:hAnsi="Times New Roman"/>
          <w:sz w:val="28"/>
          <w:szCs w:val="28"/>
        </w:rPr>
        <w:t>Контроль исполнения настоящего постановления оставляю за собой.</w:t>
      </w:r>
    </w:p>
    <w:p w:rsidR="00106B8A" w:rsidRDefault="00106B8A" w:rsidP="00106B8A">
      <w:pPr>
        <w:spacing w:after="0" w:line="240" w:lineRule="auto"/>
        <w:ind w:firstLine="709"/>
        <w:rPr>
          <w:rFonts w:ascii="Times New Roman" w:hAnsi="Times New Roman"/>
          <w:sz w:val="28"/>
          <w:szCs w:val="28"/>
        </w:rPr>
      </w:pPr>
    </w:p>
    <w:p w:rsidR="00106B8A" w:rsidRPr="00106B8A" w:rsidRDefault="00106B8A" w:rsidP="00106B8A">
      <w:pPr>
        <w:spacing w:after="0" w:line="240" w:lineRule="auto"/>
        <w:ind w:firstLine="709"/>
        <w:rPr>
          <w:rFonts w:ascii="Times New Roman" w:eastAsia="Times New Roman" w:hAnsi="Times New Roman"/>
          <w:sz w:val="28"/>
          <w:szCs w:val="28"/>
        </w:rPr>
      </w:pPr>
    </w:p>
    <w:p w:rsidR="00106B8A" w:rsidRPr="00106B8A" w:rsidRDefault="00106B8A" w:rsidP="00106B8A">
      <w:pPr>
        <w:spacing w:after="0" w:line="240" w:lineRule="auto"/>
        <w:ind w:firstLine="709"/>
        <w:rPr>
          <w:rFonts w:ascii="Times New Roman" w:eastAsia="Times New Roman" w:hAnsi="Times New Roman"/>
          <w:sz w:val="28"/>
          <w:szCs w:val="28"/>
        </w:rPr>
      </w:pPr>
    </w:p>
    <w:p w:rsidR="00106B8A" w:rsidRPr="00106B8A" w:rsidRDefault="00106B8A" w:rsidP="00106B8A">
      <w:pPr>
        <w:spacing w:after="0" w:line="240" w:lineRule="auto"/>
        <w:rPr>
          <w:rFonts w:ascii="Times New Roman" w:eastAsia="Times New Roman" w:hAnsi="Times New Roman"/>
          <w:sz w:val="28"/>
          <w:szCs w:val="28"/>
        </w:rPr>
      </w:pPr>
      <w:r w:rsidRPr="00106B8A">
        <w:rPr>
          <w:rFonts w:ascii="Times New Roman" w:eastAsia="Times New Roman" w:hAnsi="Times New Roman"/>
          <w:sz w:val="28"/>
          <w:szCs w:val="28"/>
        </w:rPr>
        <w:t>Глава Карталинского</w:t>
      </w:r>
    </w:p>
    <w:p w:rsidR="00106B8A" w:rsidRPr="00106B8A" w:rsidRDefault="00106B8A" w:rsidP="00106B8A">
      <w:pPr>
        <w:spacing w:after="0" w:line="240" w:lineRule="auto"/>
        <w:rPr>
          <w:rFonts w:ascii="Times New Roman" w:eastAsia="Times New Roman" w:hAnsi="Times New Roman"/>
          <w:sz w:val="28"/>
          <w:szCs w:val="28"/>
        </w:rPr>
      </w:pPr>
      <w:r w:rsidRPr="00106B8A">
        <w:rPr>
          <w:rFonts w:ascii="Times New Roman" w:eastAsia="Times New Roman" w:hAnsi="Times New Roman"/>
          <w:sz w:val="28"/>
          <w:szCs w:val="28"/>
        </w:rPr>
        <w:t>муниципального района</w:t>
      </w:r>
      <w:r w:rsidRPr="00106B8A">
        <w:rPr>
          <w:rFonts w:ascii="Times New Roman" w:eastAsia="Times New Roman" w:hAnsi="Times New Roman"/>
          <w:sz w:val="28"/>
          <w:szCs w:val="28"/>
        </w:rPr>
        <w:tab/>
      </w:r>
      <w:r w:rsidRPr="00106B8A">
        <w:rPr>
          <w:rFonts w:ascii="Times New Roman" w:eastAsia="Times New Roman" w:hAnsi="Times New Roman"/>
          <w:sz w:val="28"/>
          <w:szCs w:val="28"/>
        </w:rPr>
        <w:tab/>
      </w:r>
      <w:r w:rsidRPr="00106B8A">
        <w:rPr>
          <w:rFonts w:ascii="Times New Roman" w:eastAsia="Times New Roman" w:hAnsi="Times New Roman"/>
          <w:sz w:val="28"/>
          <w:szCs w:val="28"/>
        </w:rPr>
        <w:tab/>
      </w:r>
      <w:r w:rsidRPr="00106B8A">
        <w:rPr>
          <w:rFonts w:ascii="Times New Roman" w:eastAsia="Times New Roman" w:hAnsi="Times New Roman"/>
          <w:sz w:val="28"/>
          <w:szCs w:val="28"/>
        </w:rPr>
        <w:tab/>
      </w:r>
      <w:r w:rsidRPr="00106B8A">
        <w:rPr>
          <w:rFonts w:ascii="Times New Roman" w:eastAsia="Times New Roman" w:hAnsi="Times New Roman"/>
          <w:sz w:val="28"/>
          <w:szCs w:val="28"/>
        </w:rPr>
        <w:tab/>
      </w:r>
      <w:r w:rsidRPr="00106B8A">
        <w:rPr>
          <w:rFonts w:ascii="Times New Roman" w:eastAsia="Times New Roman" w:hAnsi="Times New Roman"/>
          <w:sz w:val="28"/>
          <w:szCs w:val="28"/>
        </w:rPr>
        <w:tab/>
      </w:r>
      <w:r w:rsidRPr="00106B8A">
        <w:rPr>
          <w:rFonts w:ascii="Times New Roman" w:eastAsia="Times New Roman" w:hAnsi="Times New Roman"/>
          <w:sz w:val="28"/>
          <w:szCs w:val="28"/>
        </w:rPr>
        <w:tab/>
        <w:t>С.Н. Шулаев</w:t>
      </w:r>
    </w:p>
    <w:p w:rsidR="00106B8A" w:rsidRDefault="00106B8A" w:rsidP="00106B8A">
      <w:pPr>
        <w:spacing w:after="0" w:line="240" w:lineRule="auto"/>
        <w:rPr>
          <w:rFonts w:ascii="Times New Roman" w:eastAsia="Times New Roman" w:hAnsi="Times New Roman"/>
          <w:sz w:val="28"/>
          <w:szCs w:val="28"/>
        </w:rPr>
      </w:pPr>
    </w:p>
    <w:p w:rsidR="00106B8A" w:rsidRDefault="00106B8A">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106B8A" w:rsidRPr="00106B8A" w:rsidRDefault="00106B8A" w:rsidP="00106B8A">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УТВЕРЖДЕНО</w:t>
      </w:r>
    </w:p>
    <w:p w:rsidR="00106B8A" w:rsidRPr="00106B8A" w:rsidRDefault="00106B8A" w:rsidP="00106B8A">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постановлением</w:t>
      </w:r>
      <w:r w:rsidRPr="00106B8A">
        <w:rPr>
          <w:rFonts w:ascii="Times New Roman" w:eastAsia="Times New Roman" w:hAnsi="Times New Roman"/>
          <w:bCs/>
          <w:sz w:val="28"/>
          <w:szCs w:val="28"/>
          <w:lang w:eastAsia="ru-RU"/>
        </w:rPr>
        <w:t xml:space="preserve"> администрации</w:t>
      </w:r>
    </w:p>
    <w:p w:rsidR="00106B8A" w:rsidRPr="00106B8A" w:rsidRDefault="00106B8A" w:rsidP="00106B8A">
      <w:pPr>
        <w:tabs>
          <w:tab w:val="left" w:pos="3686"/>
        </w:tabs>
        <w:spacing w:after="0" w:line="240" w:lineRule="auto"/>
        <w:ind w:left="4253"/>
        <w:jc w:val="center"/>
        <w:rPr>
          <w:rFonts w:ascii="Times New Roman" w:eastAsia="Times New Roman" w:hAnsi="Times New Roman"/>
          <w:bCs/>
          <w:sz w:val="28"/>
          <w:szCs w:val="28"/>
          <w:lang w:eastAsia="ru-RU"/>
        </w:rPr>
      </w:pPr>
      <w:r w:rsidRPr="00106B8A">
        <w:rPr>
          <w:rFonts w:ascii="Times New Roman" w:eastAsia="Times New Roman" w:hAnsi="Times New Roman"/>
          <w:bCs/>
          <w:sz w:val="28"/>
          <w:szCs w:val="28"/>
          <w:lang w:eastAsia="ru-RU"/>
        </w:rPr>
        <w:t>Карталинского муниципального района</w:t>
      </w:r>
    </w:p>
    <w:p w:rsidR="00106B8A" w:rsidRPr="00106B8A" w:rsidRDefault="00106B8A" w:rsidP="00106B8A">
      <w:pPr>
        <w:tabs>
          <w:tab w:val="left" w:pos="3686"/>
        </w:tabs>
        <w:spacing w:after="0" w:line="240" w:lineRule="auto"/>
        <w:ind w:left="4253"/>
        <w:jc w:val="center"/>
        <w:rPr>
          <w:rFonts w:ascii="Times New Roman" w:eastAsia="Times New Roman" w:hAnsi="Times New Roman"/>
          <w:bCs/>
          <w:sz w:val="28"/>
          <w:szCs w:val="28"/>
          <w:lang w:eastAsia="ru-RU"/>
        </w:rPr>
      </w:pPr>
      <w:r w:rsidRPr="00106B8A">
        <w:rPr>
          <w:rFonts w:ascii="Times New Roman" w:eastAsia="Times New Roman" w:hAnsi="Times New Roman"/>
          <w:bCs/>
          <w:sz w:val="28"/>
          <w:szCs w:val="28"/>
          <w:lang w:eastAsia="ru-RU"/>
        </w:rPr>
        <w:t xml:space="preserve">от </w:t>
      </w:r>
      <w:r w:rsidR="007774AB">
        <w:rPr>
          <w:rFonts w:ascii="Times New Roman" w:eastAsia="Times New Roman" w:hAnsi="Times New Roman"/>
          <w:bCs/>
          <w:sz w:val="28"/>
          <w:szCs w:val="28"/>
          <w:lang w:eastAsia="ru-RU"/>
        </w:rPr>
        <w:t>24.03.</w:t>
      </w:r>
      <w:r w:rsidRPr="00106B8A">
        <w:rPr>
          <w:rFonts w:ascii="Times New Roman" w:eastAsia="Times New Roman" w:hAnsi="Times New Roman"/>
          <w:bCs/>
          <w:sz w:val="28"/>
          <w:szCs w:val="28"/>
          <w:lang w:eastAsia="ru-RU"/>
        </w:rPr>
        <w:t xml:space="preserve">2017 года № </w:t>
      </w:r>
      <w:r w:rsidR="007774AB">
        <w:rPr>
          <w:rFonts w:ascii="Times New Roman" w:eastAsia="Times New Roman" w:hAnsi="Times New Roman"/>
          <w:bCs/>
          <w:sz w:val="28"/>
          <w:szCs w:val="28"/>
          <w:lang w:eastAsia="ru-RU"/>
        </w:rPr>
        <w:t>168</w:t>
      </w:r>
    </w:p>
    <w:p w:rsidR="00AA3884" w:rsidRPr="00AA3884" w:rsidRDefault="00AA3884" w:rsidP="00106B8A">
      <w:pPr>
        <w:spacing w:after="0" w:line="240" w:lineRule="auto"/>
        <w:jc w:val="center"/>
        <w:rPr>
          <w:rFonts w:ascii="Times New Roman" w:hAnsi="Times New Roman"/>
          <w:sz w:val="28"/>
          <w:szCs w:val="28"/>
        </w:rPr>
      </w:pPr>
    </w:p>
    <w:p w:rsidR="00EC3080" w:rsidRDefault="00EC3080" w:rsidP="00106B8A">
      <w:pPr>
        <w:spacing w:after="0" w:line="240" w:lineRule="auto"/>
        <w:jc w:val="center"/>
        <w:rPr>
          <w:rFonts w:ascii="Times New Roman" w:hAnsi="Times New Roman"/>
          <w:sz w:val="28"/>
          <w:szCs w:val="28"/>
        </w:rPr>
      </w:pPr>
    </w:p>
    <w:p w:rsidR="00106B8A" w:rsidRDefault="00AA3884" w:rsidP="00106B8A">
      <w:pPr>
        <w:spacing w:after="0" w:line="240" w:lineRule="auto"/>
        <w:jc w:val="center"/>
        <w:rPr>
          <w:rFonts w:ascii="Times New Roman" w:hAnsi="Times New Roman"/>
          <w:sz w:val="28"/>
          <w:szCs w:val="28"/>
        </w:rPr>
      </w:pPr>
      <w:r w:rsidRPr="00AA3884">
        <w:rPr>
          <w:rFonts w:ascii="Times New Roman" w:hAnsi="Times New Roman"/>
          <w:sz w:val="28"/>
          <w:szCs w:val="28"/>
        </w:rPr>
        <w:t>Положение</w:t>
      </w:r>
    </w:p>
    <w:p w:rsidR="00106B8A" w:rsidRDefault="00AA3884" w:rsidP="00106B8A">
      <w:pPr>
        <w:spacing w:after="0" w:line="240" w:lineRule="auto"/>
        <w:jc w:val="center"/>
        <w:rPr>
          <w:rFonts w:ascii="Times New Roman" w:hAnsi="Times New Roman"/>
          <w:sz w:val="28"/>
          <w:szCs w:val="28"/>
        </w:rPr>
      </w:pPr>
      <w:r w:rsidRPr="00AA3884">
        <w:rPr>
          <w:rFonts w:ascii="Times New Roman" w:hAnsi="Times New Roman"/>
          <w:sz w:val="28"/>
          <w:szCs w:val="28"/>
        </w:rPr>
        <w:t>об антинаркотической комиссии</w:t>
      </w:r>
    </w:p>
    <w:p w:rsidR="00AA3884" w:rsidRPr="00AA3884" w:rsidRDefault="00AA3884" w:rsidP="00106B8A">
      <w:pPr>
        <w:spacing w:after="0" w:line="240" w:lineRule="auto"/>
        <w:jc w:val="center"/>
        <w:rPr>
          <w:rFonts w:ascii="Times New Roman" w:hAnsi="Times New Roman"/>
          <w:sz w:val="28"/>
          <w:szCs w:val="28"/>
        </w:rPr>
      </w:pPr>
      <w:r w:rsidRPr="00AA3884">
        <w:rPr>
          <w:rFonts w:ascii="Times New Roman" w:hAnsi="Times New Roman"/>
          <w:sz w:val="28"/>
          <w:szCs w:val="28"/>
        </w:rPr>
        <w:t>Карт</w:t>
      </w:r>
      <w:r w:rsidR="00106B8A">
        <w:rPr>
          <w:rFonts w:ascii="Times New Roman" w:hAnsi="Times New Roman"/>
          <w:sz w:val="28"/>
          <w:szCs w:val="28"/>
        </w:rPr>
        <w:t>алинского муниципального района</w:t>
      </w:r>
    </w:p>
    <w:p w:rsidR="00AA3884" w:rsidRDefault="00AA3884" w:rsidP="00AA3884">
      <w:pPr>
        <w:spacing w:after="0" w:line="240" w:lineRule="auto"/>
        <w:rPr>
          <w:rFonts w:ascii="Times New Roman" w:hAnsi="Times New Roman"/>
          <w:sz w:val="28"/>
          <w:szCs w:val="28"/>
        </w:rPr>
      </w:pPr>
    </w:p>
    <w:p w:rsidR="00EC3080" w:rsidRPr="00AA3884" w:rsidRDefault="00EC3080" w:rsidP="00AA3884">
      <w:pPr>
        <w:spacing w:after="0" w:line="240" w:lineRule="auto"/>
        <w:rPr>
          <w:rFonts w:ascii="Times New Roman" w:hAnsi="Times New Roman"/>
          <w:sz w:val="28"/>
          <w:szCs w:val="28"/>
        </w:rPr>
      </w:pPr>
    </w:p>
    <w:p w:rsidR="00AA3884" w:rsidRPr="00AA3884" w:rsidRDefault="00AA3884" w:rsidP="00106B8A">
      <w:pPr>
        <w:spacing w:after="0" w:line="240" w:lineRule="auto"/>
        <w:jc w:val="center"/>
        <w:rPr>
          <w:rFonts w:ascii="Times New Roman" w:hAnsi="Times New Roman"/>
          <w:sz w:val="28"/>
          <w:szCs w:val="28"/>
        </w:rPr>
      </w:pPr>
      <w:r w:rsidRPr="00AA3884">
        <w:rPr>
          <w:rFonts w:ascii="Times New Roman" w:hAnsi="Times New Roman"/>
          <w:sz w:val="28"/>
          <w:szCs w:val="28"/>
        </w:rPr>
        <w:t>I. Общие положения</w:t>
      </w:r>
    </w:p>
    <w:p w:rsidR="00AA3884" w:rsidRPr="00AA3884" w:rsidRDefault="00AA3884" w:rsidP="00AA3884">
      <w:pPr>
        <w:spacing w:after="0" w:line="240" w:lineRule="auto"/>
        <w:rPr>
          <w:rFonts w:ascii="Times New Roman" w:hAnsi="Times New Roman"/>
          <w:sz w:val="28"/>
          <w:szCs w:val="28"/>
        </w:rPr>
      </w:pP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 В соответствии с Положением об антинаркотической комиссии Карталинского муниципального района (далее именуется</w:t>
      </w:r>
      <w:r w:rsidR="00106B8A">
        <w:rPr>
          <w:rFonts w:ascii="Times New Roman" w:hAnsi="Times New Roman"/>
          <w:sz w:val="28"/>
          <w:szCs w:val="28"/>
        </w:rPr>
        <w:t xml:space="preserve"> –</w:t>
      </w:r>
      <w:r w:rsidRPr="00AA3884">
        <w:rPr>
          <w:rFonts w:ascii="Times New Roman" w:hAnsi="Times New Roman"/>
          <w:sz w:val="28"/>
          <w:szCs w:val="28"/>
        </w:rPr>
        <w:t xml:space="preserve"> Положение) антинаркотическая комиссия Карталинского муниципального района (далее именуется</w:t>
      </w:r>
      <w:r w:rsidR="00125642">
        <w:rPr>
          <w:rFonts w:ascii="Times New Roman" w:hAnsi="Times New Roman"/>
          <w:sz w:val="28"/>
          <w:szCs w:val="28"/>
        </w:rPr>
        <w:t xml:space="preserve"> –</w:t>
      </w:r>
      <w:r w:rsidRPr="00AA3884">
        <w:rPr>
          <w:rFonts w:ascii="Times New Roman" w:hAnsi="Times New Roman"/>
          <w:sz w:val="28"/>
          <w:szCs w:val="28"/>
        </w:rPr>
        <w:t xml:space="preserve"> Комиссия) является постоянно действующим совещательным органом при администрации Карталинского муниципального района, обеспечивающим межведомственное взаимодействие структурных подразделений администрации Карталинского муниципального района, отраслевых органов  администрации Карталинского муниципального района, правоохранительных органов, общественных объединений Карталинского муниципального района по профилактике наркомании и противодействию незаконному обороту наркотических средств, психотропных веществ и их прекурсоров.</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 Комиссия в своей деятельности руководствуется Конституцией Российской Федерации, нормативными правовыми актами Российской Федерации, нормативными правовыми актами Челябинской области, муниципальными правовыми актами Карталинского муниципального района, решениями антинаркотической комиссии Челябинской области, решениями антинаркотической комиссии Карталинского муниципального района, настоящим Положением.</w:t>
      </w:r>
    </w:p>
    <w:p w:rsidR="00AA3884" w:rsidRPr="00AA3884" w:rsidRDefault="00AA3884" w:rsidP="00AA3884">
      <w:pPr>
        <w:spacing w:after="0" w:line="240" w:lineRule="auto"/>
        <w:rPr>
          <w:rFonts w:ascii="Times New Roman" w:hAnsi="Times New Roman"/>
          <w:sz w:val="28"/>
          <w:szCs w:val="28"/>
        </w:rPr>
      </w:pPr>
    </w:p>
    <w:p w:rsidR="00AA3884" w:rsidRPr="00AA3884" w:rsidRDefault="00AA3884" w:rsidP="006D47E8">
      <w:pPr>
        <w:spacing w:after="0" w:line="240" w:lineRule="auto"/>
        <w:jc w:val="center"/>
        <w:rPr>
          <w:rFonts w:ascii="Times New Roman" w:hAnsi="Times New Roman"/>
          <w:sz w:val="28"/>
          <w:szCs w:val="28"/>
        </w:rPr>
      </w:pPr>
      <w:r w:rsidRPr="00AA3884">
        <w:rPr>
          <w:rFonts w:ascii="Times New Roman" w:hAnsi="Times New Roman"/>
          <w:sz w:val="28"/>
          <w:szCs w:val="28"/>
        </w:rPr>
        <w:t>II. Основные задачи Комиссии</w:t>
      </w:r>
    </w:p>
    <w:p w:rsidR="00AA3884" w:rsidRPr="00AA3884" w:rsidRDefault="00AA3884" w:rsidP="00AA3884">
      <w:pPr>
        <w:spacing w:after="0" w:line="240" w:lineRule="auto"/>
        <w:rPr>
          <w:rFonts w:ascii="Times New Roman" w:hAnsi="Times New Roman"/>
          <w:sz w:val="28"/>
          <w:szCs w:val="28"/>
        </w:rPr>
      </w:pP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3. Основными задачами Комиссии являются:</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 участие в формировании и проведении антинаркотической политики на территории Карталинского муниципального района;</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 координация деятельности и взаимодействие структурных подразделений администрации Карталинского муниципального района, отраслевых органов  администрации Карталинского муниципального района, правоохранительных органов, общественных объединений Карталинского муниципального района по профилактике наркомании и противодействию незаконному обороту наркотических средств, психотропных веществ и их прекурсоров</w:t>
      </w:r>
      <w:r w:rsidR="005C50BA">
        <w:rPr>
          <w:rFonts w:ascii="Times New Roman" w:hAnsi="Times New Roman"/>
          <w:sz w:val="28"/>
          <w:szCs w:val="28"/>
        </w:rPr>
        <w:t>;</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lastRenderedPageBreak/>
        <w:t>3) разработка и реализация комплексных мер, направленных на профилактику наркомании и противодействие злоупотреблению наркотическими средствами и их незаконному обороту на территории Карталинского муниципального района;</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4) принятие мер для своевременного и качественного исполнения решений антинаркотической комиссии Челябинской области, антинаркотической комиссии Карталинского муниципального района;</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5) решение задач, предусмотренных действующим законодательством Российской Федерации в области профилактики наркомании и противодействия незаконному обороту наркотических средств, психотропных веществ и их прекурсоров.</w:t>
      </w:r>
    </w:p>
    <w:p w:rsidR="00AA3884" w:rsidRPr="00AA3884" w:rsidRDefault="00AA3884" w:rsidP="00AA3884">
      <w:pPr>
        <w:spacing w:after="0" w:line="240" w:lineRule="auto"/>
        <w:rPr>
          <w:rFonts w:ascii="Times New Roman" w:hAnsi="Times New Roman"/>
          <w:sz w:val="28"/>
          <w:szCs w:val="28"/>
        </w:rPr>
      </w:pPr>
    </w:p>
    <w:p w:rsidR="00AA3884" w:rsidRPr="00AA3884" w:rsidRDefault="00AA3884" w:rsidP="006D47E8">
      <w:pPr>
        <w:spacing w:after="0" w:line="240" w:lineRule="auto"/>
        <w:jc w:val="center"/>
        <w:rPr>
          <w:rFonts w:ascii="Times New Roman" w:hAnsi="Times New Roman"/>
          <w:sz w:val="28"/>
          <w:szCs w:val="28"/>
        </w:rPr>
      </w:pPr>
      <w:r w:rsidRPr="00AA3884">
        <w:rPr>
          <w:rFonts w:ascii="Times New Roman" w:hAnsi="Times New Roman"/>
          <w:sz w:val="28"/>
          <w:szCs w:val="28"/>
        </w:rPr>
        <w:t>III. Функции Комиссии</w:t>
      </w:r>
    </w:p>
    <w:p w:rsidR="00AA3884" w:rsidRPr="00AA3884" w:rsidRDefault="00AA3884" w:rsidP="00AA3884">
      <w:pPr>
        <w:spacing w:after="0" w:line="240" w:lineRule="auto"/>
        <w:rPr>
          <w:rFonts w:ascii="Times New Roman" w:hAnsi="Times New Roman"/>
          <w:sz w:val="28"/>
          <w:szCs w:val="28"/>
        </w:rPr>
      </w:pP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4. Комиссия для выполнения возложенных на нее задач осуществляет следующие функции: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 разрабатывает мероприятия по реализации государственной политики в сфере профилактики наркомании в Карталинском муниципальном районе и муниципальных программ по профилактике наркомании;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 рассматривает вопросы, связанные с реализацией Федерального закона от 08.01.1998 года</w:t>
      </w:r>
      <w:r w:rsidR="005C50BA">
        <w:rPr>
          <w:rFonts w:ascii="Times New Roman" w:hAnsi="Times New Roman"/>
          <w:sz w:val="28"/>
          <w:szCs w:val="28"/>
        </w:rPr>
        <w:t xml:space="preserve"> </w:t>
      </w:r>
      <w:r w:rsidRPr="00AA3884">
        <w:rPr>
          <w:rFonts w:ascii="Times New Roman" w:hAnsi="Times New Roman"/>
          <w:sz w:val="28"/>
          <w:szCs w:val="28"/>
        </w:rPr>
        <w:t xml:space="preserve">№ 3-ФЗ </w:t>
      </w:r>
      <w:r w:rsidR="005C50BA">
        <w:rPr>
          <w:rFonts w:ascii="Times New Roman" w:hAnsi="Times New Roman"/>
          <w:sz w:val="28"/>
          <w:szCs w:val="28"/>
        </w:rPr>
        <w:t>«</w:t>
      </w:r>
      <w:r w:rsidRPr="00AA3884">
        <w:rPr>
          <w:rFonts w:ascii="Times New Roman" w:hAnsi="Times New Roman"/>
          <w:sz w:val="28"/>
          <w:szCs w:val="28"/>
        </w:rPr>
        <w:t>О наркотических средствах и психотропных веществах</w:t>
      </w:r>
      <w:r w:rsidR="005C50BA">
        <w:rPr>
          <w:rFonts w:ascii="Times New Roman" w:hAnsi="Times New Roman"/>
          <w:sz w:val="28"/>
          <w:szCs w:val="28"/>
        </w:rPr>
        <w:t>»</w:t>
      </w:r>
      <w:r w:rsidRPr="00AA3884">
        <w:rPr>
          <w:rFonts w:ascii="Times New Roman" w:hAnsi="Times New Roman"/>
          <w:sz w:val="28"/>
          <w:szCs w:val="28"/>
        </w:rPr>
        <w:t>;</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3) осуществляет мониторинг процессов, оказывающих влияние на наркоситуацию в Карталинском муниципальном районе;</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4) осуществляет взаимодействие с межведомственными комиссиями, государственными органами и заинтересованными организациями по вопросам профилактики наркомании, а также противодействия злоупотреблению наркотическими средствами, психотропными веществами;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5) участвует в работе конференций, совещаний, семинаров по проблемам профилактики наркомании, противодействия злоупотреблению наркотическими средствами, психотропными веществами и их незаконному обороту;</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6) информирует граждан через средства массовой информации о деятельности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 xml:space="preserve">7) осуществляет контроль за исполнением комплексных мер, указанных в </w:t>
      </w:r>
      <w:r w:rsidR="001C5051">
        <w:rPr>
          <w:rFonts w:ascii="Times New Roman" w:hAnsi="Times New Roman"/>
          <w:sz w:val="28"/>
          <w:szCs w:val="28"/>
        </w:rPr>
        <w:t xml:space="preserve">подпункте 3 </w:t>
      </w:r>
      <w:r w:rsidRPr="00AA3884">
        <w:rPr>
          <w:rFonts w:ascii="Times New Roman" w:hAnsi="Times New Roman"/>
          <w:sz w:val="28"/>
          <w:szCs w:val="28"/>
        </w:rPr>
        <w:t>пункт</w:t>
      </w:r>
      <w:r w:rsidR="001C5051">
        <w:rPr>
          <w:rFonts w:ascii="Times New Roman" w:hAnsi="Times New Roman"/>
          <w:sz w:val="28"/>
          <w:szCs w:val="28"/>
        </w:rPr>
        <w:t>а</w:t>
      </w:r>
      <w:r w:rsidRPr="00AA3884">
        <w:rPr>
          <w:rFonts w:ascii="Times New Roman" w:hAnsi="Times New Roman"/>
          <w:sz w:val="28"/>
          <w:szCs w:val="28"/>
        </w:rPr>
        <w:t xml:space="preserve"> 3 </w:t>
      </w:r>
      <w:r w:rsidR="005C50BA">
        <w:rPr>
          <w:rFonts w:ascii="Times New Roman" w:hAnsi="Times New Roman"/>
          <w:sz w:val="28"/>
          <w:szCs w:val="28"/>
        </w:rPr>
        <w:t>главы</w:t>
      </w:r>
      <w:r w:rsidRPr="00AA3884">
        <w:rPr>
          <w:rFonts w:ascii="Times New Roman" w:hAnsi="Times New Roman"/>
          <w:sz w:val="28"/>
          <w:szCs w:val="28"/>
        </w:rPr>
        <w:t xml:space="preserve"> II</w:t>
      </w:r>
      <w:r w:rsidR="005C50BA">
        <w:rPr>
          <w:rFonts w:ascii="Times New Roman" w:hAnsi="Times New Roman"/>
          <w:sz w:val="28"/>
          <w:szCs w:val="28"/>
        </w:rPr>
        <w:t xml:space="preserve"> настоящего</w:t>
      </w:r>
      <w:r w:rsidRPr="00AA3884">
        <w:rPr>
          <w:rFonts w:ascii="Times New Roman" w:hAnsi="Times New Roman"/>
          <w:sz w:val="28"/>
          <w:szCs w:val="28"/>
        </w:rPr>
        <w:t xml:space="preserve"> Положения;</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8) осуществляет иные функции, предусмотренные действующим законодательством Российской Федерации в области профилактики наркомании и противодействия незаконному обороту наркотических средств, психотропных веществ и их прекурсоров.</w:t>
      </w:r>
    </w:p>
    <w:p w:rsidR="00AA3884" w:rsidRPr="00AA3884" w:rsidRDefault="00AA3884" w:rsidP="006D47E8">
      <w:pPr>
        <w:spacing w:after="0" w:line="240" w:lineRule="auto"/>
        <w:ind w:firstLine="709"/>
        <w:rPr>
          <w:rFonts w:ascii="Times New Roman" w:hAnsi="Times New Roman"/>
          <w:sz w:val="28"/>
          <w:szCs w:val="28"/>
        </w:rPr>
      </w:pPr>
    </w:p>
    <w:p w:rsidR="00AA3884" w:rsidRPr="00AA3884" w:rsidRDefault="00AA3884" w:rsidP="006D47E8">
      <w:pPr>
        <w:spacing w:after="0" w:line="240" w:lineRule="auto"/>
        <w:jc w:val="center"/>
        <w:rPr>
          <w:rFonts w:ascii="Times New Roman" w:hAnsi="Times New Roman"/>
          <w:sz w:val="28"/>
          <w:szCs w:val="28"/>
        </w:rPr>
      </w:pPr>
      <w:r w:rsidRPr="00AA3884">
        <w:rPr>
          <w:rFonts w:ascii="Times New Roman" w:hAnsi="Times New Roman"/>
          <w:sz w:val="28"/>
          <w:szCs w:val="28"/>
        </w:rPr>
        <w:t>IV. Права Комиссии</w:t>
      </w:r>
    </w:p>
    <w:p w:rsidR="00AA3884" w:rsidRPr="00AA3884" w:rsidRDefault="00AA3884" w:rsidP="00AA3884">
      <w:pPr>
        <w:spacing w:after="0" w:line="240" w:lineRule="auto"/>
        <w:rPr>
          <w:rFonts w:ascii="Times New Roman" w:hAnsi="Times New Roman"/>
          <w:sz w:val="28"/>
          <w:szCs w:val="28"/>
        </w:rPr>
      </w:pP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5. Комиссия для выполнения своих задач и функций имеет право:</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lastRenderedPageBreak/>
        <w:t>1) выступать с инициативой по подготовке проектов муниципальных правовых актов Карталинского муниципального района по вопросам профилактики наркомании, а также противодействия злоупотреблению наркотическими средствами, психотропными веществами и их незаконному обороту;</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 принимать решения, касающиеся организации и проведения антинаркотической политики на территории Карталинского муниципального района;</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3) запрашивать и получать в установленном порядке у структурных подразделений администрации Карталинского муниципального района, отраслевых органов администрации Карталинского муниципального района, администраций поселений, входящих в состав Карталинского муниципального района, подразделений правоохранительных органов, предприятий и организаций (независимо от их форм собственности и ведомственной принадлежности), расположенных на территории Карталинского муниципального района, необходимые материалы, справки и информацию по вопросам своей деятельности, если представление такой информации не противоречит действующему законодательству Российской Федерации;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4) создавать временные или постоянные рабочие (экспертные) группы из представителей органов местного самоуправления, коммерческих, общественных и научных организаций для решения задач по проблемам профилактики наркомании, противодействия злоупотреблению наркотическими средствами, психотропными веществами, входящих в компетенцию Комиссии, а также для оперативной и качественной подготовки документов;</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5) вносить предложения на рассмотрение администрации Карталинского муниципального района по вопросам, связанным с решением проблем антинаркотической направленности;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 xml:space="preserve">6) заслушивать представителей органов местного самоуправления Карталинского муниципального района, правоохранительных органов, предприятий и организаций (независимо от их форм собственности и ведомственной принадлежности) о выполнении возложенных задач по профилактике наркомании и противодействию злоупотреблению наркотическими средствами и их незаконному обороту на территории Карталинского муниципального района; </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7) направлять в установленном порядке своих представителей для участия в совещаниях, конференциях и семинарах по вопросам профилактики наркомании и противодействия злоупотреблению наркотическими средствами и их незаконному обороту;</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8) формировать предложения и направлять рекомендации органам местного самоуправления Карталинского муниципального района по вопросам профилактики наркомании и противодействия злоупотреблению наркотическими средствами и их незаконному обороту на территории Карталинского муниципального района;</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lastRenderedPageBreak/>
        <w:t>9) организовывать и проводить в установленном порядке координационные совещания и рабочие встречи по вопросам профилактики наркомании и противодействия злоупотреблению наркотическими средствами и их незаконному обороту на территории Карталинского муниципального района;</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10) привлекать в установленном порядке к работе Комиссии должностных лиц и специалистов правоохранительных органов,  органов местного самоуправления, а также представителей организаций и общественных объединений;</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11) привлекать в установленном порядке к работе Комиссии для осуществления аналитических и экспертных работ научные и иные организации, отдельных специалистов;</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12) осуществлять иные права, предусмотренные действующим законодательством Российской Федерации.</w:t>
      </w:r>
    </w:p>
    <w:p w:rsidR="00AA3884" w:rsidRPr="00AA3884" w:rsidRDefault="00AA3884" w:rsidP="006D47E8">
      <w:pPr>
        <w:spacing w:after="0" w:line="240" w:lineRule="auto"/>
        <w:ind w:firstLine="709"/>
        <w:rPr>
          <w:rFonts w:ascii="Times New Roman" w:hAnsi="Times New Roman"/>
          <w:sz w:val="28"/>
          <w:szCs w:val="28"/>
        </w:rPr>
      </w:pPr>
    </w:p>
    <w:p w:rsidR="00AA3884" w:rsidRPr="00AA3884" w:rsidRDefault="00AA3884" w:rsidP="006D47E8">
      <w:pPr>
        <w:spacing w:after="0" w:line="240" w:lineRule="auto"/>
        <w:jc w:val="center"/>
        <w:rPr>
          <w:rFonts w:ascii="Times New Roman" w:hAnsi="Times New Roman"/>
          <w:sz w:val="28"/>
          <w:szCs w:val="28"/>
        </w:rPr>
      </w:pPr>
      <w:r w:rsidRPr="00AA3884">
        <w:rPr>
          <w:rFonts w:ascii="Times New Roman" w:hAnsi="Times New Roman"/>
          <w:sz w:val="28"/>
          <w:szCs w:val="28"/>
        </w:rPr>
        <w:t>V. Порядок формирования и работы Комиссии</w:t>
      </w:r>
    </w:p>
    <w:p w:rsidR="00AA3884" w:rsidRPr="00AA3884" w:rsidRDefault="00AA3884" w:rsidP="00AA3884">
      <w:pPr>
        <w:spacing w:after="0" w:line="240" w:lineRule="auto"/>
        <w:rPr>
          <w:rFonts w:ascii="Times New Roman" w:hAnsi="Times New Roman"/>
          <w:sz w:val="28"/>
          <w:szCs w:val="28"/>
        </w:rPr>
      </w:pP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6. Комиссия формируется в составе председателя Комиссии,  заместителя председателя, членов Комиссии и секретаря.</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Состав Комиссии утверждается правовым актом администрации Карталинского муниципального района.</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7. Для участия в работе Комиссии по согласованию могут приглашаться специалисты правоохранительных органов, органов местного самоуправления, а также руководители и представители организаций и общественных объединений, не входящие в состав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8. Председателем Комиссии является глава Карталинского муниципального района.</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9. Порядок работы Комиссии, основные направления деятельности определяются председателем Комиссии или по его поручению  заместителем председателя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10. Председатель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 организует и координирует работу Комиссии, обеспечивает контроль за исполнением ее решений;</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 определяет перечень, сроки и порядок рассмотрения вопросов на заседаниях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3) представляет Комиссию при взаимодействии с органами и организациями, ведет с ними переписку по вопросам профилактики наркомании и противодействию незаконному обороту наркотических средств, психотропных веществ и их прекурсоров.</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11. В отсутствие председателя Комиссии обязанности председателя Комиссии исполняет заместитель председателя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12. Секретарь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 оказывает содействие председателю Комиссии и заместител</w:t>
      </w:r>
      <w:r w:rsidR="0066207C">
        <w:rPr>
          <w:rFonts w:ascii="Times New Roman" w:hAnsi="Times New Roman"/>
          <w:sz w:val="28"/>
          <w:szCs w:val="28"/>
        </w:rPr>
        <w:t>ю</w:t>
      </w:r>
      <w:r w:rsidRPr="00AA3884">
        <w:rPr>
          <w:rFonts w:ascii="Times New Roman" w:hAnsi="Times New Roman"/>
          <w:sz w:val="28"/>
          <w:szCs w:val="28"/>
        </w:rPr>
        <w:t xml:space="preserve"> председателя Комиссии в организации работы Комиссии, в том числе в целях </w:t>
      </w:r>
      <w:r w:rsidRPr="00AA3884">
        <w:rPr>
          <w:rFonts w:ascii="Times New Roman" w:hAnsi="Times New Roman"/>
          <w:sz w:val="28"/>
          <w:szCs w:val="28"/>
        </w:rPr>
        <w:lastRenderedPageBreak/>
        <w:t>реализации возложенных на Комиссию задач и принятых решений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 осуществляет мероприятия по планированию деятельности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3) организует подготовку и проведение заседаний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4)</w:t>
      </w:r>
      <w:r w:rsidR="00EC3080">
        <w:rPr>
          <w:rFonts w:ascii="Times New Roman" w:hAnsi="Times New Roman"/>
          <w:sz w:val="28"/>
          <w:szCs w:val="28"/>
        </w:rPr>
        <w:t xml:space="preserve"> </w:t>
      </w:r>
      <w:r w:rsidRPr="00AA3884">
        <w:rPr>
          <w:rFonts w:ascii="Times New Roman" w:hAnsi="Times New Roman"/>
          <w:sz w:val="28"/>
          <w:szCs w:val="28"/>
        </w:rPr>
        <w:t>формирует комплект материалов Комиссии с учетом рассматриваемых вопросов;</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5) организует доведение материалов Комиссии до сведения членов Комиссии, а также органов и организаций;</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6) осуществляет по поручению председателя, заместителя председателя Комиссии контроль за исполнением решений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7) оформляет протоколы заседаний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13. Работа Комиссии осуществляется в соответствии с настоящим Положением, планом работы Комиссии, который ежегодно формируется на основании предложений  членов Комиссии, принимается на заседании Комиссии и утверждается председателем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14. Заседания Комиссии проводятся в соответствии с планом ее работы не реже одного раза в квартал. При необходимости по решению председателя Комиссии могут проводиться внеочередные заседания Комиссии, в том числе выездные.</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15. Заседание Комиссии проводит председатель Комиссии или в его отсутствие заместитель председателя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16. Заседание Комиссии считается правомочным, если на нем присутствует более половины членов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17. Присутствие на заседании Комиссии ее членов является обязательным. При невозможности участия в заседании члены Комиссии информируют об этом председателя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18. Решение Комиссии принимается простым большинством голосов присутствующих на заседании членов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19. Члены Комиссии обладают равными правами при обсуждении вопросов, рассматриваемых на заседании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20. При равенстве голосов решающим является голос председательствующего на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21. Решения, принимаемые на заседании Комиссии, оформляются протоколом, который подписывает председательствующий на Комиссии и секретарь Комиссии.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22. Копия протокола заседания Комиссии в 15-ти дневный срок направляется членам Комиссии, в аппарат антинаркотической комиссии Челябинской области.</w:t>
      </w:r>
    </w:p>
    <w:p w:rsidR="00AA3884" w:rsidRPr="00AA3884"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t>23. Решения Комиссии носят рекомендательный характер для исполнения представленными в ней органами и организациями, реализующими меры по вопросам, связанным с профилактикой наркомании и противодействием незаконному обороту наркотических средств, психотропных веществ и их прекурсоров.</w:t>
      </w:r>
    </w:p>
    <w:p w:rsidR="00F173E6" w:rsidRPr="00704B1A" w:rsidRDefault="00AA3884" w:rsidP="006D47E8">
      <w:pPr>
        <w:spacing w:after="0" w:line="240" w:lineRule="auto"/>
        <w:ind w:firstLine="709"/>
        <w:rPr>
          <w:rFonts w:ascii="Times New Roman" w:hAnsi="Times New Roman"/>
          <w:sz w:val="28"/>
          <w:szCs w:val="28"/>
        </w:rPr>
      </w:pPr>
      <w:r w:rsidRPr="00AA3884">
        <w:rPr>
          <w:rFonts w:ascii="Times New Roman" w:hAnsi="Times New Roman"/>
          <w:sz w:val="28"/>
          <w:szCs w:val="28"/>
        </w:rPr>
        <w:lastRenderedPageBreak/>
        <w:t>24. Организационное, материально-техническое и информационно-аналитическое обеспечение деятельности Комиссии в установленном порядке осуществляет в пределах полномочий администрация Карталинского муниципального района.</w:t>
      </w:r>
    </w:p>
    <w:sectPr w:rsidR="00F173E6" w:rsidRPr="00704B1A" w:rsidSect="00760C0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8F" w:rsidRDefault="001A768F" w:rsidP="00CB7FFB">
      <w:pPr>
        <w:spacing w:after="0" w:line="240" w:lineRule="auto"/>
      </w:pPr>
      <w:r>
        <w:separator/>
      </w:r>
    </w:p>
  </w:endnote>
  <w:endnote w:type="continuationSeparator" w:id="0">
    <w:p w:rsidR="001A768F" w:rsidRDefault="001A768F" w:rsidP="00CB7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8F" w:rsidRDefault="001A768F" w:rsidP="00CB7FFB">
      <w:pPr>
        <w:spacing w:after="0" w:line="240" w:lineRule="auto"/>
      </w:pPr>
      <w:r>
        <w:separator/>
      </w:r>
    </w:p>
  </w:footnote>
  <w:footnote w:type="continuationSeparator" w:id="0">
    <w:p w:rsidR="001A768F" w:rsidRDefault="001A768F" w:rsidP="00CB7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7282"/>
      <w:docPartObj>
        <w:docPartGallery w:val="Page Numbers (Top of Page)"/>
        <w:docPartUnique/>
      </w:docPartObj>
    </w:sdtPr>
    <w:sdtContent>
      <w:p w:rsidR="00760C0B" w:rsidRDefault="009F5950" w:rsidP="00760C0B">
        <w:pPr>
          <w:pStyle w:val="a5"/>
          <w:jc w:val="center"/>
        </w:pPr>
        <w:r w:rsidRPr="00760C0B">
          <w:rPr>
            <w:rFonts w:ascii="Times New Roman" w:hAnsi="Times New Roman"/>
            <w:sz w:val="28"/>
            <w:szCs w:val="28"/>
          </w:rPr>
          <w:fldChar w:fldCharType="begin"/>
        </w:r>
        <w:r w:rsidR="00760C0B" w:rsidRPr="00760C0B">
          <w:rPr>
            <w:rFonts w:ascii="Times New Roman" w:hAnsi="Times New Roman"/>
            <w:sz w:val="28"/>
            <w:szCs w:val="28"/>
          </w:rPr>
          <w:instrText xml:space="preserve"> PAGE   \* MERGEFORMAT </w:instrText>
        </w:r>
        <w:r w:rsidRPr="00760C0B">
          <w:rPr>
            <w:rFonts w:ascii="Times New Roman" w:hAnsi="Times New Roman"/>
            <w:sz w:val="28"/>
            <w:szCs w:val="28"/>
          </w:rPr>
          <w:fldChar w:fldCharType="separate"/>
        </w:r>
        <w:r w:rsidR="006D419E">
          <w:rPr>
            <w:rFonts w:ascii="Times New Roman" w:hAnsi="Times New Roman"/>
            <w:noProof/>
            <w:sz w:val="28"/>
            <w:szCs w:val="28"/>
          </w:rPr>
          <w:t>2</w:t>
        </w:r>
        <w:r w:rsidRPr="00760C0B">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198"/>
    <w:rsid w:val="00026A52"/>
    <w:rsid w:val="00026DCF"/>
    <w:rsid w:val="000276D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1D0B"/>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5D7A"/>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319"/>
    <w:rsid w:val="00104BF3"/>
    <w:rsid w:val="00104DDE"/>
    <w:rsid w:val="0010545F"/>
    <w:rsid w:val="0010582B"/>
    <w:rsid w:val="001058CD"/>
    <w:rsid w:val="0010617A"/>
    <w:rsid w:val="00106B32"/>
    <w:rsid w:val="00106B8A"/>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5642"/>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DFF"/>
    <w:rsid w:val="00160F12"/>
    <w:rsid w:val="0016141B"/>
    <w:rsid w:val="00161BD9"/>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244"/>
    <w:rsid w:val="001819FB"/>
    <w:rsid w:val="00183CA2"/>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A768F"/>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051"/>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65"/>
    <w:rsid w:val="002D2F98"/>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1FDB"/>
    <w:rsid w:val="0035266B"/>
    <w:rsid w:val="00352DA8"/>
    <w:rsid w:val="0035304D"/>
    <w:rsid w:val="00353762"/>
    <w:rsid w:val="003538EC"/>
    <w:rsid w:val="0035397B"/>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2FC"/>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89E"/>
    <w:rsid w:val="003E0B89"/>
    <w:rsid w:val="003E0BEF"/>
    <w:rsid w:val="003E19D4"/>
    <w:rsid w:val="003E21AD"/>
    <w:rsid w:val="003E21B7"/>
    <w:rsid w:val="003E266E"/>
    <w:rsid w:val="003E3066"/>
    <w:rsid w:val="003E341C"/>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BA"/>
    <w:rsid w:val="00500F57"/>
    <w:rsid w:val="00502396"/>
    <w:rsid w:val="005030BB"/>
    <w:rsid w:val="00503458"/>
    <w:rsid w:val="00503ADE"/>
    <w:rsid w:val="0050454D"/>
    <w:rsid w:val="00504ABA"/>
    <w:rsid w:val="005054FB"/>
    <w:rsid w:val="0050559C"/>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BB7"/>
    <w:rsid w:val="005C0300"/>
    <w:rsid w:val="005C0365"/>
    <w:rsid w:val="005C12F9"/>
    <w:rsid w:val="005C1418"/>
    <w:rsid w:val="005C20F3"/>
    <w:rsid w:val="005C255D"/>
    <w:rsid w:val="005C27EE"/>
    <w:rsid w:val="005C2BED"/>
    <w:rsid w:val="005C461C"/>
    <w:rsid w:val="005C50BA"/>
    <w:rsid w:val="005C5D87"/>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0DFB"/>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07C"/>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19E"/>
    <w:rsid w:val="006D428D"/>
    <w:rsid w:val="006D47E8"/>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4B1A"/>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0C0B"/>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271"/>
    <w:rsid w:val="0077595B"/>
    <w:rsid w:val="00775FBA"/>
    <w:rsid w:val="007762BA"/>
    <w:rsid w:val="00776556"/>
    <w:rsid w:val="007766D9"/>
    <w:rsid w:val="00776D1D"/>
    <w:rsid w:val="00776EFA"/>
    <w:rsid w:val="007771B9"/>
    <w:rsid w:val="007772BB"/>
    <w:rsid w:val="0077743C"/>
    <w:rsid w:val="007774AB"/>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89F"/>
    <w:rsid w:val="008379D2"/>
    <w:rsid w:val="00837C5D"/>
    <w:rsid w:val="008407A7"/>
    <w:rsid w:val="00840CE5"/>
    <w:rsid w:val="00842346"/>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A6F"/>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6DB"/>
    <w:rsid w:val="008F7A9B"/>
    <w:rsid w:val="008F7BC4"/>
    <w:rsid w:val="008F7CA3"/>
    <w:rsid w:val="008F7EA2"/>
    <w:rsid w:val="0090021F"/>
    <w:rsid w:val="00900B2D"/>
    <w:rsid w:val="009027A6"/>
    <w:rsid w:val="009029C9"/>
    <w:rsid w:val="00902A88"/>
    <w:rsid w:val="00902F30"/>
    <w:rsid w:val="00903A57"/>
    <w:rsid w:val="00903B8C"/>
    <w:rsid w:val="00903F95"/>
    <w:rsid w:val="00904224"/>
    <w:rsid w:val="00905247"/>
    <w:rsid w:val="00905476"/>
    <w:rsid w:val="00905E52"/>
    <w:rsid w:val="0090682D"/>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5950"/>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75A"/>
    <w:rsid w:val="00A47174"/>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1B19"/>
    <w:rsid w:val="00AA23A8"/>
    <w:rsid w:val="00AA2BFB"/>
    <w:rsid w:val="00AA3884"/>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492"/>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1AB"/>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B7FFB"/>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DAD"/>
    <w:rsid w:val="00D26DE6"/>
    <w:rsid w:val="00D27614"/>
    <w:rsid w:val="00D317F7"/>
    <w:rsid w:val="00D3192E"/>
    <w:rsid w:val="00D31C6F"/>
    <w:rsid w:val="00D3206A"/>
    <w:rsid w:val="00D33059"/>
    <w:rsid w:val="00D3313D"/>
    <w:rsid w:val="00D341B6"/>
    <w:rsid w:val="00D34339"/>
    <w:rsid w:val="00D34553"/>
    <w:rsid w:val="00D35243"/>
    <w:rsid w:val="00D35661"/>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6431"/>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94C"/>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080"/>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328"/>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878"/>
    <w:rsid w:val="00EF5BF1"/>
    <w:rsid w:val="00EF6A2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7959"/>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576E7"/>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CB7F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7FFB"/>
    <w:rPr>
      <w:sz w:val="22"/>
      <w:szCs w:val="22"/>
      <w:lang w:eastAsia="en-US"/>
    </w:rPr>
  </w:style>
  <w:style w:type="paragraph" w:styleId="a7">
    <w:name w:val="footer"/>
    <w:basedOn w:val="a"/>
    <w:link w:val="a8"/>
    <w:uiPriority w:val="99"/>
    <w:semiHidden/>
    <w:unhideWhenUsed/>
    <w:rsid w:val="00CB7F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7FF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038777759">
      <w:bodyDiv w:val="1"/>
      <w:marLeft w:val="0"/>
      <w:marRight w:val="0"/>
      <w:marTop w:val="0"/>
      <w:marBottom w:val="0"/>
      <w:divBdr>
        <w:top w:val="none" w:sz="0" w:space="0" w:color="auto"/>
        <w:left w:val="none" w:sz="0" w:space="0" w:color="auto"/>
        <w:bottom w:val="none" w:sz="0" w:space="0" w:color="auto"/>
        <w:right w:val="none" w:sz="0" w:space="0" w:color="auto"/>
      </w:divBdr>
    </w:div>
    <w:div w:id="1355114557">
      <w:bodyDiv w:val="1"/>
      <w:marLeft w:val="0"/>
      <w:marRight w:val="0"/>
      <w:marTop w:val="0"/>
      <w:marBottom w:val="0"/>
      <w:divBdr>
        <w:top w:val="none" w:sz="0" w:space="0" w:color="auto"/>
        <w:left w:val="none" w:sz="0" w:space="0" w:color="auto"/>
        <w:bottom w:val="none" w:sz="0" w:space="0" w:color="auto"/>
        <w:right w:val="none" w:sz="0" w:space="0" w:color="auto"/>
      </w:divBdr>
    </w:div>
    <w:div w:id="1788545796">
      <w:bodyDiv w:val="1"/>
      <w:marLeft w:val="0"/>
      <w:marRight w:val="0"/>
      <w:marTop w:val="0"/>
      <w:marBottom w:val="0"/>
      <w:divBdr>
        <w:top w:val="none" w:sz="0" w:space="0" w:color="auto"/>
        <w:left w:val="none" w:sz="0" w:space="0" w:color="auto"/>
        <w:bottom w:val="none" w:sz="0" w:space="0" w:color="auto"/>
        <w:right w:val="none" w:sz="0" w:space="0" w:color="auto"/>
      </w:divBdr>
    </w:div>
    <w:div w:id="1801995870">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B855-4940-422B-9B9D-F8526A68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2017-03-21T13:12:00Z</cp:lastPrinted>
  <dcterms:created xsi:type="dcterms:W3CDTF">2017-03-17T06:08:00Z</dcterms:created>
  <dcterms:modified xsi:type="dcterms:W3CDTF">2017-03-24T10:34:00Z</dcterms:modified>
</cp:coreProperties>
</file>