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7C" w:rsidRPr="00832841" w:rsidRDefault="00841F7C" w:rsidP="00841F7C">
      <w:pPr>
        <w:jc w:val="both"/>
        <w:rPr>
          <w:noProof/>
          <w:sz w:val="26"/>
          <w:szCs w:val="26"/>
        </w:rPr>
      </w:pPr>
      <w:r w:rsidRPr="00832841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68580</wp:posOffset>
            </wp:positionV>
            <wp:extent cx="63817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F7C" w:rsidRPr="00832841" w:rsidRDefault="00841F7C" w:rsidP="00841F7C">
      <w:pPr>
        <w:jc w:val="both"/>
        <w:rPr>
          <w:sz w:val="26"/>
          <w:szCs w:val="26"/>
        </w:rPr>
      </w:pPr>
    </w:p>
    <w:p w:rsidR="00841F7C" w:rsidRPr="00832841" w:rsidRDefault="00841F7C" w:rsidP="00841F7C">
      <w:pPr>
        <w:jc w:val="both"/>
        <w:rPr>
          <w:sz w:val="26"/>
          <w:szCs w:val="26"/>
        </w:rPr>
      </w:pPr>
    </w:p>
    <w:p w:rsidR="00841F7C" w:rsidRPr="00832841" w:rsidRDefault="00841F7C" w:rsidP="00841F7C">
      <w:pPr>
        <w:jc w:val="both"/>
        <w:rPr>
          <w:sz w:val="26"/>
          <w:szCs w:val="26"/>
        </w:rPr>
      </w:pPr>
    </w:p>
    <w:p w:rsidR="00841F7C" w:rsidRDefault="00841F7C" w:rsidP="00841F7C">
      <w:pPr>
        <w:jc w:val="center"/>
        <w:rPr>
          <w:sz w:val="28"/>
        </w:rPr>
      </w:pPr>
    </w:p>
    <w:p w:rsidR="00841F7C" w:rsidRPr="00841F7C" w:rsidRDefault="00841F7C" w:rsidP="00841F7C">
      <w:pPr>
        <w:jc w:val="center"/>
        <w:rPr>
          <w:sz w:val="28"/>
          <w:szCs w:val="28"/>
        </w:rPr>
      </w:pPr>
      <w:r w:rsidRPr="00841F7C">
        <w:rPr>
          <w:sz w:val="28"/>
          <w:szCs w:val="28"/>
        </w:rPr>
        <w:t>Челябинская область</w:t>
      </w:r>
    </w:p>
    <w:p w:rsidR="00841F7C" w:rsidRPr="00841F7C" w:rsidRDefault="00841F7C" w:rsidP="00841F7C">
      <w:pPr>
        <w:pStyle w:val="1"/>
        <w:rPr>
          <w:sz w:val="28"/>
          <w:szCs w:val="28"/>
        </w:rPr>
      </w:pPr>
      <w:r w:rsidRPr="00841F7C">
        <w:rPr>
          <w:sz w:val="28"/>
          <w:szCs w:val="28"/>
        </w:rPr>
        <w:t>СОБРАНИЕ ДЕПУТАТОВ</w:t>
      </w:r>
    </w:p>
    <w:p w:rsidR="00841F7C" w:rsidRPr="00841F7C" w:rsidRDefault="00841F7C" w:rsidP="00841F7C">
      <w:pPr>
        <w:pStyle w:val="1"/>
        <w:rPr>
          <w:sz w:val="28"/>
          <w:szCs w:val="28"/>
        </w:rPr>
      </w:pPr>
      <w:r w:rsidRPr="00841F7C">
        <w:rPr>
          <w:sz w:val="28"/>
          <w:szCs w:val="28"/>
        </w:rPr>
        <w:t>КАРТАЛИНСКОГО МУНИЦИПАЛЬНОГО РАЙОНА</w:t>
      </w:r>
    </w:p>
    <w:p w:rsidR="00841F7C" w:rsidRPr="00841F7C" w:rsidRDefault="00841F7C" w:rsidP="00841F7C">
      <w:pPr>
        <w:pStyle w:val="2"/>
        <w:rPr>
          <w:sz w:val="28"/>
          <w:szCs w:val="28"/>
        </w:rPr>
      </w:pPr>
    </w:p>
    <w:p w:rsidR="00841F7C" w:rsidRDefault="00841F7C" w:rsidP="00841F7C">
      <w:pPr>
        <w:pStyle w:val="2"/>
        <w:rPr>
          <w:sz w:val="28"/>
          <w:szCs w:val="28"/>
        </w:rPr>
      </w:pPr>
      <w:r w:rsidRPr="00841F7C">
        <w:rPr>
          <w:sz w:val="28"/>
          <w:szCs w:val="28"/>
        </w:rPr>
        <w:t>РЕШЕНИЕ</w:t>
      </w:r>
    </w:p>
    <w:p w:rsidR="00841F7C" w:rsidRPr="00841F7C" w:rsidRDefault="00841F7C" w:rsidP="00841F7C"/>
    <w:p w:rsidR="00874D39" w:rsidRDefault="00874D39" w:rsidP="00841F7C">
      <w:pPr>
        <w:tabs>
          <w:tab w:val="left" w:pos="4536"/>
          <w:tab w:val="left" w:pos="5103"/>
          <w:tab w:val="left" w:pos="5245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B61A5">
        <w:rPr>
          <w:sz w:val="28"/>
          <w:szCs w:val="28"/>
        </w:rPr>
        <w:t>23</w:t>
      </w:r>
      <w:r w:rsidR="00841F7C">
        <w:rPr>
          <w:sz w:val="28"/>
          <w:szCs w:val="28"/>
        </w:rPr>
        <w:t xml:space="preserve"> </w:t>
      </w:r>
      <w:r w:rsidR="00FB61A5">
        <w:rPr>
          <w:sz w:val="28"/>
          <w:szCs w:val="28"/>
        </w:rPr>
        <w:t>декабря</w:t>
      </w:r>
      <w:r w:rsidR="00841F7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32811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2C7AF1">
        <w:rPr>
          <w:sz w:val="28"/>
          <w:szCs w:val="28"/>
        </w:rPr>
        <w:t>222</w:t>
      </w:r>
      <w:r w:rsidR="00841F7C">
        <w:rPr>
          <w:sz w:val="28"/>
          <w:szCs w:val="28"/>
        </w:rPr>
        <w:t xml:space="preserve">                  </w:t>
      </w:r>
      <w:r w:rsidR="00C32811">
        <w:rPr>
          <w:sz w:val="28"/>
          <w:szCs w:val="28"/>
        </w:rPr>
        <w:t>О внесении изменени</w:t>
      </w:r>
      <w:r w:rsidR="0078259C">
        <w:rPr>
          <w:sz w:val="28"/>
          <w:szCs w:val="28"/>
        </w:rPr>
        <w:t>й</w:t>
      </w:r>
      <w:r w:rsidR="00C32811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</w:t>
      </w:r>
      <w:r w:rsidR="00FB61A5">
        <w:rPr>
          <w:sz w:val="28"/>
          <w:szCs w:val="28"/>
        </w:rPr>
        <w:t>е</w:t>
      </w:r>
      <w:r w:rsidR="00841F7C">
        <w:rPr>
          <w:sz w:val="28"/>
          <w:szCs w:val="28"/>
        </w:rPr>
        <w:t xml:space="preserve">  </w:t>
      </w:r>
      <w:r>
        <w:rPr>
          <w:sz w:val="28"/>
          <w:szCs w:val="28"/>
        </w:rPr>
        <w:t>«О межбюджетных отношениях в Карталинском муниципальном районе»</w:t>
      </w:r>
    </w:p>
    <w:p w:rsidR="00AA2B2A" w:rsidRDefault="00AA2B2A" w:rsidP="00841F7C">
      <w:pPr>
        <w:ind w:firstLine="567"/>
        <w:jc w:val="both"/>
        <w:rPr>
          <w:sz w:val="28"/>
          <w:szCs w:val="28"/>
        </w:rPr>
      </w:pPr>
    </w:p>
    <w:p w:rsidR="00874D39" w:rsidRDefault="00874D39" w:rsidP="00841F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Законом Ч</w:t>
      </w:r>
      <w:r>
        <w:rPr>
          <w:sz w:val="28"/>
          <w:szCs w:val="28"/>
          <w:shd w:val="clear" w:color="auto" w:fill="FFFFFF"/>
        </w:rPr>
        <w:t>елябинской области от 30.09.2008 года №314-ЗО «О</w:t>
      </w:r>
      <w:r w:rsidR="00841F7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межбюджетных</w:t>
      </w:r>
      <w:r w:rsidR="00841F7C">
        <w:rPr>
          <w:sz w:val="28"/>
        </w:rPr>
        <w:t xml:space="preserve"> </w:t>
      </w:r>
      <w:r>
        <w:rPr>
          <w:sz w:val="28"/>
        </w:rPr>
        <w:t>отношениях</w:t>
      </w:r>
      <w:r w:rsidR="00841F7C">
        <w:rPr>
          <w:sz w:val="28"/>
        </w:rPr>
        <w:t xml:space="preserve"> </w:t>
      </w:r>
      <w:r>
        <w:rPr>
          <w:sz w:val="28"/>
          <w:szCs w:val="28"/>
          <w:shd w:val="clear" w:color="auto" w:fill="FFFFFF"/>
        </w:rPr>
        <w:t>в Челябинской области»</w:t>
      </w:r>
      <w:r>
        <w:rPr>
          <w:sz w:val="28"/>
          <w:szCs w:val="28"/>
        </w:rPr>
        <w:t xml:space="preserve">, </w:t>
      </w:r>
    </w:p>
    <w:p w:rsidR="00874D39" w:rsidRDefault="00874D39" w:rsidP="00841F7C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Карталинского муниципального района РЕШАЕТ:</w:t>
      </w:r>
    </w:p>
    <w:p w:rsidR="00874D39" w:rsidRDefault="00874D39" w:rsidP="00841F7C">
      <w:pPr>
        <w:jc w:val="both"/>
        <w:rPr>
          <w:sz w:val="28"/>
        </w:rPr>
      </w:pPr>
    </w:p>
    <w:p w:rsidR="00FB61A5" w:rsidRDefault="00A978DA" w:rsidP="00841F7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F7C">
        <w:rPr>
          <w:sz w:val="28"/>
          <w:szCs w:val="28"/>
        </w:rPr>
        <w:t xml:space="preserve"> </w:t>
      </w:r>
      <w:r w:rsidR="00C32811" w:rsidRPr="00A978DA">
        <w:rPr>
          <w:sz w:val="28"/>
          <w:szCs w:val="28"/>
        </w:rPr>
        <w:t>Внести</w:t>
      </w:r>
      <w:r w:rsidR="00841F7C">
        <w:rPr>
          <w:sz w:val="28"/>
          <w:szCs w:val="28"/>
        </w:rPr>
        <w:t xml:space="preserve"> </w:t>
      </w:r>
      <w:r w:rsidR="00FB61A5">
        <w:rPr>
          <w:sz w:val="28"/>
          <w:szCs w:val="28"/>
        </w:rPr>
        <w:t xml:space="preserve">в </w:t>
      </w:r>
      <w:r w:rsidR="00FB61A5" w:rsidRPr="00A978DA">
        <w:rPr>
          <w:sz w:val="28"/>
          <w:szCs w:val="28"/>
        </w:rPr>
        <w:t>Положени</w:t>
      </w:r>
      <w:r w:rsidR="00FB61A5">
        <w:rPr>
          <w:sz w:val="28"/>
          <w:szCs w:val="28"/>
        </w:rPr>
        <w:t>е</w:t>
      </w:r>
      <w:r w:rsidR="00FB61A5" w:rsidRPr="00A978DA">
        <w:rPr>
          <w:sz w:val="28"/>
          <w:szCs w:val="28"/>
        </w:rPr>
        <w:t xml:space="preserve"> «О межбюджетных отношениях в Карталинском муниципальном районе</w:t>
      </w:r>
      <w:r w:rsidR="00FB61A5">
        <w:rPr>
          <w:sz w:val="28"/>
          <w:szCs w:val="28"/>
        </w:rPr>
        <w:t>», утверждённое</w:t>
      </w:r>
      <w:r w:rsidR="00841F7C">
        <w:rPr>
          <w:sz w:val="28"/>
          <w:szCs w:val="28"/>
        </w:rPr>
        <w:t xml:space="preserve"> </w:t>
      </w:r>
      <w:r w:rsidR="00FB61A5" w:rsidRPr="00A978DA">
        <w:rPr>
          <w:sz w:val="28"/>
          <w:szCs w:val="28"/>
        </w:rPr>
        <w:t>решени</w:t>
      </w:r>
      <w:r w:rsidR="00FB61A5">
        <w:rPr>
          <w:sz w:val="28"/>
          <w:szCs w:val="28"/>
        </w:rPr>
        <w:t>ем</w:t>
      </w:r>
      <w:r w:rsidR="00FB61A5" w:rsidRPr="00A978DA">
        <w:rPr>
          <w:sz w:val="28"/>
          <w:szCs w:val="28"/>
        </w:rPr>
        <w:t xml:space="preserve"> Собрания депутатов Карталинского муниципального района от 28</w:t>
      </w:r>
      <w:r w:rsidR="00FB61A5">
        <w:rPr>
          <w:sz w:val="28"/>
          <w:szCs w:val="28"/>
        </w:rPr>
        <w:t>.11.</w:t>
      </w:r>
      <w:r w:rsidR="00FB61A5" w:rsidRPr="00A978DA">
        <w:rPr>
          <w:sz w:val="28"/>
          <w:szCs w:val="28"/>
        </w:rPr>
        <w:t>2019 года № 718</w:t>
      </w:r>
      <w:r w:rsidR="00841F7C">
        <w:rPr>
          <w:sz w:val="28"/>
          <w:szCs w:val="28"/>
        </w:rPr>
        <w:t xml:space="preserve"> (с изменениями от 28.01.2021 года № 62)</w:t>
      </w:r>
      <w:r w:rsidR="00FB61A5">
        <w:rPr>
          <w:sz w:val="28"/>
          <w:szCs w:val="28"/>
        </w:rPr>
        <w:t>, следующие изменения:</w:t>
      </w:r>
    </w:p>
    <w:p w:rsidR="00FB61A5" w:rsidRPr="009E3350" w:rsidRDefault="00FB61A5" w:rsidP="00841F7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разделе</w:t>
      </w:r>
      <w:r w:rsidR="00841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841F7C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4</w:t>
      </w:r>
      <w:r w:rsidR="00841F7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A978DA">
        <w:rPr>
          <w:sz w:val="28"/>
          <w:szCs w:val="28"/>
        </w:rPr>
        <w:t xml:space="preserve"> в следующей редакции</w:t>
      </w:r>
      <w:r w:rsidR="00336766">
        <w:rPr>
          <w:sz w:val="28"/>
          <w:szCs w:val="28"/>
        </w:rPr>
        <w:t>:</w:t>
      </w:r>
    </w:p>
    <w:p w:rsidR="002A525D" w:rsidRPr="001548B0" w:rsidRDefault="002A525D" w:rsidP="00841F7C">
      <w:pPr>
        <w:ind w:firstLine="567"/>
        <w:jc w:val="both"/>
        <w:rPr>
          <w:b/>
          <w:sz w:val="28"/>
          <w:szCs w:val="28"/>
        </w:rPr>
      </w:pPr>
      <w:r w:rsidRPr="001548B0">
        <w:rPr>
          <w:sz w:val="28"/>
          <w:szCs w:val="28"/>
        </w:rPr>
        <w:t>«</w:t>
      </w:r>
      <w:r w:rsidRPr="00D079E5">
        <w:rPr>
          <w:b/>
          <w:sz w:val="28"/>
          <w:szCs w:val="28"/>
        </w:rPr>
        <w:t>4.Нормативы отчислений от федеральных и региональных налогов и сборов в бюджет городского поселения и бюджеты сельских поселений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1.Установить нормативы отчислений в бюджет Карталинского городского поселения от федеральных налогов и сборов, в том числе</w:t>
      </w:r>
      <w:r w:rsidR="00C51CA1">
        <w:rPr>
          <w:sz w:val="28"/>
          <w:szCs w:val="28"/>
        </w:rPr>
        <w:t xml:space="preserve"> от</w:t>
      </w:r>
      <w:r w:rsidRPr="001548B0">
        <w:rPr>
          <w:sz w:val="28"/>
          <w:szCs w:val="28"/>
        </w:rPr>
        <w:t xml:space="preserve"> налогов, предусмотренных специальными налоговыми режимами, региональных налогов, подлежащих зачислению в соответствии с Бюджетным кодексом Российской Федерации и законодательством о налогах и сборах в бюджет муниципального района:</w:t>
      </w:r>
    </w:p>
    <w:p w:rsidR="0055010D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общераспространённых полезных ископаемых – 20 процентов;</w:t>
      </w:r>
    </w:p>
    <w:p w:rsidR="0055010D" w:rsidRPr="00B32219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 xml:space="preserve">- </w:t>
      </w:r>
      <w:r w:rsidR="0055010D" w:rsidRPr="00B32219">
        <w:rPr>
          <w:sz w:val="28"/>
          <w:szCs w:val="28"/>
        </w:rPr>
        <w:t xml:space="preserve">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ископаемых, угля коксующегося, железных руд, апатит-магнетитовых, </w:t>
      </w:r>
      <w:proofErr w:type="spellStart"/>
      <w:r w:rsidR="0055010D" w:rsidRPr="00B32219">
        <w:rPr>
          <w:sz w:val="28"/>
          <w:szCs w:val="28"/>
        </w:rPr>
        <w:t>апатит-штаффелитовых</w:t>
      </w:r>
      <w:proofErr w:type="spellEnd"/>
      <w:r w:rsidR="0055010D" w:rsidRPr="00B32219">
        <w:rPr>
          <w:sz w:val="28"/>
          <w:szCs w:val="28"/>
        </w:rPr>
        <w:t xml:space="preserve">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-  </w:t>
      </w:r>
      <w:r w:rsidR="001F295A" w:rsidRPr="001F295A">
        <w:rPr>
          <w:sz w:val="28"/>
          <w:szCs w:val="28"/>
        </w:rPr>
        <w:t>33</w:t>
      </w:r>
      <w:r w:rsidR="001F295A">
        <w:rPr>
          <w:sz w:val="28"/>
          <w:szCs w:val="28"/>
        </w:rPr>
        <w:t>,</w:t>
      </w:r>
      <w:r w:rsidR="001F295A" w:rsidRPr="001F295A">
        <w:rPr>
          <w:sz w:val="28"/>
          <w:szCs w:val="28"/>
        </w:rPr>
        <w:t>3</w:t>
      </w:r>
      <w:r w:rsidR="0055010D" w:rsidRPr="00B32219">
        <w:rPr>
          <w:sz w:val="28"/>
          <w:szCs w:val="28"/>
        </w:rPr>
        <w:t xml:space="preserve"> процент</w:t>
      </w:r>
      <w:r w:rsidR="001F295A">
        <w:rPr>
          <w:sz w:val="28"/>
          <w:szCs w:val="28"/>
        </w:rPr>
        <w:t>а</w:t>
      </w:r>
      <w:r w:rsidR="0055010D" w:rsidRPr="00B32219">
        <w:rPr>
          <w:sz w:val="28"/>
          <w:szCs w:val="28"/>
        </w:rPr>
        <w:t>;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– 100 процентов;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(за налоговые периоды, истекшие до 1 января 2011 года) – 100 процентов.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lastRenderedPageBreak/>
        <w:t xml:space="preserve">2. Установить нормативы отчислений в бюджеты сельских поселений от федеральных налогов и сборов, в том числе </w:t>
      </w:r>
      <w:r w:rsidR="00F1509D">
        <w:rPr>
          <w:sz w:val="28"/>
          <w:szCs w:val="28"/>
        </w:rPr>
        <w:t xml:space="preserve">от </w:t>
      </w:r>
      <w:r w:rsidRPr="001548B0">
        <w:rPr>
          <w:sz w:val="28"/>
          <w:szCs w:val="28"/>
        </w:rPr>
        <w:t>налогов, предусмотренных специальными налоговыми режимами, региональных налогов, подлежащих зачислению в соответствии с Бюджетным кодексом Российской Федерации и законодательством о налогах и сборах в бюджет муниципального района: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налога на добычу общераспространённых полезных ископаемых – 20 процентов;</w:t>
      </w:r>
    </w:p>
    <w:p w:rsidR="00657030" w:rsidRPr="00B32219" w:rsidRDefault="00657030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 xml:space="preserve">- </w:t>
      </w:r>
      <w:r w:rsidRPr="00B32219">
        <w:rPr>
          <w:sz w:val="28"/>
          <w:szCs w:val="28"/>
        </w:rPr>
        <w:t xml:space="preserve">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ископаемых, угля коксующегося, железных руд, апатит-магнетитовых, </w:t>
      </w:r>
      <w:proofErr w:type="spellStart"/>
      <w:r w:rsidRPr="00B32219">
        <w:rPr>
          <w:sz w:val="28"/>
          <w:szCs w:val="28"/>
        </w:rPr>
        <w:t>апатит-штаффелитовых</w:t>
      </w:r>
      <w:proofErr w:type="spellEnd"/>
      <w:r w:rsidRPr="00B32219">
        <w:rPr>
          <w:sz w:val="28"/>
          <w:szCs w:val="28"/>
        </w:rPr>
        <w:t xml:space="preserve">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 -  </w:t>
      </w:r>
      <w:r w:rsidRPr="001F295A">
        <w:rPr>
          <w:sz w:val="28"/>
          <w:szCs w:val="28"/>
        </w:rPr>
        <w:t>33</w:t>
      </w:r>
      <w:r>
        <w:rPr>
          <w:sz w:val="28"/>
          <w:szCs w:val="28"/>
        </w:rPr>
        <w:t>,</w:t>
      </w:r>
      <w:r w:rsidRPr="001F295A">
        <w:rPr>
          <w:sz w:val="28"/>
          <w:szCs w:val="28"/>
        </w:rPr>
        <w:t>3</w:t>
      </w:r>
      <w:r w:rsidRPr="00B32219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B32219">
        <w:rPr>
          <w:sz w:val="28"/>
          <w:szCs w:val="28"/>
        </w:rPr>
        <w:t>;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 единого сельскохозяйственного налога – 100 процентов;</w:t>
      </w:r>
    </w:p>
    <w:p w:rsidR="002A525D" w:rsidRPr="001548B0" w:rsidRDefault="002A525D" w:rsidP="00841F7C">
      <w:pPr>
        <w:ind w:firstLine="567"/>
        <w:jc w:val="both"/>
        <w:rPr>
          <w:sz w:val="28"/>
          <w:szCs w:val="28"/>
        </w:rPr>
      </w:pPr>
      <w:r w:rsidRPr="001548B0">
        <w:rPr>
          <w:sz w:val="28"/>
          <w:szCs w:val="28"/>
        </w:rPr>
        <w:t>-</w:t>
      </w:r>
      <w:r w:rsidR="00841F7C">
        <w:rPr>
          <w:sz w:val="28"/>
          <w:szCs w:val="28"/>
        </w:rPr>
        <w:t xml:space="preserve"> </w:t>
      </w:r>
      <w:r w:rsidRPr="001548B0">
        <w:rPr>
          <w:sz w:val="28"/>
          <w:szCs w:val="28"/>
        </w:rPr>
        <w:t>единого сельскохозяйственного налога (за налоговые периоды, истекшие до 1 января 2011 года) – 100 процентов.</w:t>
      </w:r>
      <w:r w:rsidR="00853969">
        <w:rPr>
          <w:sz w:val="28"/>
          <w:szCs w:val="28"/>
        </w:rPr>
        <w:t>».</w:t>
      </w:r>
    </w:p>
    <w:p w:rsidR="00874D39" w:rsidRDefault="00CE5AB4" w:rsidP="00841F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AB4">
        <w:rPr>
          <w:rFonts w:ascii="Times New Roman" w:hAnsi="Times New Roman" w:cs="Times New Roman"/>
          <w:sz w:val="28"/>
          <w:szCs w:val="28"/>
        </w:rPr>
        <w:t>2</w:t>
      </w:r>
      <w:r w:rsidR="00874D39">
        <w:rPr>
          <w:rFonts w:ascii="Times New Roman" w:hAnsi="Times New Roman" w:cs="Times New Roman"/>
          <w:sz w:val="28"/>
          <w:szCs w:val="28"/>
        </w:rPr>
        <w:t>.</w:t>
      </w:r>
      <w:r w:rsidR="00841F7C">
        <w:rPr>
          <w:rFonts w:ascii="Times New Roman" w:hAnsi="Times New Roman" w:cs="Times New Roman"/>
          <w:sz w:val="28"/>
          <w:szCs w:val="28"/>
        </w:rPr>
        <w:t xml:space="preserve"> </w:t>
      </w:r>
      <w:r w:rsidR="00874D39">
        <w:rPr>
          <w:rFonts w:ascii="Times New Roman" w:hAnsi="Times New Roman" w:cs="Times New Roman"/>
          <w:sz w:val="28"/>
          <w:szCs w:val="28"/>
        </w:rPr>
        <w:t xml:space="preserve">Направить данное решение </w:t>
      </w:r>
      <w:r w:rsidR="00B36B96">
        <w:rPr>
          <w:rFonts w:ascii="Times New Roman" w:hAnsi="Times New Roman" w:cs="Times New Roman"/>
          <w:sz w:val="28"/>
          <w:szCs w:val="28"/>
        </w:rPr>
        <w:t>главе</w:t>
      </w:r>
      <w:r w:rsidR="00841F7C">
        <w:rPr>
          <w:rFonts w:ascii="Times New Roman" w:hAnsi="Times New Roman" w:cs="Times New Roman"/>
          <w:sz w:val="28"/>
          <w:szCs w:val="28"/>
        </w:rPr>
        <w:t xml:space="preserve"> </w:t>
      </w:r>
      <w:r w:rsidR="00874D39">
        <w:rPr>
          <w:rFonts w:ascii="Times New Roman" w:hAnsi="Times New Roman" w:cs="Times New Roman"/>
          <w:sz w:val="28"/>
          <w:szCs w:val="28"/>
        </w:rPr>
        <w:t>Карталинского муниципального района для</w:t>
      </w:r>
      <w:r w:rsidR="00841F7C">
        <w:rPr>
          <w:rFonts w:ascii="Times New Roman" w:hAnsi="Times New Roman" w:cs="Times New Roman"/>
          <w:sz w:val="28"/>
          <w:szCs w:val="28"/>
        </w:rPr>
        <w:t xml:space="preserve"> </w:t>
      </w:r>
      <w:r w:rsidR="00B36B96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874D39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74D39">
        <w:rPr>
          <w:rFonts w:ascii="Times New Roman" w:hAnsi="Times New Roman" w:cs="Times New Roman"/>
          <w:sz w:val="28"/>
          <w:szCs w:val="27"/>
        </w:rPr>
        <w:t>в средствах массовой информации</w:t>
      </w:r>
      <w:r w:rsidR="00874D39">
        <w:rPr>
          <w:rFonts w:ascii="Times New Roman" w:hAnsi="Times New Roman" w:cs="Times New Roman"/>
          <w:sz w:val="28"/>
          <w:szCs w:val="28"/>
        </w:rPr>
        <w:t>.</w:t>
      </w:r>
    </w:p>
    <w:p w:rsidR="00874D39" w:rsidRPr="00CE5AB4" w:rsidRDefault="00CE5AB4" w:rsidP="00841F7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E5AB4">
        <w:rPr>
          <w:rFonts w:ascii="Times New Roman" w:hAnsi="Times New Roman"/>
          <w:sz w:val="28"/>
          <w:szCs w:val="28"/>
        </w:rPr>
        <w:t>3</w:t>
      </w:r>
      <w:r w:rsidR="00874D39">
        <w:rPr>
          <w:rFonts w:ascii="Times New Roman" w:hAnsi="Times New Roman"/>
          <w:sz w:val="28"/>
          <w:szCs w:val="28"/>
        </w:rPr>
        <w:t xml:space="preserve">. </w:t>
      </w:r>
      <w:r w:rsidR="00B36B96">
        <w:rPr>
          <w:rFonts w:ascii="Times New Roman" w:hAnsi="Times New Roman"/>
          <w:sz w:val="28"/>
          <w:szCs w:val="28"/>
        </w:rPr>
        <w:t>Разместить н</w:t>
      </w:r>
      <w:r w:rsidR="00874D39">
        <w:rPr>
          <w:rFonts w:ascii="Times New Roman" w:hAnsi="Times New Roman"/>
          <w:sz w:val="28"/>
          <w:szCs w:val="28"/>
        </w:rPr>
        <w:t xml:space="preserve">астоящее решение </w:t>
      </w:r>
      <w:r w:rsidR="001548B0">
        <w:rPr>
          <w:rFonts w:ascii="Times New Roman" w:hAnsi="Times New Roman"/>
          <w:sz w:val="28"/>
          <w:szCs w:val="28"/>
        </w:rPr>
        <w:t xml:space="preserve">в </w:t>
      </w:r>
      <w:r w:rsidR="00874D39">
        <w:rPr>
          <w:rFonts w:ascii="Times New Roman" w:hAnsi="Times New Roman"/>
          <w:sz w:val="28"/>
          <w:szCs w:val="28"/>
        </w:rPr>
        <w:t xml:space="preserve">официальном </w:t>
      </w:r>
      <w:r w:rsidR="001548B0">
        <w:rPr>
          <w:rFonts w:ascii="Times New Roman" w:hAnsi="Times New Roman"/>
          <w:sz w:val="28"/>
          <w:szCs w:val="28"/>
        </w:rPr>
        <w:t xml:space="preserve">сетевом издании </w:t>
      </w:r>
      <w:r w:rsidR="00874D39">
        <w:rPr>
          <w:rFonts w:ascii="Times New Roman" w:hAnsi="Times New Roman"/>
          <w:sz w:val="28"/>
          <w:szCs w:val="28"/>
        </w:rPr>
        <w:t>администрации Карталинского муниципального района в сети Интернет</w:t>
      </w:r>
      <w:r w:rsidR="007C5DF6" w:rsidRPr="00011BFD">
        <w:rPr>
          <w:rFonts w:ascii="Times New Roman" w:hAnsi="Times New Roman"/>
          <w:sz w:val="28"/>
          <w:szCs w:val="28"/>
        </w:rPr>
        <w:t>(</w:t>
      </w:r>
      <w:hyperlink r:id="rId7" w:history="1"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kartalyraion</w:t>
        </w:r>
        <w:proofErr w:type="spellEnd"/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011BF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C5DF6" w:rsidRPr="00011BFD">
        <w:rPr>
          <w:rFonts w:ascii="Times New Roman" w:hAnsi="Times New Roman"/>
          <w:sz w:val="28"/>
          <w:szCs w:val="28"/>
        </w:rPr>
        <w:t>).</w:t>
      </w:r>
    </w:p>
    <w:p w:rsidR="00CE5AB4" w:rsidRDefault="00CE5AB4" w:rsidP="00841F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A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B36B9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и распространяет своё действие на правоотношения, возникшие с 1 января 202</w:t>
      </w:r>
      <w:r w:rsidR="00B36B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4559" w:rsidRDefault="00274559" w:rsidP="00841F7C">
      <w:pPr>
        <w:keepNext/>
        <w:keepLines/>
        <w:jc w:val="both"/>
        <w:outlineLvl w:val="2"/>
        <w:rPr>
          <w:bCs/>
          <w:color w:val="0D0D0D"/>
          <w:sz w:val="28"/>
          <w:szCs w:val="28"/>
        </w:rPr>
      </w:pPr>
    </w:p>
    <w:p w:rsidR="00D66FC3" w:rsidRDefault="00D66FC3" w:rsidP="00841F7C">
      <w:pPr>
        <w:keepNext/>
        <w:keepLines/>
        <w:jc w:val="both"/>
        <w:outlineLvl w:val="2"/>
        <w:rPr>
          <w:bCs/>
          <w:color w:val="0D0D0D"/>
          <w:sz w:val="28"/>
          <w:szCs w:val="28"/>
        </w:rPr>
      </w:pPr>
    </w:p>
    <w:p w:rsidR="00874D39" w:rsidRDefault="00874D39" w:rsidP="00841F7C">
      <w:pPr>
        <w:keepNext/>
        <w:keepLines/>
        <w:jc w:val="both"/>
        <w:outlineLvl w:val="2"/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Председатель Собрания депутатов</w:t>
      </w:r>
    </w:p>
    <w:p w:rsidR="00874D39" w:rsidRDefault="00874D39" w:rsidP="00841F7C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 xml:space="preserve">Карталинского муниципального района                                        </w:t>
      </w:r>
      <w:r w:rsidR="002A525D">
        <w:rPr>
          <w:rFonts w:eastAsia="Calibri"/>
          <w:color w:val="0D0D0D"/>
          <w:sz w:val="28"/>
          <w:szCs w:val="28"/>
        </w:rPr>
        <w:t>Е.Н.</w:t>
      </w:r>
      <w:r w:rsidR="00841F7C">
        <w:rPr>
          <w:rFonts w:eastAsia="Calibri"/>
          <w:color w:val="0D0D0D"/>
          <w:sz w:val="28"/>
          <w:szCs w:val="28"/>
        </w:rPr>
        <w:t xml:space="preserve"> </w:t>
      </w:r>
      <w:proofErr w:type="spellStart"/>
      <w:r w:rsidR="002A525D">
        <w:rPr>
          <w:rFonts w:eastAsia="Calibri"/>
          <w:color w:val="0D0D0D"/>
          <w:sz w:val="28"/>
          <w:szCs w:val="28"/>
        </w:rPr>
        <w:t>Слинкин</w:t>
      </w:r>
      <w:proofErr w:type="spellEnd"/>
    </w:p>
    <w:p w:rsidR="00B36B96" w:rsidRDefault="00B36B96" w:rsidP="00841F7C">
      <w:pPr>
        <w:jc w:val="both"/>
        <w:rPr>
          <w:rFonts w:eastAsia="Calibri"/>
          <w:color w:val="0D0D0D"/>
          <w:sz w:val="28"/>
          <w:szCs w:val="28"/>
        </w:rPr>
      </w:pPr>
    </w:p>
    <w:p w:rsidR="00B36B96" w:rsidRDefault="00B36B96" w:rsidP="00841F7C">
      <w:pPr>
        <w:jc w:val="both"/>
        <w:rPr>
          <w:rFonts w:eastAsia="Calibri"/>
          <w:color w:val="0D0D0D"/>
          <w:sz w:val="28"/>
          <w:szCs w:val="28"/>
        </w:rPr>
      </w:pPr>
    </w:p>
    <w:p w:rsidR="00B36B96" w:rsidRDefault="00B36B96" w:rsidP="00841F7C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Глава Карталинского</w:t>
      </w:r>
    </w:p>
    <w:p w:rsidR="00B36B96" w:rsidRDefault="00B36B96" w:rsidP="00841F7C">
      <w:pPr>
        <w:jc w:val="both"/>
        <w:rPr>
          <w:rFonts w:eastAsia="Calibri"/>
          <w:color w:val="0D0D0D"/>
          <w:sz w:val="28"/>
          <w:szCs w:val="28"/>
        </w:rPr>
      </w:pPr>
      <w:r>
        <w:rPr>
          <w:rFonts w:eastAsia="Calibri"/>
          <w:color w:val="0D0D0D"/>
          <w:sz w:val="28"/>
          <w:szCs w:val="28"/>
        </w:rPr>
        <w:t>муниципального района                                                                  А.Г.</w:t>
      </w:r>
      <w:r w:rsidR="00841F7C">
        <w:rPr>
          <w:rFonts w:eastAsia="Calibri"/>
          <w:color w:val="0D0D0D"/>
          <w:sz w:val="28"/>
          <w:szCs w:val="28"/>
        </w:rPr>
        <w:t xml:space="preserve"> </w:t>
      </w:r>
      <w:r>
        <w:rPr>
          <w:rFonts w:eastAsia="Calibri"/>
          <w:color w:val="0D0D0D"/>
          <w:sz w:val="28"/>
          <w:szCs w:val="28"/>
        </w:rPr>
        <w:t>Вдовин</w:t>
      </w:r>
    </w:p>
    <w:p w:rsidR="00874D39" w:rsidRDefault="00874D39" w:rsidP="00841F7C">
      <w:pPr>
        <w:jc w:val="both"/>
        <w:rPr>
          <w:sz w:val="28"/>
        </w:rPr>
      </w:pPr>
    </w:p>
    <w:sectPr w:rsidR="00874D39" w:rsidSect="004115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5289"/>
    <w:multiLevelType w:val="hybridMultilevel"/>
    <w:tmpl w:val="4A1C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806C0"/>
    <w:multiLevelType w:val="hybridMultilevel"/>
    <w:tmpl w:val="3AD0C410"/>
    <w:lvl w:ilvl="0" w:tplc="BC662B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5439"/>
    <w:rsid w:val="00011BFD"/>
    <w:rsid w:val="001548B0"/>
    <w:rsid w:val="00186D6B"/>
    <w:rsid w:val="001F295A"/>
    <w:rsid w:val="00274559"/>
    <w:rsid w:val="002A525D"/>
    <w:rsid w:val="002C7AF1"/>
    <w:rsid w:val="00336766"/>
    <w:rsid w:val="003C2319"/>
    <w:rsid w:val="003C42ED"/>
    <w:rsid w:val="004115B0"/>
    <w:rsid w:val="004541A7"/>
    <w:rsid w:val="005323C8"/>
    <w:rsid w:val="0055010D"/>
    <w:rsid w:val="00657030"/>
    <w:rsid w:val="0078259C"/>
    <w:rsid w:val="007C5DF6"/>
    <w:rsid w:val="00811436"/>
    <w:rsid w:val="0084005D"/>
    <w:rsid w:val="00841F7C"/>
    <w:rsid w:val="00853969"/>
    <w:rsid w:val="008628DD"/>
    <w:rsid w:val="00874D39"/>
    <w:rsid w:val="008C2E84"/>
    <w:rsid w:val="008D4860"/>
    <w:rsid w:val="0093629B"/>
    <w:rsid w:val="009644DD"/>
    <w:rsid w:val="009753F1"/>
    <w:rsid w:val="009E3350"/>
    <w:rsid w:val="00A978DA"/>
    <w:rsid w:val="00AA2B2A"/>
    <w:rsid w:val="00B36B96"/>
    <w:rsid w:val="00C32811"/>
    <w:rsid w:val="00C51CA1"/>
    <w:rsid w:val="00C95439"/>
    <w:rsid w:val="00CA5F3F"/>
    <w:rsid w:val="00CE5AB4"/>
    <w:rsid w:val="00CE770D"/>
    <w:rsid w:val="00D079E5"/>
    <w:rsid w:val="00D36874"/>
    <w:rsid w:val="00D66FC3"/>
    <w:rsid w:val="00DF5741"/>
    <w:rsid w:val="00E102F6"/>
    <w:rsid w:val="00E60FA4"/>
    <w:rsid w:val="00F1509D"/>
    <w:rsid w:val="00FB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D39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74D3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D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74D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74D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874D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4D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74D3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74D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A52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79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9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taly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E0F8-C4E7-4F39-8F73-83180847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2021-12-23T08:04:00Z</cp:lastPrinted>
  <dcterms:created xsi:type="dcterms:W3CDTF">2020-03-13T09:04:00Z</dcterms:created>
  <dcterms:modified xsi:type="dcterms:W3CDTF">2021-12-23T08:20:00Z</dcterms:modified>
</cp:coreProperties>
</file>