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21EF" w:rsidRDefault="006721EF" w:rsidP="006721EF">
      <w:pPr>
        <w:pStyle w:val="1"/>
        <w:tabs>
          <w:tab w:val="left" w:pos="364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0F8544" wp14:editId="47784FEE">
            <wp:extent cx="527050" cy="581025"/>
            <wp:effectExtent l="19050" t="0" r="6350" b="0"/>
            <wp:docPr id="7" name="Рисунок 7" descr="kar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rta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1EF" w:rsidRDefault="006721EF" w:rsidP="006721EF">
      <w:pPr>
        <w:pStyle w:val="1"/>
        <w:tabs>
          <w:tab w:val="left" w:pos="3640"/>
        </w:tabs>
        <w:jc w:val="center"/>
        <w:rPr>
          <w:b w:val="0"/>
          <w:szCs w:val="24"/>
        </w:rPr>
      </w:pPr>
      <w:r>
        <w:rPr>
          <w:b w:val="0"/>
          <w:szCs w:val="24"/>
        </w:rPr>
        <w:t>Администрация Карталинского муниципального района</w:t>
      </w:r>
    </w:p>
    <w:p w:rsidR="006721EF" w:rsidRDefault="006721EF" w:rsidP="006721EF">
      <w:pPr>
        <w:pStyle w:val="1"/>
        <w:tabs>
          <w:tab w:val="left" w:pos="2410"/>
          <w:tab w:val="left" w:pos="3640"/>
        </w:tabs>
        <w:jc w:val="center"/>
        <w:rPr>
          <w:b w:val="0"/>
          <w:szCs w:val="24"/>
        </w:rPr>
      </w:pPr>
      <w:r>
        <w:rPr>
          <w:b w:val="0"/>
          <w:szCs w:val="24"/>
        </w:rPr>
        <w:t xml:space="preserve">УПРАВЛЕНИЕ </w:t>
      </w:r>
      <w:proofErr w:type="gramStart"/>
      <w:r>
        <w:rPr>
          <w:b w:val="0"/>
          <w:szCs w:val="24"/>
        </w:rPr>
        <w:t>ПО  ИМУЩЕСТВЕННОЙ</w:t>
      </w:r>
      <w:proofErr w:type="gramEnd"/>
      <w:r>
        <w:rPr>
          <w:b w:val="0"/>
          <w:szCs w:val="24"/>
        </w:rPr>
        <w:t xml:space="preserve"> И ЗЕМЕЛЬНОЙ ПОЛИТИКЕ  КАРТАЛИНСКОГО МУНИЦИПАЛЬНОГО РАЙОНА</w:t>
      </w:r>
    </w:p>
    <w:p w:rsidR="006721EF" w:rsidRDefault="006721EF" w:rsidP="006721EF">
      <w:pPr>
        <w:pBdr>
          <w:top w:val="single" w:sz="12" w:space="1" w:color="auto"/>
          <w:bottom w:val="single" w:sz="12" w:space="1" w:color="auto"/>
        </w:pBdr>
        <w:tabs>
          <w:tab w:val="left" w:pos="2410"/>
          <w:tab w:val="left" w:pos="3640"/>
        </w:tabs>
      </w:pPr>
    </w:p>
    <w:p w:rsidR="006721EF" w:rsidRDefault="006721EF" w:rsidP="006721EF">
      <w:pPr>
        <w:tabs>
          <w:tab w:val="left" w:pos="2410"/>
          <w:tab w:val="left" w:pos="3640"/>
        </w:tabs>
        <w:rPr>
          <w:i/>
        </w:rPr>
      </w:pPr>
      <w:proofErr w:type="gramStart"/>
      <w:r>
        <w:rPr>
          <w:i/>
        </w:rPr>
        <w:t>457351  г.</w:t>
      </w:r>
      <w:proofErr w:type="gramEnd"/>
      <w:r>
        <w:rPr>
          <w:i/>
        </w:rPr>
        <w:t xml:space="preserve"> Карталы Челябинской области, </w:t>
      </w:r>
    </w:p>
    <w:p w:rsidR="006721EF" w:rsidRDefault="006721EF" w:rsidP="006721EF">
      <w:pPr>
        <w:tabs>
          <w:tab w:val="left" w:pos="2410"/>
          <w:tab w:val="left" w:pos="3640"/>
        </w:tabs>
        <w:rPr>
          <w:i/>
        </w:rPr>
      </w:pPr>
      <w:r>
        <w:rPr>
          <w:i/>
        </w:rPr>
        <w:t xml:space="preserve">              ул. Калмыкова, 6                                                                   тел. (8-35133) 2-24-68 </w:t>
      </w:r>
    </w:p>
    <w:p w:rsidR="006721EF" w:rsidRDefault="006721EF" w:rsidP="006721EF">
      <w:pPr>
        <w:tabs>
          <w:tab w:val="left" w:pos="3640"/>
        </w:tabs>
        <w:rPr>
          <w:b/>
          <w:sz w:val="28"/>
          <w:szCs w:val="28"/>
          <w:u w:val="single"/>
        </w:rPr>
      </w:pPr>
    </w:p>
    <w:p w:rsidR="006721EF" w:rsidRDefault="006721EF" w:rsidP="006721EF">
      <w:pPr>
        <w:tabs>
          <w:tab w:val="left" w:pos="36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редакцию газеты «Карталинская Новь»:</w:t>
      </w:r>
    </w:p>
    <w:p w:rsidR="006721EF" w:rsidRDefault="006721EF" w:rsidP="006721EF">
      <w:pPr>
        <w:tabs>
          <w:tab w:val="left" w:pos="3640"/>
        </w:tabs>
        <w:rPr>
          <w:sz w:val="28"/>
          <w:szCs w:val="28"/>
        </w:rPr>
      </w:pPr>
      <w:r>
        <w:rPr>
          <w:sz w:val="28"/>
          <w:szCs w:val="28"/>
        </w:rPr>
        <w:t>г.Карталы, ул. Ленина, 9А</w:t>
      </w:r>
    </w:p>
    <w:p w:rsidR="006721EF" w:rsidRDefault="006721EF" w:rsidP="006721EF"/>
    <w:p w:rsidR="006721EF" w:rsidRDefault="006721EF" w:rsidP="006721EF"/>
    <w:p w:rsidR="006721EF" w:rsidRDefault="006721EF" w:rsidP="006721EF"/>
    <w:p w:rsidR="006721EF" w:rsidRDefault="006721EF" w:rsidP="006721EF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6721EF" w:rsidRDefault="006721EF" w:rsidP="006721EF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хозяйства, расположенного в 30 метрах на юг от ориентира по адресу: Челябинская область, Карталинский район, село Еленинка, улица Бердниковой, 50, площадью 402 кв.м., с кадастровым номером 74:08:1101001:1309, в категории земель – земли населенных пунктов.</w:t>
      </w:r>
    </w:p>
    <w:p w:rsidR="006721EF" w:rsidRDefault="006721EF" w:rsidP="006721EF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купли-продажи 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5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</w:p>
    <w:p w:rsidR="006721EF" w:rsidRPr="00F37329" w:rsidRDefault="006721EF" w:rsidP="00672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г.Карталы,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:rsidR="006721EF" w:rsidRDefault="006721EF" w:rsidP="006721EF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DD6F8B" w:rsidRPr="006721EF" w:rsidRDefault="00DD6F8B">
      <w:bookmarkStart w:id="0" w:name="_GoBack"/>
      <w:bookmarkEnd w:id="0"/>
    </w:p>
    <w:sectPr w:rsidR="00DD6F8B" w:rsidRPr="0067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EF"/>
    <w:rsid w:val="006721EF"/>
    <w:rsid w:val="00DD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3AD34-9BA0-4CA5-B77E-922374B7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1EF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1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6721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izrkmr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</cp:revision>
  <dcterms:created xsi:type="dcterms:W3CDTF">2022-06-06T09:50:00Z</dcterms:created>
  <dcterms:modified xsi:type="dcterms:W3CDTF">2022-06-06T09:51:00Z</dcterms:modified>
</cp:coreProperties>
</file>