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15" w:rsidRDefault="00975615" w:rsidP="0097561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975615" w:rsidRDefault="00975615" w:rsidP="0097561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975615" w:rsidRDefault="00975615" w:rsidP="0097561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975615" w:rsidRDefault="00975615" w:rsidP="0097561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975615" w:rsidRDefault="00975615" w:rsidP="0097561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90B88" w:rsidRDefault="00975615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30.12.</w:t>
      </w:r>
      <w:r w:rsidRPr="00DF1625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ода</w:t>
      </w:r>
      <w:r w:rsidRPr="00DF162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835</w:t>
      </w:r>
    </w:p>
    <w:p w:rsidR="00290B88" w:rsidRDefault="00290B8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B88" w:rsidRDefault="00290B8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B88" w:rsidRDefault="00CA5CF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:rsidR="00290B88" w:rsidRDefault="00CA5CF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A5CF8">
        <w:rPr>
          <w:rFonts w:ascii="Times New Roman" w:eastAsia="Times New Roman" w:hAnsi="Times New Roman"/>
          <w:bCs/>
          <w:sz w:val="28"/>
          <w:szCs w:val="28"/>
          <w:lang w:eastAsia="ru-RU"/>
        </w:rPr>
        <w:t>ехнологической схемы</w:t>
      </w: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B88" w:rsidRDefault="00CA5CF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предоставления муниципальной </w:t>
      </w: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0B88" w:rsidRDefault="00CA5CF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A5C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услуги по подготовке </w:t>
      </w:r>
    </w:p>
    <w:p w:rsidR="00290B88" w:rsidRDefault="00CA5CF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A5C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и выдаче градостроительных </w:t>
      </w:r>
    </w:p>
    <w:p w:rsidR="00290B88" w:rsidRDefault="00CA5CF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A5C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планов земельных участков </w:t>
      </w:r>
    </w:p>
    <w:p w:rsidR="00290B88" w:rsidRDefault="00CA5CF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на</w:t>
      </w: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5C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территории Карталинского</w:t>
      </w: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5CF8" w:rsidRPr="00CA5CF8" w:rsidRDefault="00CA5CF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муниципального района</w:t>
      </w:r>
    </w:p>
    <w:p w:rsidR="00290B88" w:rsidRDefault="00290B88" w:rsidP="00CA5CF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0B88" w:rsidRDefault="00290B88" w:rsidP="00CA5CF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5CF8" w:rsidRPr="00527ED1" w:rsidRDefault="00CA5CF8" w:rsidP="00E1102E">
      <w:pPr>
        <w:shd w:val="clear" w:color="auto" w:fill="FFFFFF"/>
        <w:spacing w:after="0" w:line="288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года № 210-ФЗ «</w:t>
      </w:r>
      <w:r w:rsidRPr="00527ED1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услуг»,  постановлением  Правительства Челябинской области от 22.10.2013 г</w:t>
      </w:r>
      <w:r w:rsidR="00E1102E" w:rsidRPr="00527ED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527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02E" w:rsidRPr="00527E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27ED1">
        <w:rPr>
          <w:rFonts w:ascii="Times New Roman" w:eastAsia="Times New Roman" w:hAnsi="Times New Roman"/>
          <w:sz w:val="28"/>
          <w:szCs w:val="28"/>
          <w:lang w:eastAsia="ru-RU"/>
        </w:rPr>
        <w:t>№ 359-П</w:t>
      </w:r>
      <w:r w:rsidR="00E1102E" w:rsidRPr="00527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7ED1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 на 2014-2016  годы, руководствуясь  Федеральным законом от </w:t>
      </w:r>
      <w:r w:rsidR="00E1102E" w:rsidRPr="00527ED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27ED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1102E" w:rsidRPr="00527ED1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527ED1">
        <w:rPr>
          <w:rFonts w:ascii="Times New Roman" w:eastAsia="Times New Roman" w:hAnsi="Times New Roman"/>
          <w:sz w:val="28"/>
          <w:szCs w:val="28"/>
          <w:lang w:eastAsia="ru-RU"/>
        </w:rPr>
        <w:t>2003 года</w:t>
      </w:r>
      <w:r w:rsidR="00E1102E" w:rsidRPr="00527E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527ED1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</w:p>
    <w:p w:rsidR="00CA5CF8" w:rsidRPr="00CA5CF8" w:rsidRDefault="00CA5CF8" w:rsidP="00527ED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ED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</w:t>
      </w: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ПОСТАНОВЛЯЕТ:</w:t>
      </w:r>
    </w:p>
    <w:p w:rsidR="00CA5CF8" w:rsidRPr="00CA5CF8" w:rsidRDefault="00CA5CF8" w:rsidP="00527ED1">
      <w:pPr>
        <w:shd w:val="clear" w:color="auto" w:fill="FFFFFF"/>
        <w:spacing w:after="0" w:line="288" w:lineRule="atLeast"/>
        <w:ind w:firstLine="709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прилагаемую  т</w:t>
      </w:r>
      <w:r w:rsidRPr="00CA5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ехнологическую схему </w:t>
      </w:r>
      <w:r w:rsidRPr="00CA5CF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предоставления муниципальной услуги по подготовке и выдаче градостроительных планов земельных участков</w:t>
      </w: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Карталинского муниципального  района.</w:t>
      </w:r>
    </w:p>
    <w:p w:rsidR="00290B88" w:rsidRDefault="00CA5CF8" w:rsidP="00290B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A5CF8" w:rsidRPr="00CA5CF8" w:rsidRDefault="00CA5CF8" w:rsidP="00290B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 xml:space="preserve">3. Контроль  за исполнением настоящего постановления возложить на заместителя главы Карталинского муниципального района </w:t>
      </w:r>
      <w:r w:rsidR="00290B88">
        <w:rPr>
          <w:rFonts w:ascii="Times New Roman" w:eastAsia="Times New Roman" w:hAnsi="Times New Roman"/>
          <w:sz w:val="28"/>
          <w:szCs w:val="28"/>
          <w:lang w:eastAsia="ru-RU"/>
        </w:rPr>
        <w:t>Ломовцева С.</w:t>
      </w: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>В.</w:t>
      </w:r>
    </w:p>
    <w:p w:rsidR="006F6472" w:rsidRPr="00CA5CF8" w:rsidRDefault="00CA5CF8" w:rsidP="00CA5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A5CF8" w:rsidRPr="00CA5CF8" w:rsidRDefault="00CA5CF8" w:rsidP="00CA5C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CF8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CA5CF8" w:rsidRPr="00CA5CF8" w:rsidRDefault="00E1102E" w:rsidP="00CA5C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</w:t>
      </w:r>
      <w:r w:rsidR="00CA5CF8" w:rsidRPr="00CA5CF8">
        <w:rPr>
          <w:rFonts w:ascii="Times New Roman" w:eastAsia="Times New Roman" w:hAnsi="Times New Roman"/>
          <w:sz w:val="28"/>
          <w:szCs w:val="28"/>
          <w:lang w:eastAsia="ru-RU"/>
        </w:rPr>
        <w:t>Н. Шулаев</w:t>
      </w:r>
    </w:p>
    <w:p w:rsidR="00F662E1" w:rsidRDefault="00F662E1" w:rsidP="00E110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ru-RU"/>
        </w:rPr>
        <w:sectPr w:rsidR="00F662E1" w:rsidSect="00EB0CA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72A2" w:rsidRDefault="00F672A2" w:rsidP="00F672A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672A2" w:rsidRDefault="00F672A2" w:rsidP="00F672A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672A2" w:rsidRDefault="00F672A2" w:rsidP="00F672A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sz w:val="28"/>
          <w:szCs w:val="28"/>
        </w:rPr>
        <w:t>линского муниципального района</w:t>
      </w:r>
    </w:p>
    <w:p w:rsidR="00F672A2" w:rsidRDefault="00F672A2" w:rsidP="00F672A2">
      <w:pPr>
        <w:tabs>
          <w:tab w:val="left" w:pos="6255"/>
        </w:tabs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DF1625">
        <w:rPr>
          <w:rFonts w:ascii="Times New Roman" w:hAnsi="Times New Roman"/>
          <w:sz w:val="28"/>
          <w:szCs w:val="28"/>
        </w:rPr>
        <w:t xml:space="preserve">от </w:t>
      </w:r>
      <w:r w:rsidR="003055F2">
        <w:rPr>
          <w:rFonts w:ascii="Times New Roman" w:hAnsi="Times New Roman"/>
          <w:sz w:val="28"/>
          <w:szCs w:val="28"/>
        </w:rPr>
        <w:t>30.12.</w:t>
      </w:r>
      <w:r w:rsidRPr="00DF1625">
        <w:rPr>
          <w:rFonts w:ascii="Times New Roman" w:hAnsi="Times New Roman"/>
          <w:sz w:val="28"/>
          <w:szCs w:val="28"/>
        </w:rPr>
        <w:t>2016 г</w:t>
      </w:r>
      <w:r>
        <w:rPr>
          <w:rFonts w:ascii="Times New Roman" w:hAnsi="Times New Roman"/>
          <w:sz w:val="28"/>
          <w:szCs w:val="28"/>
        </w:rPr>
        <w:t>ода</w:t>
      </w:r>
      <w:r w:rsidRPr="00DF1625">
        <w:rPr>
          <w:rFonts w:ascii="Times New Roman" w:hAnsi="Times New Roman"/>
          <w:sz w:val="28"/>
          <w:szCs w:val="28"/>
        </w:rPr>
        <w:t xml:space="preserve"> №</w:t>
      </w:r>
      <w:r w:rsidR="003055F2">
        <w:rPr>
          <w:rFonts w:ascii="Times New Roman" w:hAnsi="Times New Roman"/>
          <w:sz w:val="28"/>
          <w:szCs w:val="28"/>
        </w:rPr>
        <w:t xml:space="preserve"> 835</w:t>
      </w:r>
    </w:p>
    <w:p w:rsidR="00E1102E" w:rsidRDefault="00E1102E" w:rsidP="00E110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8C1" w:rsidRDefault="00F672A2" w:rsidP="00F672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A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Технологическая схема </w:t>
      </w:r>
    </w:p>
    <w:p w:rsidR="00F672A2" w:rsidRPr="00F672A2" w:rsidRDefault="00F672A2" w:rsidP="00F672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A2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EC58C1" w:rsidRDefault="00F672A2" w:rsidP="00F672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A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подготовке и выдаче градостроительных планов </w:t>
      </w:r>
    </w:p>
    <w:p w:rsidR="00EC58C1" w:rsidRDefault="00F672A2" w:rsidP="00F672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A2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  <w:r w:rsidR="00EC5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2A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F672A2" w:rsidRDefault="00F672A2" w:rsidP="00F672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A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F672A2" w:rsidRDefault="00F672A2" w:rsidP="00F672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22" w:type="dxa"/>
        <w:jc w:val="center"/>
        <w:tblInd w:w="206" w:type="dxa"/>
        <w:tblLayout w:type="fixed"/>
        <w:tblLook w:val="0000"/>
      </w:tblPr>
      <w:tblGrid>
        <w:gridCol w:w="2312"/>
        <w:gridCol w:w="12610"/>
      </w:tblGrid>
      <w:tr w:rsidR="00F672A2" w:rsidRPr="00F672A2" w:rsidTr="00F672A2">
        <w:trPr>
          <w:trHeight w:val="1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F672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F672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F672A2" w:rsidRPr="00F672A2" w:rsidTr="00F672A2">
        <w:trPr>
          <w:trHeight w:val="1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F672A2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I</w:t>
            </w: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Общие сведения о муниципальной услуге</w:t>
            </w:r>
          </w:p>
        </w:tc>
        <w:tc>
          <w:tcPr>
            <w:tcW w:w="1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Наименование органа местного самоуправления, предоставляющего муниципальную услугу</w:t>
            </w:r>
            <w:r w:rsidR="008B15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FE791D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8B15F4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номоченного органа – Управление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строительства, инфраструктуры и ЖКХ Карталинского района (непосредственный исполнитель – Отдел архитектуры и градостроительства)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672A2" w:rsidRPr="00F672A2" w:rsidRDefault="00FE791D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МФЦ по месту жительства заявителя </w:t>
            </w:r>
            <w:r w:rsidR="008B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5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CA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бюджетное учреждение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«Многофункциональный центр предоставления государственных и муниципальных услуг»  Карталинского муниципального района</w:t>
            </w:r>
            <w:r w:rsidR="00F60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</w:t>
            </w:r>
            <w:r w:rsidR="008B1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Наименование муниципальной услуги</w:t>
            </w:r>
            <w:r w:rsidR="008B15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8B15F4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выдача градостроительных планов земельных участков на территории  Карталинского муниципального 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Краткое наименование муниципальной услуги</w:t>
            </w:r>
            <w:r w:rsidR="008B15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8B15F4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4. Перечень подуслуг в рамках муниципальной услуги</w:t>
            </w:r>
            <w:r w:rsidR="008B15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8B15F4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72A2" w:rsidRPr="00F672A2" w:rsidTr="00F672A2">
        <w:trPr>
          <w:trHeight w:val="1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F672A2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II</w:t>
            </w: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Нормативная правовая база предоставления муниципальной услуги</w:t>
            </w:r>
          </w:p>
        </w:tc>
        <w:tc>
          <w:tcPr>
            <w:tcW w:w="1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E74EE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Конституция Российской Федерации («Российская газета», № 237, 25.12.1993);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Градостроительный кодекс Российской Федерации («Российская газета», 30.12.2004, № 290; Собрание законодательства Российской Федерации 03.01.2005</w:t>
            </w:r>
            <w:r w:rsidR="00C04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1, ст.</w:t>
            </w:r>
            <w:r w:rsidR="00C04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16; «Парламентская газета», 14.01.2005, №</w:t>
            </w:r>
            <w:r w:rsidR="00C04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5-6);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Федеральный закон от 29</w:t>
            </w:r>
            <w:r w:rsidR="00C04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2004 года № 191-ФЗ «О введении в действие Градостроительного кодекса Российской Федерации» («Российская газета», 30.12.2004, № 290; Собрание законодательства Российской Федерации,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03.01.2005, № 1 (часть 1); «Парламентская газета», 14.01.2005, №</w:t>
            </w:r>
            <w:r w:rsidR="00C04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5-6);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Федеральный закон от 27</w:t>
            </w:r>
            <w:r w:rsidR="00C04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 года № 210-ФЗ «Об организации предоставления государственных и муниципальных услуг» («Российская газета», № 168, 30.07.2010);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Приказ Министерства регионального развития от 10</w:t>
            </w:r>
            <w:r w:rsidR="00C04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 года № 207 «Об утверждении формы градостроительного плана земельного участка» («Российская газета», № 122, 08.06.2011);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6) Федеральный </w:t>
            </w:r>
            <w:r w:rsidRPr="00C04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02.05.2006 </w:t>
            </w:r>
            <w:r w:rsidR="0077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59-ФЗ </w:t>
            </w:r>
            <w:r w:rsidR="0077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рассмотрения обращений граждан Российской Федерации</w:t>
            </w:r>
            <w:r w:rsidR="0077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672A2" w:rsidRPr="00F672A2" w:rsidRDefault="00F672A2" w:rsidP="007727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</w:t>
            </w:r>
            <w:r w:rsidR="00772717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Карталинского муниципального района от 04.03.2010 г</w:t>
            </w:r>
            <w:r w:rsidR="0077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233 </w:t>
            </w:r>
            <w:r w:rsidR="0077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положения о порядке подготовки, утверждения, регистрации и выдачи градостроительных планов земельных участков на территории Карталинского муниципального района».</w:t>
            </w:r>
          </w:p>
        </w:tc>
      </w:tr>
      <w:tr w:rsidR="00F672A2" w:rsidRPr="00F672A2" w:rsidTr="00F672A2">
        <w:trPr>
          <w:trHeight w:val="1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F672A2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III</w:t>
            </w: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Организация предоставления муниципальной услуги по принципу</w:t>
            </w:r>
          </w:p>
          <w:p w:rsidR="00F672A2" w:rsidRPr="00F672A2" w:rsidRDefault="00F672A2" w:rsidP="00F672A2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«одного окна»</w:t>
            </w:r>
          </w:p>
        </w:tc>
        <w:tc>
          <w:tcPr>
            <w:tcW w:w="1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Сведения о наличии утвержденного административного регламента предоставления муниципальной услуги (при наличии – приклады</w:t>
            </w:r>
            <w:r w:rsidR="00575D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вается к технологической схеме):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регламент по предоставлению муниципальной услуги по подготовке и выдаче градостроительного плана земельного участка  на территории  Карталинского муниципального  района, утверждён постановлением администрации Карталинского муниципального района от 04.02.2015 г</w:t>
            </w:r>
            <w:r w:rsidR="00575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64 </w:t>
            </w:r>
            <w:r w:rsidR="00575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изменениями от 24.11.2016 </w:t>
            </w:r>
            <w:r w:rsidR="00575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708</w:t>
            </w:r>
            <w:r w:rsidR="00575D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  <w:r w:rsidR="00575D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575DEE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срок передачи документов, необходимых для предоставления услуги, из МФЦ в ОМСУ – 1 день;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Наличие возможности и порядок обращения заявителя с жалобой в ОМСУ</w:t>
            </w:r>
            <w:r w:rsidR="00575D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575DEE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основанием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Наличие возможности и порядок обращения заявителя с жалобой в МФЦ</w:t>
            </w:r>
            <w:r w:rsidR="00575D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575DEE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досудебном порядке могут быть обжалованы действия (бездействие) и решения МФЦ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Уполномоченный орган, заключивший соглашение о взаимодействии с многофункциональным центром.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 телефону;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по электронной почте.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по телефону;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по электронной почте.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 Наличие основания для приостановления предоставления муниципальной услуги</w:t>
            </w:r>
            <w:r w:rsidR="003730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373096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приостановление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муниципальной услуги не предусмотрено.</w:t>
            </w:r>
          </w:p>
        </w:tc>
      </w:tr>
      <w:tr w:rsidR="00F672A2" w:rsidRPr="00F672A2" w:rsidTr="00F672A2">
        <w:trPr>
          <w:trHeight w:val="1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F672A2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IV</w:t>
            </w: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Сведения об  услуге</w:t>
            </w:r>
          </w:p>
        </w:tc>
        <w:tc>
          <w:tcPr>
            <w:tcW w:w="1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Срок предоставления услуги</w:t>
            </w:r>
            <w:r w:rsidR="000E5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уполномоченный орган предоставляет муниципальную услугу в течение 30 (тридцати) дней со дня подачи заявления и документов заявителем;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не позднее 30 (тридцати)  дней с  даты  принятия  решения Уполномоченный орган информирует заявителя об утверждении градостроительного плана земельного участка и возможности его получения либо направляет решение об отказе в подготовке градостроительного плана земельного участка с указанием причин.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Документы, являющиеся результатом предоставления соответствующей услуги (в том числе требования к документу, а также форма документа и образец заполнения):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решение об утверждении градостроительного плана земельного участка (далее </w:t>
            </w:r>
            <w:r w:rsidR="000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именуется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решение об утверждении ГПЗУ) с подготовленным градостроительным планом земельного участка (</w:t>
            </w:r>
            <w:r w:rsidR="000E5B63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</w:t>
            </w:r>
            <w:r w:rsidR="000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именуется</w:t>
            </w:r>
            <w:r w:rsidR="000E5B63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ГПЗУ);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мотивированное решение об отказе в выдаче градостроительного плана земельного участка (</w:t>
            </w:r>
            <w:r w:rsidR="000E5B63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далее </w:t>
            </w:r>
            <w:r w:rsidR="000E5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именуется</w:t>
            </w:r>
            <w:r w:rsidR="000E5B63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отказе в выдаче ГПЗУ).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Способы получения документов, являющихся результатами предоставления услуги: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лично;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через уполномоченного представителя;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через МФЦ.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Сведения о наличии платы за предоставление услуги</w:t>
            </w:r>
            <w:r w:rsidR="000E5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0E5B63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672A2" w:rsidRPr="00F672A2" w:rsidTr="00F672A2">
        <w:trPr>
          <w:trHeight w:val="1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F672A2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V</w:t>
            </w: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Сведения</w:t>
            </w:r>
          </w:p>
          <w:p w:rsidR="00F672A2" w:rsidRPr="00F672A2" w:rsidRDefault="00F672A2" w:rsidP="00F672A2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заявителях, имеющих право на получение муниципальной услуги</w:t>
            </w:r>
          </w:p>
        </w:tc>
        <w:tc>
          <w:tcPr>
            <w:tcW w:w="1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Категории лиц, имеющих право на получение услуги</w:t>
            </w:r>
            <w:r w:rsidR="0069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FE74EE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691173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заявителями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предоставление муниципальной услуги являются физические и юридические лица, обратившиеся за предоставлением муниципальной услуги с заявлением в письменной 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электронной форме;</w:t>
            </w:r>
          </w:p>
          <w:p w:rsidR="00F672A2" w:rsidRPr="00F672A2" w:rsidRDefault="00FE74EE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 заявителей по предоставлению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  <w:r w:rsidR="0069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691173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удостоверяющие личность заявителя.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Наличие возможности подачи заявления на предоставление услуги от имени заявителя</w:t>
            </w:r>
            <w:r w:rsidR="0069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691173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Исчерпывающий перечень лиц, имеющих право на подачу заявления от имени заявителя</w:t>
            </w:r>
            <w:r w:rsidR="0069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691173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6911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691173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подтверждающие полномочия представителя, в случае подачи заявления представителем заявителя.</w:t>
            </w:r>
          </w:p>
        </w:tc>
      </w:tr>
      <w:tr w:rsidR="00F672A2" w:rsidRPr="00F672A2" w:rsidTr="00504A6E">
        <w:trPr>
          <w:trHeight w:val="75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F672A2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VI</w:t>
            </w: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Документы, предоставляемые заявителем, для получения муниципальной услуги</w:t>
            </w:r>
          </w:p>
        </w:tc>
        <w:tc>
          <w:tcPr>
            <w:tcW w:w="1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B01F26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Исчерпывающий перечень документов, которые предоставляются заявителем для получения </w:t>
            </w:r>
            <w:r w:rsidR="005A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по  услуге:</w:t>
            </w:r>
          </w:p>
          <w:p w:rsidR="00F672A2" w:rsidRPr="00F672A2" w:rsidRDefault="00B01F26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Наименование документа, количество необходимых экземпляров документа с указанием подлинник/копия:</w:t>
            </w:r>
          </w:p>
          <w:p w:rsidR="00F672A2" w:rsidRPr="00F672A2" w:rsidRDefault="00F672A2" w:rsidP="00B01F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</w:t>
            </w:r>
            <w:r w:rsidR="001B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1B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подлинник.</w:t>
            </w:r>
          </w:p>
          <w:p w:rsidR="00F672A2" w:rsidRPr="00F672A2" w:rsidRDefault="002F1E5A" w:rsidP="00B01F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1B4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Установление требования к документу.</w:t>
            </w:r>
          </w:p>
          <w:p w:rsidR="00F672A2" w:rsidRPr="00F672A2" w:rsidRDefault="00360672" w:rsidP="00B01F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1.2.1.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содержать: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сведения о заявителе: фамилия, имя, отчество (последнее – при наличии), ИНН, ОГРНИП (для индивидуальных предпринимателей) – для физических лиц; наименование, ОГРН, ИНН – для юридических лиц;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данные о месте нахождения заявителей: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предмет заявления;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для каких целей необходимо подготовить градостроительный план земельного участка;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сведения о земельном участке: кадастровый номер, площадь, место нахождения;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перечень и количество приложенных к заявлению документов;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способ выдачи или направления результата предоставления муниципальной услуги;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дата подачи заявления;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подпись лица, подавшего заявление.</w:t>
            </w:r>
          </w:p>
          <w:p w:rsidR="00F672A2" w:rsidRPr="00F672A2" w:rsidRDefault="00A51503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достоверность представляемых сведений возлагается на заявителя.</w:t>
            </w:r>
          </w:p>
        </w:tc>
      </w:tr>
      <w:tr w:rsidR="00F672A2" w:rsidRPr="00F672A2" w:rsidTr="00F672A2">
        <w:trPr>
          <w:trHeight w:val="1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F672A2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t>VII</w:t>
            </w: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Документы (информация), получаемые в рамках межведомственного информационного взаимодействия при предоставлении </w:t>
            </w: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3014E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документов, которые запрашиваются посредством подготовки и направления межв</w:t>
            </w:r>
            <w:r w:rsidR="005A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едомственных запросов по услуге:</w:t>
            </w:r>
          </w:p>
          <w:p w:rsidR="00F672A2" w:rsidRPr="00F672A2" w:rsidRDefault="003014E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Наименование документа/ состав запрашиваемых сведений: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выписка из Единого государственного реестра юридических лиц;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выписка из Единого государственного реестра индивидуальных предпринимателей;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выписка из Единого государственного реестра прав на недвижимое имущество и сделок с ним, о правах на земельный участок;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выписка из Единого государственного реестра прав на недвижимое имущество и сделок с ним, о правах на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здание, строение, сооружение (в случае если на земельном участке имеются здания, строения, сооружения);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выписка из Государственного кадастра недвижимости о земельном участке (КВ.1 - КВ.6);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выписка из Государстве</w:t>
            </w:r>
            <w:r w:rsidR="00504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нного кадастра недвижимости об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объекте капитального строительства.</w:t>
            </w:r>
          </w:p>
          <w:p w:rsidR="00F672A2" w:rsidRPr="00F672A2" w:rsidRDefault="003014E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Наименование органа (организации), в адрес которого направляется межведомственный запрос: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Федеральная налоговая служба – в части предоставления выписок (кратких сведений) из Единого государственного реестра юридических лиц и Единого государственного реестра индивидуальных предпринимателей;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Федеральная служба государственной регистрации, кадастра и картографии – в части предоставления выписки из Единого государственного реестра прав на недвижимое имущество и сделок с ним, о правах на земельный участок, на здание, строение, сооружение (в случае если на земельном участке имеются здания, строения, сооружения);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="00202D59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самоуправления;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</w:t>
            </w:r>
            <w:r w:rsidR="0020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подготовки схемы расположения земельного участка в форме электронного документа (получение кадастровой выписки о з</w:t>
            </w:r>
            <w:r w:rsidR="0020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емельном участке (КВ.1 - КВ.6).</w:t>
            </w:r>
          </w:p>
          <w:p w:rsidR="00F672A2" w:rsidRPr="00F672A2" w:rsidRDefault="003014E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  <w:r w:rsidR="00202D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27.07.2010</w:t>
            </w:r>
            <w:r w:rsidR="0096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210-ФЗ «Об организации предоставления государственных и муниципальных услуг».</w:t>
            </w:r>
          </w:p>
          <w:p w:rsidR="00F672A2" w:rsidRPr="00F672A2" w:rsidRDefault="005528E8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Срок подготовки межведомственного запроса и срок направления ответа на межведомственный запрос</w:t>
            </w:r>
            <w:r w:rsidR="00202D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5A6CA6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202D59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подготовки межведомственного запроса </w:t>
            </w:r>
            <w:r w:rsidR="0020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одного рабочего дня с момента принятия решения о</w:t>
            </w:r>
            <w:r w:rsidR="0020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выдаче специального разрешения;</w:t>
            </w:r>
          </w:p>
          <w:p w:rsidR="00F672A2" w:rsidRPr="00F672A2" w:rsidRDefault="005A6CA6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="00202D59" w:rsidRPr="00202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202D59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ответа на межведомственный запрос – не более 3-х дней.</w:t>
            </w:r>
          </w:p>
          <w:p w:rsidR="00F672A2" w:rsidRPr="00F672A2" w:rsidRDefault="005528E8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Сотрудник, ответственный за осущест</w:t>
            </w:r>
            <w:r w:rsidR="00202D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вление межведомственного запроса:</w:t>
            </w:r>
          </w:p>
          <w:p w:rsidR="00F672A2" w:rsidRPr="00F672A2" w:rsidRDefault="00202D59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архитектуры и градостроительства.</w:t>
            </w:r>
          </w:p>
        </w:tc>
      </w:tr>
      <w:tr w:rsidR="00F672A2" w:rsidRPr="00F672A2" w:rsidTr="00F672A2">
        <w:trPr>
          <w:trHeight w:val="1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F672A2" w:rsidP="00F672A2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ru-RU"/>
              </w:rPr>
              <w:lastRenderedPageBreak/>
              <w:t>VIII</w:t>
            </w: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8C2F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Технологические процессы предоставления муниципальной услуги</w:t>
            </w:r>
          </w:p>
        </w:tc>
        <w:tc>
          <w:tcPr>
            <w:tcW w:w="1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2A2" w:rsidRPr="00F672A2" w:rsidRDefault="00077AF7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услуги. Информация по каждому действию в рамках административной процедуры приводится в соотв</w:t>
            </w:r>
            <w:r w:rsidR="005A0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етствии со следующей структурой:</w:t>
            </w:r>
          </w:p>
          <w:p w:rsidR="00F672A2" w:rsidRPr="00F672A2" w:rsidRDefault="00077AF7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Порядок выполнения каждого действия с возможными траекториями критериями принятия решений: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прием  заявления от заявителя в Уполномоченном органе;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формирование и направление межведомственных запросов в органы (организации), участвующие в предоставлении муниципальной услуги;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подготовка градостроительного плана земельного участка, издание нормативного правового акта об утверждении градостроительного плана земельного участка либо решения об отказе  в пред</w:t>
            </w:r>
            <w:r w:rsidR="006F4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оставлении муниципальной услуги;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уведомление заявителя и выдача ему документа, являющегося результатом услуги.</w:t>
            </w:r>
          </w:p>
          <w:p w:rsidR="00F672A2" w:rsidRPr="00F672A2" w:rsidRDefault="009E39F5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Ответственные специалисты по каждому действию</w:t>
            </w:r>
            <w:r w:rsidR="006F4E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6F4E75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архитектуры и градостроительства.</w:t>
            </w:r>
          </w:p>
          <w:p w:rsidR="00F672A2" w:rsidRPr="00F672A2" w:rsidRDefault="009E39F5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Среднее время выполнения каждого действия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15 минут;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 3 рабочих дня;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 25 рабочих дней;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 2 рабочих дня.</w:t>
            </w:r>
          </w:p>
          <w:p w:rsidR="00F672A2" w:rsidRPr="00F672A2" w:rsidRDefault="009E39F5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Ресурсы, необходимые для выполнения действия (документационные и технологические):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нормативные правовые акты, регулирующие предоставление муниципальной услуги;</w:t>
            </w:r>
          </w:p>
          <w:p w:rsidR="00F672A2" w:rsidRPr="00F672A2" w:rsidRDefault="00F672A2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автоматизированное рабочее место, подключенное к СМЭВ и АИС «МФЦ».</w:t>
            </w:r>
          </w:p>
          <w:p w:rsidR="00F672A2" w:rsidRPr="00F672A2" w:rsidRDefault="009E39F5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F672A2" w:rsidRPr="00F672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Возможные сценарии дальнейшего предоставления услуги в зависимости от результатов выполнения действия</w:t>
            </w:r>
            <w:r w:rsidR="006F4E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672A2" w:rsidRPr="00F672A2" w:rsidRDefault="006F4E75" w:rsidP="008C2F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F672A2" w:rsidRPr="00F67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72A2" w:rsidRPr="00472E98" w:rsidRDefault="00F672A2" w:rsidP="00F672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672A2" w:rsidRPr="00472E98" w:rsidSect="00EB0CA0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F0" w:rsidRDefault="006958F0" w:rsidP="00EB0CA0">
      <w:pPr>
        <w:spacing w:after="0" w:line="240" w:lineRule="auto"/>
      </w:pPr>
      <w:r>
        <w:separator/>
      </w:r>
    </w:p>
  </w:endnote>
  <w:endnote w:type="continuationSeparator" w:id="0">
    <w:p w:rsidR="006958F0" w:rsidRDefault="006958F0" w:rsidP="00EB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F0" w:rsidRDefault="006958F0" w:rsidP="00EB0CA0">
      <w:pPr>
        <w:spacing w:after="0" w:line="240" w:lineRule="auto"/>
      </w:pPr>
      <w:r>
        <w:separator/>
      </w:r>
    </w:p>
  </w:footnote>
  <w:footnote w:type="continuationSeparator" w:id="0">
    <w:p w:rsidR="006958F0" w:rsidRDefault="006958F0" w:rsidP="00EB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0797"/>
      <w:docPartObj>
        <w:docPartGallery w:val="Page Numbers (Top of Page)"/>
        <w:docPartUnique/>
      </w:docPartObj>
    </w:sdtPr>
    <w:sdtContent>
      <w:p w:rsidR="00EB0CA0" w:rsidRDefault="009A644C" w:rsidP="00EB0CA0">
        <w:pPr>
          <w:pStyle w:val="a6"/>
          <w:jc w:val="center"/>
        </w:pPr>
        <w:r w:rsidRPr="00EB0CA0">
          <w:rPr>
            <w:rFonts w:ascii="Times New Roman" w:hAnsi="Times New Roman"/>
            <w:sz w:val="28"/>
            <w:szCs w:val="28"/>
          </w:rPr>
          <w:fldChar w:fldCharType="begin"/>
        </w:r>
        <w:r w:rsidR="00EB0CA0" w:rsidRPr="00EB0CA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B0CA0">
          <w:rPr>
            <w:rFonts w:ascii="Times New Roman" w:hAnsi="Times New Roman"/>
            <w:sz w:val="28"/>
            <w:szCs w:val="28"/>
          </w:rPr>
          <w:fldChar w:fldCharType="separate"/>
        </w:r>
        <w:r w:rsidR="00975615">
          <w:rPr>
            <w:rFonts w:ascii="Times New Roman" w:hAnsi="Times New Roman"/>
            <w:noProof/>
            <w:sz w:val="28"/>
            <w:szCs w:val="28"/>
          </w:rPr>
          <w:t>7</w:t>
        </w:r>
        <w:r w:rsidRPr="00EB0CA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19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26B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77AF7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5E9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B63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7C9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5E1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D59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B88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5A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4E2"/>
    <w:rsid w:val="00301E6E"/>
    <w:rsid w:val="00302597"/>
    <w:rsid w:val="00302A96"/>
    <w:rsid w:val="003031EA"/>
    <w:rsid w:val="003031F0"/>
    <w:rsid w:val="0030363F"/>
    <w:rsid w:val="00303C7E"/>
    <w:rsid w:val="00304BE9"/>
    <w:rsid w:val="003055F2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3C7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672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096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4AF0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E98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6E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27ED1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28E8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5DEE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2FF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043D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CA6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173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0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4E75"/>
    <w:rsid w:val="006F5962"/>
    <w:rsid w:val="006F62FA"/>
    <w:rsid w:val="006F6472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6A5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2717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5F4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F40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303D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F91"/>
    <w:rsid w:val="00970B5E"/>
    <w:rsid w:val="0097185C"/>
    <w:rsid w:val="00972AA8"/>
    <w:rsid w:val="00972BB6"/>
    <w:rsid w:val="00972FE8"/>
    <w:rsid w:val="00973326"/>
    <w:rsid w:val="00973D8A"/>
    <w:rsid w:val="009748F9"/>
    <w:rsid w:val="00974943"/>
    <w:rsid w:val="00975615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44C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39F5"/>
    <w:rsid w:val="009E3D21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5CEE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03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1F26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6B8A"/>
    <w:rsid w:val="00B671BB"/>
    <w:rsid w:val="00B67374"/>
    <w:rsid w:val="00B70197"/>
    <w:rsid w:val="00B7084E"/>
    <w:rsid w:val="00B721CC"/>
    <w:rsid w:val="00B7408F"/>
    <w:rsid w:val="00B7479C"/>
    <w:rsid w:val="00B755A2"/>
    <w:rsid w:val="00B7663A"/>
    <w:rsid w:val="00B77506"/>
    <w:rsid w:val="00B77B11"/>
    <w:rsid w:val="00B77CA6"/>
    <w:rsid w:val="00B77F7B"/>
    <w:rsid w:val="00B80527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1AA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41B1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187D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5CF8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02E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CA0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58C1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073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1F5"/>
    <w:rsid w:val="00F60416"/>
    <w:rsid w:val="00F61D16"/>
    <w:rsid w:val="00F62199"/>
    <w:rsid w:val="00F63CA9"/>
    <w:rsid w:val="00F65206"/>
    <w:rsid w:val="00F654E8"/>
    <w:rsid w:val="00F65689"/>
    <w:rsid w:val="00F65AA6"/>
    <w:rsid w:val="00F662E1"/>
    <w:rsid w:val="00F666CE"/>
    <w:rsid w:val="00F66ACB"/>
    <w:rsid w:val="00F66E03"/>
    <w:rsid w:val="00F672A2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E74EE"/>
    <w:rsid w:val="00FE791D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72A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CA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B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C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2017-01-18T10:46:00Z</cp:lastPrinted>
  <dcterms:created xsi:type="dcterms:W3CDTF">2017-01-18T10:46:00Z</dcterms:created>
  <dcterms:modified xsi:type="dcterms:W3CDTF">2017-01-20T05:34:00Z</dcterms:modified>
</cp:coreProperties>
</file>