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C" w:rsidRDefault="003E58FC" w:rsidP="003E58FC">
      <w:pPr>
        <w:pStyle w:val="a3"/>
        <w:spacing w:before="0" w:beforeAutospacing="0" w:after="0"/>
        <w:ind w:left="57" w:firstLine="652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12 декабря 2019 года </w:t>
      </w:r>
      <w:r>
        <w:rPr>
          <w:color w:val="000000"/>
          <w:sz w:val="26"/>
          <w:szCs w:val="26"/>
        </w:rPr>
        <w:t xml:space="preserve">в Южно-Уральской торгово-промышленной палате состоится бесплатный семинар для предпринимателей </w:t>
      </w:r>
      <w:r>
        <w:rPr>
          <w:b/>
          <w:bCs/>
          <w:color w:val="000000"/>
          <w:sz w:val="26"/>
          <w:szCs w:val="26"/>
        </w:rPr>
        <w:t>«Особенности технологического подключения к сетям газораспределения».</w:t>
      </w:r>
    </w:p>
    <w:p w:rsidR="003E58FC" w:rsidRDefault="003E58FC" w:rsidP="003E58FC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 участию в семинаре приглашены представители Министерства тарифного регулирования и энергетики Челябинской области, Управления Федеральной антимонопольной службы по Челябинской области, представители газораспределительных организаций, предприниматели региона.</w:t>
      </w:r>
    </w:p>
    <w:p w:rsidR="003E58FC" w:rsidRDefault="003E58FC" w:rsidP="003E58FC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Место проведения</w:t>
      </w:r>
      <w:r>
        <w:rPr>
          <w:color w:val="000000"/>
          <w:sz w:val="26"/>
          <w:szCs w:val="26"/>
        </w:rPr>
        <w:t>: ЮУТПП, г. Челябинск, ул. Сони Кривой, д. 56, актовый зал, 6 этаж.</w:t>
      </w:r>
    </w:p>
    <w:p w:rsidR="003E58FC" w:rsidRDefault="003E58FC" w:rsidP="003E58FC">
      <w:pPr>
        <w:pStyle w:val="a3"/>
        <w:spacing w:before="0" w:beforeAutospacing="0" w:after="0"/>
        <w:ind w:left="284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Время проведения</w:t>
      </w:r>
      <w:r>
        <w:rPr>
          <w:color w:val="000000"/>
          <w:sz w:val="26"/>
          <w:szCs w:val="26"/>
        </w:rPr>
        <w:t>: с 14:00 до 17:30.</w:t>
      </w:r>
    </w:p>
    <w:p w:rsidR="003E58FC" w:rsidRDefault="003E58FC" w:rsidP="003E58FC">
      <w:pPr>
        <w:pStyle w:val="a3"/>
        <w:spacing w:before="0" w:beforeAutospacing="0" w:after="0"/>
        <w:ind w:left="284" w:firstLine="283"/>
        <w:jc w:val="both"/>
        <w:rPr>
          <w:sz w:val="26"/>
          <w:szCs w:val="26"/>
        </w:rPr>
      </w:pPr>
    </w:p>
    <w:p w:rsidR="003E58FC" w:rsidRDefault="003E58FC" w:rsidP="003E58FC">
      <w:pPr>
        <w:pStyle w:val="a3"/>
        <w:spacing w:before="0" w:beforeAutospacing="0" w:after="0"/>
        <w:ind w:left="284" w:firstLine="283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Вопросы семинара</w:t>
      </w:r>
      <w:r>
        <w:rPr>
          <w:color w:val="000000"/>
          <w:sz w:val="26"/>
          <w:szCs w:val="26"/>
        </w:rPr>
        <w:t xml:space="preserve">: </w:t>
      </w:r>
    </w:p>
    <w:p w:rsidR="003E58FC" w:rsidRDefault="003E58FC" w:rsidP="003E58FC">
      <w:pPr>
        <w:pStyle w:val="a3"/>
        <w:spacing w:before="0" w:beforeAutospacing="0" w:after="0"/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  <w:t>Контролируемые и неконтролируемые тарифы при подключении к сетям газораспределения.</w:t>
      </w:r>
    </w:p>
    <w:p w:rsidR="003E58FC" w:rsidRDefault="003E58FC" w:rsidP="003E58FC">
      <w:pPr>
        <w:pStyle w:val="a3"/>
        <w:spacing w:before="0" w:beforeAutospacing="0" w:after="0"/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законодательства в сфере технологического присоединения к сетям газораспределения и за монопольным правом на тех.</w:t>
      </w:r>
      <w:r w:rsidR="00237D4F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</w:rPr>
        <w:t>присоединение собственника газовой сети.</w:t>
      </w:r>
    </w:p>
    <w:p w:rsidR="003E58FC" w:rsidRDefault="003E58FC" w:rsidP="003E58FC">
      <w:pPr>
        <w:pStyle w:val="a3"/>
        <w:spacing w:before="0" w:beforeAutospacing="0" w:after="0"/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  <w:t xml:space="preserve">Стандартные процедуры газификации объектов малого и среднего бизнеса. </w:t>
      </w:r>
    </w:p>
    <w:p w:rsidR="003E58FC" w:rsidRDefault="003E58FC" w:rsidP="003E58FC">
      <w:pPr>
        <w:pStyle w:val="a3"/>
        <w:spacing w:before="0" w:beforeAutospacing="0" w:after="0"/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  <w:t xml:space="preserve">Часто  встречающиеся  трудности  при  подключении  газа  к  объектам  и рекомендации ГРО по их решению. </w:t>
      </w:r>
    </w:p>
    <w:p w:rsidR="003E58FC" w:rsidRDefault="003E58FC" w:rsidP="003E58FC">
      <w:pPr>
        <w:pStyle w:val="a3"/>
        <w:spacing w:before="0" w:beforeAutospacing="0" w:after="0"/>
        <w:ind w:firstLine="25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  <w:t>Опыт субъектов предпринимательской деятельности по решению вопросов газификации своих объектов.</w:t>
      </w:r>
    </w:p>
    <w:p w:rsidR="003E58FC" w:rsidRDefault="003E58FC" w:rsidP="003E58FC">
      <w:pPr>
        <w:pStyle w:val="a3"/>
        <w:spacing w:before="0" w:beforeAutospacing="0" w:after="0"/>
        <w:ind w:firstLine="255"/>
        <w:jc w:val="both"/>
        <w:rPr>
          <w:sz w:val="26"/>
          <w:szCs w:val="26"/>
        </w:rPr>
      </w:pPr>
    </w:p>
    <w:p w:rsidR="003E58FC" w:rsidRDefault="003E58FC" w:rsidP="003E58FC">
      <w:pPr>
        <w:pStyle w:val="a3"/>
        <w:spacing w:before="0" w:beforeAutospacing="0" w:after="0"/>
        <w:ind w:firstLine="30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Приглашаем Вас принять участие в мероприятии. </w:t>
      </w:r>
    </w:p>
    <w:p w:rsidR="003E58FC" w:rsidRPr="003E58FC" w:rsidRDefault="003E58FC" w:rsidP="003E58FC">
      <w:pPr>
        <w:pStyle w:val="a3"/>
        <w:spacing w:before="0" w:beforeAutospacing="0" w:after="0"/>
        <w:ind w:firstLine="301"/>
        <w:jc w:val="both"/>
        <w:rPr>
          <w:color w:val="000000"/>
          <w:sz w:val="26"/>
          <w:szCs w:val="26"/>
        </w:rPr>
      </w:pPr>
      <w:r w:rsidRPr="003E58FC">
        <w:rPr>
          <w:color w:val="000000"/>
          <w:sz w:val="26"/>
          <w:szCs w:val="26"/>
        </w:rPr>
        <w:t>Для участия необходимо зарегистрироваться по эл. почте: </w:t>
      </w:r>
      <w:hyperlink r:id="rId5" w:history="1">
        <w:r w:rsidRPr="003E58FC">
          <w:rPr>
            <w:color w:val="000000"/>
            <w:sz w:val="26"/>
            <w:szCs w:val="26"/>
          </w:rPr>
          <w:t>ok@tpp74.ru</w:t>
        </w:r>
      </w:hyperlink>
      <w:r w:rsidRPr="003E58FC">
        <w:rPr>
          <w:color w:val="000000"/>
          <w:sz w:val="26"/>
          <w:szCs w:val="26"/>
        </w:rPr>
        <w:t> или тел.: (351) 266-52-21 (23), 265-39-58 по следующей форме:</w:t>
      </w:r>
    </w:p>
    <w:p w:rsidR="003E58FC" w:rsidRPr="003E58FC" w:rsidRDefault="003E58FC" w:rsidP="003E58FC">
      <w:pPr>
        <w:pStyle w:val="a3"/>
        <w:spacing w:before="0" w:beforeAutospacing="0" w:after="0"/>
        <w:ind w:firstLine="301"/>
        <w:jc w:val="both"/>
        <w:rPr>
          <w:color w:val="000000"/>
          <w:sz w:val="26"/>
          <w:szCs w:val="26"/>
        </w:rPr>
      </w:pPr>
      <w:r w:rsidRPr="003E58FC">
        <w:rPr>
          <w:color w:val="000000"/>
          <w:sz w:val="26"/>
          <w:szCs w:val="26"/>
        </w:rPr>
        <w:t>1. Предприятие.</w:t>
      </w:r>
    </w:p>
    <w:p w:rsidR="003E58FC" w:rsidRPr="003E58FC" w:rsidRDefault="003E58FC" w:rsidP="003E58FC">
      <w:pPr>
        <w:pStyle w:val="a3"/>
        <w:spacing w:before="0" w:beforeAutospacing="0" w:after="0"/>
        <w:ind w:firstLine="301"/>
        <w:jc w:val="both"/>
        <w:rPr>
          <w:color w:val="000000"/>
          <w:sz w:val="26"/>
          <w:szCs w:val="26"/>
        </w:rPr>
      </w:pPr>
      <w:r w:rsidRPr="003E58FC">
        <w:rPr>
          <w:color w:val="000000"/>
          <w:sz w:val="26"/>
          <w:szCs w:val="26"/>
        </w:rPr>
        <w:t>2. Ф.И.О. участника (</w:t>
      </w:r>
      <w:proofErr w:type="spellStart"/>
      <w:r w:rsidRPr="003E58FC">
        <w:rPr>
          <w:color w:val="000000"/>
          <w:sz w:val="26"/>
          <w:szCs w:val="26"/>
        </w:rPr>
        <w:t>ов</w:t>
      </w:r>
      <w:proofErr w:type="spellEnd"/>
      <w:r w:rsidRPr="003E58FC">
        <w:rPr>
          <w:color w:val="000000"/>
          <w:sz w:val="26"/>
          <w:szCs w:val="26"/>
        </w:rPr>
        <w:t>), должность.</w:t>
      </w:r>
    </w:p>
    <w:p w:rsidR="003E58FC" w:rsidRPr="003E58FC" w:rsidRDefault="003E58FC" w:rsidP="003E58FC">
      <w:pPr>
        <w:pStyle w:val="a3"/>
        <w:spacing w:before="0" w:beforeAutospacing="0" w:after="0"/>
        <w:ind w:firstLine="301"/>
        <w:jc w:val="both"/>
        <w:rPr>
          <w:color w:val="000000"/>
          <w:sz w:val="26"/>
          <w:szCs w:val="26"/>
        </w:rPr>
      </w:pPr>
      <w:r w:rsidRPr="003E58FC">
        <w:rPr>
          <w:color w:val="000000"/>
          <w:sz w:val="26"/>
          <w:szCs w:val="26"/>
        </w:rPr>
        <w:t>3. Контактный телефон, адрес электронной почты.</w:t>
      </w:r>
    </w:p>
    <w:p w:rsidR="003E58FC" w:rsidRPr="003E58FC" w:rsidRDefault="003E58FC" w:rsidP="003E58FC">
      <w:pPr>
        <w:pStyle w:val="a3"/>
        <w:spacing w:before="0" w:beforeAutospacing="0" w:after="0"/>
        <w:ind w:firstLine="301"/>
        <w:jc w:val="both"/>
        <w:rPr>
          <w:color w:val="000000"/>
          <w:sz w:val="26"/>
          <w:szCs w:val="26"/>
        </w:rPr>
      </w:pPr>
    </w:p>
    <w:p w:rsidR="003E58FC" w:rsidRPr="003E58FC" w:rsidRDefault="003E58FC" w:rsidP="003E58FC">
      <w:pPr>
        <w:pStyle w:val="a3"/>
        <w:spacing w:before="0" w:beforeAutospacing="0" w:after="0"/>
        <w:ind w:firstLine="301"/>
        <w:jc w:val="both"/>
        <w:rPr>
          <w:color w:val="000000"/>
          <w:sz w:val="26"/>
          <w:szCs w:val="26"/>
        </w:rPr>
      </w:pPr>
      <w:r w:rsidRPr="003E58FC">
        <w:rPr>
          <w:color w:val="000000"/>
          <w:sz w:val="26"/>
          <w:szCs w:val="26"/>
        </w:rPr>
        <w:t xml:space="preserve">Контактное лицо: </w:t>
      </w:r>
      <w:proofErr w:type="spellStart"/>
      <w:r w:rsidRPr="003E58FC">
        <w:rPr>
          <w:color w:val="000000"/>
          <w:sz w:val="26"/>
          <w:szCs w:val="26"/>
        </w:rPr>
        <w:t>Халитова</w:t>
      </w:r>
      <w:proofErr w:type="spellEnd"/>
      <w:r w:rsidRPr="003E58FC">
        <w:rPr>
          <w:color w:val="000000"/>
          <w:sz w:val="26"/>
          <w:szCs w:val="26"/>
        </w:rPr>
        <w:t xml:space="preserve"> Наталья Николаевна,</w:t>
      </w:r>
    </w:p>
    <w:p w:rsidR="003E58FC" w:rsidRPr="003E58FC" w:rsidRDefault="003E58FC" w:rsidP="003E58FC">
      <w:pPr>
        <w:pStyle w:val="a3"/>
        <w:spacing w:before="0" w:beforeAutospacing="0" w:after="0"/>
        <w:ind w:firstLine="301"/>
        <w:jc w:val="both"/>
        <w:rPr>
          <w:color w:val="000000"/>
          <w:sz w:val="26"/>
          <w:szCs w:val="26"/>
        </w:rPr>
      </w:pPr>
      <w:r w:rsidRPr="003E58FC">
        <w:rPr>
          <w:color w:val="000000"/>
          <w:sz w:val="26"/>
          <w:szCs w:val="26"/>
        </w:rPr>
        <w:t>265-39-58,</w:t>
      </w:r>
      <w:r>
        <w:rPr>
          <w:color w:val="000000"/>
          <w:sz w:val="26"/>
          <w:szCs w:val="26"/>
        </w:rPr>
        <w:t xml:space="preserve"> </w:t>
      </w:r>
      <w:hyperlink r:id="rId6" w:history="1">
        <w:r w:rsidRPr="003E58FC">
          <w:rPr>
            <w:color w:val="000000"/>
            <w:sz w:val="26"/>
            <w:szCs w:val="26"/>
          </w:rPr>
          <w:t>hnn@tpp74.ru</w:t>
        </w:r>
      </w:hyperlink>
    </w:p>
    <w:p w:rsidR="001E08EB" w:rsidRDefault="001E08EB"/>
    <w:sectPr w:rsidR="001E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A6"/>
    <w:rsid w:val="0014754B"/>
    <w:rsid w:val="001719A6"/>
    <w:rsid w:val="001E08EB"/>
    <w:rsid w:val="00237D4F"/>
    <w:rsid w:val="003B18D6"/>
    <w:rsid w:val="003E58FC"/>
    <w:rsid w:val="00537A60"/>
    <w:rsid w:val="005615C7"/>
    <w:rsid w:val="00597A44"/>
    <w:rsid w:val="008048F4"/>
    <w:rsid w:val="008A1A9F"/>
    <w:rsid w:val="008C7D61"/>
    <w:rsid w:val="009026A4"/>
    <w:rsid w:val="00927BDF"/>
    <w:rsid w:val="00B969D1"/>
    <w:rsid w:val="00CB7237"/>
    <w:rsid w:val="00C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8FC"/>
  </w:style>
  <w:style w:type="character" w:styleId="a4">
    <w:name w:val="Hyperlink"/>
    <w:basedOn w:val="a0"/>
    <w:uiPriority w:val="99"/>
    <w:semiHidden/>
    <w:unhideWhenUsed/>
    <w:rsid w:val="003E5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8FC"/>
  </w:style>
  <w:style w:type="character" w:styleId="a4">
    <w:name w:val="Hyperlink"/>
    <w:basedOn w:val="a0"/>
    <w:uiPriority w:val="99"/>
    <w:semiHidden/>
    <w:unhideWhenUsed/>
    <w:rsid w:val="003E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nn@tpp74.ru" TargetMode="External"/><Relationship Id="rId5" Type="http://schemas.openxmlformats.org/officeDocument/2006/relationships/hyperlink" Target="mailto:ok@tpp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>SUCCI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Наталья Николаевна</dc:creator>
  <cp:keywords/>
  <dc:description/>
  <cp:lastModifiedBy>Вонзяк Юлия Вадимовна</cp:lastModifiedBy>
  <cp:revision>3</cp:revision>
  <dcterms:created xsi:type="dcterms:W3CDTF">2019-11-21T10:45:00Z</dcterms:created>
  <dcterms:modified xsi:type="dcterms:W3CDTF">2019-11-21T10:52:00Z</dcterms:modified>
</cp:coreProperties>
</file>