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3B" w:rsidRDefault="005C76BD" w:rsidP="005C76BD">
      <w:pPr>
        <w:tabs>
          <w:tab w:val="left" w:pos="6255"/>
        </w:tabs>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5C76BD" w:rsidRDefault="005C76BD" w:rsidP="005C76BD">
      <w:pPr>
        <w:tabs>
          <w:tab w:val="left" w:pos="6255"/>
        </w:tabs>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C2383B" w:rsidRDefault="00C2383B" w:rsidP="005C76BD">
      <w:pPr>
        <w:tabs>
          <w:tab w:val="left" w:pos="6255"/>
        </w:tabs>
        <w:spacing w:after="0" w:line="240" w:lineRule="auto"/>
        <w:jc w:val="center"/>
        <w:rPr>
          <w:rFonts w:ascii="Times New Roman" w:hAnsi="Times New Roman"/>
          <w:sz w:val="28"/>
          <w:szCs w:val="28"/>
        </w:rPr>
      </w:pPr>
    </w:p>
    <w:p w:rsidR="00C2383B" w:rsidRDefault="00C2383B" w:rsidP="00567F4F">
      <w:pPr>
        <w:tabs>
          <w:tab w:val="left" w:pos="6255"/>
        </w:tabs>
        <w:spacing w:after="0" w:line="240" w:lineRule="auto"/>
        <w:rPr>
          <w:rFonts w:ascii="Times New Roman" w:hAnsi="Times New Roman"/>
          <w:sz w:val="28"/>
          <w:szCs w:val="28"/>
        </w:rPr>
      </w:pPr>
    </w:p>
    <w:p w:rsidR="00C2383B" w:rsidRDefault="005C76BD" w:rsidP="00567F4F">
      <w:pPr>
        <w:tabs>
          <w:tab w:val="left" w:pos="6255"/>
        </w:tabs>
        <w:spacing w:after="0" w:line="240" w:lineRule="auto"/>
        <w:rPr>
          <w:rFonts w:ascii="Times New Roman" w:hAnsi="Times New Roman"/>
          <w:sz w:val="28"/>
          <w:szCs w:val="28"/>
        </w:rPr>
      </w:pPr>
      <w:r>
        <w:rPr>
          <w:rFonts w:ascii="Times New Roman" w:hAnsi="Times New Roman"/>
          <w:sz w:val="28"/>
          <w:szCs w:val="28"/>
        </w:rPr>
        <w:t>от 29.12.2018 года № 1389</w:t>
      </w:r>
    </w:p>
    <w:p w:rsidR="00C2383B" w:rsidRDefault="00C2383B" w:rsidP="00567F4F">
      <w:pPr>
        <w:tabs>
          <w:tab w:val="left" w:pos="6255"/>
        </w:tabs>
        <w:spacing w:after="0" w:line="240" w:lineRule="auto"/>
        <w:rPr>
          <w:rFonts w:ascii="Times New Roman" w:hAnsi="Times New Roman"/>
          <w:sz w:val="28"/>
          <w:szCs w:val="28"/>
        </w:rPr>
      </w:pPr>
    </w:p>
    <w:p w:rsidR="00C2383B"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 xml:space="preserve">Об утверждении </w:t>
      </w:r>
    </w:p>
    <w:p w:rsidR="00C2383B"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муниципа</w:t>
      </w:r>
      <w:r>
        <w:rPr>
          <w:rFonts w:ascii="Times New Roman" w:hAnsi="Times New Roman"/>
          <w:sz w:val="28"/>
          <w:szCs w:val="28"/>
        </w:rPr>
        <w:t xml:space="preserve">льной программы  </w:t>
      </w:r>
    </w:p>
    <w:p w:rsidR="00C2383B"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«Управ</w:t>
      </w:r>
      <w:r>
        <w:rPr>
          <w:rFonts w:ascii="Times New Roman" w:hAnsi="Times New Roman"/>
          <w:sz w:val="28"/>
          <w:szCs w:val="28"/>
        </w:rPr>
        <w:t xml:space="preserve">ление </w:t>
      </w:r>
      <w:proofErr w:type="gramStart"/>
      <w:r>
        <w:rPr>
          <w:rFonts w:ascii="Times New Roman" w:hAnsi="Times New Roman"/>
          <w:sz w:val="28"/>
          <w:szCs w:val="28"/>
        </w:rPr>
        <w:t>муниципальными</w:t>
      </w:r>
      <w:proofErr w:type="gramEnd"/>
      <w:r>
        <w:rPr>
          <w:rFonts w:ascii="Times New Roman" w:hAnsi="Times New Roman"/>
          <w:sz w:val="28"/>
          <w:szCs w:val="28"/>
        </w:rPr>
        <w:t xml:space="preserve"> </w:t>
      </w:r>
    </w:p>
    <w:p w:rsidR="00C2383B" w:rsidRDefault="00567F4F" w:rsidP="00567F4F">
      <w:pPr>
        <w:tabs>
          <w:tab w:val="left" w:pos="6255"/>
        </w:tabs>
        <w:spacing w:after="0" w:line="240" w:lineRule="auto"/>
        <w:rPr>
          <w:rFonts w:ascii="Times New Roman" w:hAnsi="Times New Roman"/>
          <w:sz w:val="28"/>
          <w:szCs w:val="28"/>
        </w:rPr>
      </w:pPr>
      <w:r>
        <w:rPr>
          <w:rFonts w:ascii="Times New Roman" w:hAnsi="Times New Roman"/>
          <w:sz w:val="28"/>
          <w:szCs w:val="28"/>
        </w:rPr>
        <w:t xml:space="preserve">финансами </w:t>
      </w:r>
      <w:r w:rsidRPr="00567F4F">
        <w:rPr>
          <w:rFonts w:ascii="Times New Roman" w:hAnsi="Times New Roman"/>
          <w:sz w:val="28"/>
          <w:szCs w:val="28"/>
        </w:rPr>
        <w:t xml:space="preserve">в Карталинском </w:t>
      </w:r>
    </w:p>
    <w:p w:rsidR="00C2383B"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 xml:space="preserve">муниципальном </w:t>
      </w:r>
      <w:proofErr w:type="gramStart"/>
      <w:r w:rsidRPr="00567F4F">
        <w:rPr>
          <w:rFonts w:ascii="Times New Roman" w:hAnsi="Times New Roman"/>
          <w:sz w:val="28"/>
          <w:szCs w:val="28"/>
        </w:rPr>
        <w:t>районе</w:t>
      </w:r>
      <w:proofErr w:type="gramEnd"/>
      <w:r w:rsidRPr="00567F4F">
        <w:rPr>
          <w:rFonts w:ascii="Times New Roman" w:hAnsi="Times New Roman"/>
          <w:sz w:val="28"/>
          <w:szCs w:val="28"/>
        </w:rPr>
        <w:t xml:space="preserve"> </w:t>
      </w:r>
    </w:p>
    <w:p w:rsidR="00567F4F" w:rsidRPr="00567F4F" w:rsidRDefault="00887F51" w:rsidP="00567F4F">
      <w:pPr>
        <w:tabs>
          <w:tab w:val="left" w:pos="6255"/>
        </w:tabs>
        <w:spacing w:after="0" w:line="240" w:lineRule="auto"/>
        <w:rPr>
          <w:rFonts w:ascii="Times New Roman" w:hAnsi="Times New Roman"/>
          <w:sz w:val="28"/>
          <w:szCs w:val="28"/>
        </w:rPr>
      </w:pPr>
      <w:r>
        <w:rPr>
          <w:rFonts w:ascii="Times New Roman" w:hAnsi="Times New Roman"/>
          <w:sz w:val="28"/>
          <w:szCs w:val="28"/>
        </w:rPr>
        <w:t xml:space="preserve">на </w:t>
      </w:r>
      <w:r w:rsidR="00567F4F" w:rsidRPr="00567F4F">
        <w:rPr>
          <w:rFonts w:ascii="Times New Roman" w:hAnsi="Times New Roman"/>
          <w:sz w:val="28"/>
          <w:szCs w:val="28"/>
        </w:rPr>
        <w:t>2019</w:t>
      </w:r>
      <w:r>
        <w:rPr>
          <w:rFonts w:ascii="Times New Roman" w:hAnsi="Times New Roman"/>
          <w:sz w:val="28"/>
          <w:szCs w:val="28"/>
        </w:rPr>
        <w:t>-2021</w:t>
      </w:r>
      <w:r w:rsidR="00567F4F" w:rsidRPr="00567F4F">
        <w:rPr>
          <w:rFonts w:ascii="Times New Roman" w:hAnsi="Times New Roman"/>
          <w:sz w:val="28"/>
          <w:szCs w:val="28"/>
        </w:rPr>
        <w:t xml:space="preserve"> годы»</w:t>
      </w:r>
    </w:p>
    <w:p w:rsidR="00567F4F" w:rsidRPr="00567F4F" w:rsidRDefault="00567F4F" w:rsidP="00567F4F">
      <w:pPr>
        <w:tabs>
          <w:tab w:val="left" w:pos="6255"/>
        </w:tabs>
        <w:spacing w:after="0" w:line="240" w:lineRule="auto"/>
        <w:rPr>
          <w:rFonts w:ascii="Times New Roman" w:hAnsi="Times New Roman"/>
          <w:sz w:val="28"/>
          <w:szCs w:val="28"/>
        </w:rPr>
      </w:pPr>
    </w:p>
    <w:p w:rsidR="00B75D59" w:rsidRPr="00567F4F" w:rsidRDefault="00B75D59" w:rsidP="00567F4F">
      <w:pPr>
        <w:tabs>
          <w:tab w:val="left" w:pos="6255"/>
        </w:tabs>
        <w:spacing w:after="0" w:line="240" w:lineRule="auto"/>
        <w:rPr>
          <w:rFonts w:ascii="Times New Roman" w:hAnsi="Times New Roman"/>
          <w:sz w:val="28"/>
          <w:szCs w:val="28"/>
        </w:rPr>
      </w:pPr>
    </w:p>
    <w:p w:rsidR="00EE55AD" w:rsidRDefault="00EE55AD" w:rsidP="00EE55AD">
      <w:pPr>
        <w:tabs>
          <w:tab w:val="left" w:pos="6255"/>
        </w:tabs>
        <w:spacing w:after="0" w:line="240" w:lineRule="auto"/>
        <w:ind w:firstLine="709"/>
        <w:rPr>
          <w:rFonts w:ascii="Times New Roman" w:hAnsi="Times New Roman"/>
          <w:sz w:val="28"/>
          <w:szCs w:val="28"/>
        </w:rPr>
      </w:pPr>
      <w:r w:rsidRPr="00EE55AD">
        <w:rPr>
          <w:rFonts w:ascii="Times New Roman" w:hAnsi="Times New Roman"/>
          <w:sz w:val="28"/>
          <w:szCs w:val="28"/>
        </w:rPr>
        <w:t>В соответствии со статьей 179 Бюджетног</w:t>
      </w:r>
      <w:r>
        <w:rPr>
          <w:rFonts w:ascii="Times New Roman" w:hAnsi="Times New Roman"/>
          <w:sz w:val="28"/>
          <w:szCs w:val="28"/>
        </w:rPr>
        <w:t>о кодекса Российской Федерации,</w:t>
      </w:r>
      <w:r w:rsidRPr="00EE55AD">
        <w:rPr>
          <w:rFonts w:ascii="Times New Roman" w:hAnsi="Times New Roman"/>
          <w:sz w:val="28"/>
          <w:szCs w:val="28"/>
        </w:rPr>
        <w:t xml:space="preserve"> постановлением администрации Карталинского муниципального района от 14.07.2017</w:t>
      </w:r>
      <w:r>
        <w:rPr>
          <w:rFonts w:ascii="Times New Roman" w:hAnsi="Times New Roman"/>
          <w:sz w:val="28"/>
          <w:szCs w:val="28"/>
        </w:rPr>
        <w:t xml:space="preserve"> </w:t>
      </w:r>
      <w:r w:rsidRPr="00EE55AD">
        <w:rPr>
          <w:rFonts w:ascii="Times New Roman" w:hAnsi="Times New Roman"/>
          <w:sz w:val="28"/>
          <w:szCs w:val="28"/>
        </w:rPr>
        <w:t>г</w:t>
      </w:r>
      <w:r>
        <w:rPr>
          <w:rFonts w:ascii="Times New Roman" w:hAnsi="Times New Roman"/>
          <w:sz w:val="28"/>
          <w:szCs w:val="28"/>
        </w:rPr>
        <w:t xml:space="preserve">ода </w:t>
      </w:r>
      <w:r w:rsidRPr="00EE55AD">
        <w:rPr>
          <w:rFonts w:ascii="Times New Roman" w:hAnsi="Times New Roman"/>
          <w:sz w:val="28"/>
          <w:szCs w:val="28"/>
        </w:rPr>
        <w:t xml:space="preserve">№ 561 «Об утверждении Порядка разработки, утверждения и реализации и оценки эффективности </w:t>
      </w:r>
      <w:proofErr w:type="gramStart"/>
      <w:r w:rsidRPr="00EE55AD">
        <w:rPr>
          <w:rFonts w:ascii="Times New Roman" w:hAnsi="Times New Roman"/>
          <w:sz w:val="28"/>
          <w:szCs w:val="28"/>
        </w:rPr>
        <w:t>муниципальных</w:t>
      </w:r>
      <w:proofErr w:type="gramEnd"/>
      <w:r w:rsidRPr="00EE55AD">
        <w:rPr>
          <w:rFonts w:ascii="Times New Roman" w:hAnsi="Times New Roman"/>
          <w:sz w:val="28"/>
          <w:szCs w:val="28"/>
        </w:rPr>
        <w:t xml:space="preserve"> программ Карталинского муниципального района»,</w:t>
      </w:r>
    </w:p>
    <w:p w:rsidR="00567F4F" w:rsidRPr="00567F4F"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администрация Карталинского муниципального района ПОСТАНОВЛЯЕТ:</w:t>
      </w:r>
    </w:p>
    <w:p w:rsidR="00567F4F" w:rsidRPr="00567F4F" w:rsidRDefault="00C2383B" w:rsidP="00C2383B">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 </w:t>
      </w:r>
      <w:r w:rsidR="00567F4F" w:rsidRPr="00567F4F">
        <w:rPr>
          <w:rFonts w:ascii="Times New Roman" w:hAnsi="Times New Roman"/>
          <w:sz w:val="28"/>
          <w:szCs w:val="28"/>
        </w:rPr>
        <w:t>Утвердить прилагаемую муниципальную программу «Управление муниципальными финансами в Карталинско</w:t>
      </w:r>
      <w:r w:rsidR="001D50B2">
        <w:rPr>
          <w:rFonts w:ascii="Times New Roman" w:hAnsi="Times New Roman"/>
          <w:sz w:val="28"/>
          <w:szCs w:val="28"/>
        </w:rPr>
        <w:t xml:space="preserve">м муниципальном районе на </w:t>
      </w:r>
      <w:r w:rsidR="00EE55AD" w:rsidRPr="00567F4F">
        <w:rPr>
          <w:rFonts w:ascii="Times New Roman" w:hAnsi="Times New Roman"/>
          <w:sz w:val="28"/>
          <w:szCs w:val="28"/>
        </w:rPr>
        <w:t>2019</w:t>
      </w:r>
      <w:r w:rsidR="00EE55AD">
        <w:rPr>
          <w:rFonts w:ascii="Times New Roman" w:hAnsi="Times New Roman"/>
          <w:sz w:val="28"/>
          <w:szCs w:val="28"/>
        </w:rPr>
        <w:t>-2021</w:t>
      </w:r>
      <w:r w:rsidR="00EE55AD" w:rsidRPr="00567F4F">
        <w:rPr>
          <w:rFonts w:ascii="Times New Roman" w:hAnsi="Times New Roman"/>
          <w:sz w:val="28"/>
          <w:szCs w:val="28"/>
        </w:rPr>
        <w:t xml:space="preserve"> годы</w:t>
      </w:r>
      <w:r w:rsidR="00567F4F" w:rsidRPr="00567F4F">
        <w:rPr>
          <w:rFonts w:ascii="Times New Roman" w:hAnsi="Times New Roman"/>
          <w:sz w:val="28"/>
          <w:szCs w:val="28"/>
        </w:rPr>
        <w:t>».</w:t>
      </w:r>
    </w:p>
    <w:p w:rsidR="00567F4F" w:rsidRPr="00567F4F" w:rsidRDefault="00567F4F" w:rsidP="00C2383B">
      <w:pPr>
        <w:tabs>
          <w:tab w:val="left" w:pos="6255"/>
        </w:tabs>
        <w:spacing w:after="0" w:line="240" w:lineRule="auto"/>
        <w:ind w:firstLine="709"/>
        <w:rPr>
          <w:rFonts w:ascii="Times New Roman" w:hAnsi="Times New Roman"/>
          <w:sz w:val="28"/>
          <w:szCs w:val="28"/>
        </w:rPr>
      </w:pPr>
      <w:r w:rsidRPr="00567F4F">
        <w:rPr>
          <w:rFonts w:ascii="Times New Roman" w:hAnsi="Times New Roman"/>
          <w:sz w:val="28"/>
          <w:szCs w:val="28"/>
        </w:rPr>
        <w:t xml:space="preserve">2. </w:t>
      </w:r>
      <w:proofErr w:type="gramStart"/>
      <w:r w:rsidRPr="00567F4F">
        <w:rPr>
          <w:rFonts w:ascii="Times New Roman" w:hAnsi="Times New Roman"/>
          <w:sz w:val="28"/>
          <w:szCs w:val="28"/>
        </w:rPr>
        <w:t xml:space="preserve">Постановление администрации Карталинского муниципального района </w:t>
      </w:r>
      <w:r w:rsidR="00CC7D82" w:rsidRPr="00CC7D82">
        <w:rPr>
          <w:rFonts w:ascii="Times New Roman" w:hAnsi="Times New Roman"/>
          <w:sz w:val="28"/>
          <w:szCs w:val="28"/>
        </w:rPr>
        <w:t>от 30.12.2016</w:t>
      </w:r>
      <w:r w:rsidR="00CC7D82">
        <w:rPr>
          <w:rFonts w:ascii="Times New Roman" w:hAnsi="Times New Roman"/>
          <w:sz w:val="28"/>
          <w:szCs w:val="28"/>
        </w:rPr>
        <w:t xml:space="preserve"> </w:t>
      </w:r>
      <w:r w:rsidR="00CC7D82" w:rsidRPr="00CC7D82">
        <w:rPr>
          <w:rFonts w:ascii="Times New Roman" w:hAnsi="Times New Roman"/>
          <w:sz w:val="28"/>
          <w:szCs w:val="28"/>
        </w:rPr>
        <w:t>г</w:t>
      </w:r>
      <w:r w:rsidR="00CC7D82">
        <w:rPr>
          <w:rFonts w:ascii="Times New Roman" w:hAnsi="Times New Roman"/>
          <w:sz w:val="28"/>
          <w:szCs w:val="28"/>
        </w:rPr>
        <w:t xml:space="preserve">ода </w:t>
      </w:r>
      <w:r w:rsidR="00CC7D82" w:rsidRPr="00CC7D82">
        <w:rPr>
          <w:rFonts w:ascii="Times New Roman" w:hAnsi="Times New Roman"/>
          <w:sz w:val="28"/>
          <w:szCs w:val="28"/>
        </w:rPr>
        <w:t xml:space="preserve">№ 858 </w:t>
      </w:r>
      <w:r w:rsidR="00CC7D82">
        <w:rPr>
          <w:rFonts w:ascii="Times New Roman" w:hAnsi="Times New Roman"/>
          <w:sz w:val="28"/>
          <w:szCs w:val="28"/>
        </w:rPr>
        <w:t>«</w:t>
      </w:r>
      <w:r w:rsidR="00CC7D82" w:rsidRPr="00CC7D82">
        <w:rPr>
          <w:rFonts w:ascii="Times New Roman" w:hAnsi="Times New Roman"/>
          <w:sz w:val="28"/>
          <w:szCs w:val="28"/>
        </w:rPr>
        <w:t>Об утверждении муниципальной программы «Управление муниципальными финансами в Карталинском муниципальном районе на 2017-2019 годы» (с изменениями от 20.03.2017 г</w:t>
      </w:r>
      <w:r w:rsidR="00CC7D82">
        <w:rPr>
          <w:rFonts w:ascii="Times New Roman" w:hAnsi="Times New Roman"/>
          <w:sz w:val="28"/>
          <w:szCs w:val="28"/>
        </w:rPr>
        <w:t>ода</w:t>
      </w:r>
      <w:r w:rsidR="00CC7D82" w:rsidRPr="00CC7D82">
        <w:rPr>
          <w:rFonts w:ascii="Times New Roman" w:hAnsi="Times New Roman"/>
          <w:sz w:val="28"/>
          <w:szCs w:val="28"/>
        </w:rPr>
        <w:t xml:space="preserve"> №</w:t>
      </w:r>
      <w:r w:rsidR="00CC7D82">
        <w:rPr>
          <w:rFonts w:ascii="Times New Roman" w:hAnsi="Times New Roman"/>
          <w:sz w:val="28"/>
          <w:szCs w:val="28"/>
        </w:rPr>
        <w:t xml:space="preserve"> </w:t>
      </w:r>
      <w:r w:rsidR="00CC7D82" w:rsidRPr="00CC7D82">
        <w:rPr>
          <w:rFonts w:ascii="Times New Roman" w:hAnsi="Times New Roman"/>
          <w:sz w:val="28"/>
          <w:szCs w:val="28"/>
        </w:rPr>
        <w:t>163, от 17.05.2017 г</w:t>
      </w:r>
      <w:r w:rsidR="00CC7D82">
        <w:rPr>
          <w:rFonts w:ascii="Times New Roman" w:hAnsi="Times New Roman"/>
          <w:sz w:val="28"/>
          <w:szCs w:val="28"/>
        </w:rPr>
        <w:t>ода</w:t>
      </w:r>
      <w:r w:rsidR="00CC7D82" w:rsidRPr="00CC7D82">
        <w:rPr>
          <w:rFonts w:ascii="Times New Roman" w:hAnsi="Times New Roman"/>
          <w:sz w:val="28"/>
          <w:szCs w:val="28"/>
        </w:rPr>
        <w:t xml:space="preserve"> № 343, от 14.07.2017 г</w:t>
      </w:r>
      <w:r w:rsidR="00CC7D82">
        <w:rPr>
          <w:rFonts w:ascii="Times New Roman" w:hAnsi="Times New Roman"/>
          <w:sz w:val="28"/>
          <w:szCs w:val="28"/>
        </w:rPr>
        <w:t>ода</w:t>
      </w:r>
      <w:r w:rsidR="00CC7D82" w:rsidRPr="00CC7D82">
        <w:rPr>
          <w:rFonts w:ascii="Times New Roman" w:hAnsi="Times New Roman"/>
          <w:sz w:val="28"/>
          <w:szCs w:val="28"/>
        </w:rPr>
        <w:t xml:space="preserve"> № 567, </w:t>
      </w:r>
      <w:r w:rsidR="00CC7D82">
        <w:rPr>
          <w:rFonts w:ascii="Times New Roman" w:hAnsi="Times New Roman"/>
          <w:sz w:val="28"/>
          <w:szCs w:val="28"/>
        </w:rPr>
        <w:t xml:space="preserve">                            </w:t>
      </w:r>
      <w:r w:rsidR="00CC7D82" w:rsidRPr="00CC7D82">
        <w:rPr>
          <w:rFonts w:ascii="Times New Roman" w:hAnsi="Times New Roman"/>
          <w:sz w:val="28"/>
          <w:szCs w:val="28"/>
        </w:rPr>
        <w:t>от 17.10.2017 г</w:t>
      </w:r>
      <w:r w:rsidR="00CC7D82">
        <w:rPr>
          <w:rFonts w:ascii="Times New Roman" w:hAnsi="Times New Roman"/>
          <w:sz w:val="28"/>
          <w:szCs w:val="28"/>
        </w:rPr>
        <w:t>ода</w:t>
      </w:r>
      <w:r w:rsidR="00CC7D82" w:rsidRPr="00CC7D82">
        <w:rPr>
          <w:rFonts w:ascii="Times New Roman" w:hAnsi="Times New Roman"/>
          <w:sz w:val="28"/>
          <w:szCs w:val="28"/>
        </w:rPr>
        <w:t xml:space="preserve"> № 883, от 29.12.2017 г</w:t>
      </w:r>
      <w:r w:rsidR="00CC7D82">
        <w:rPr>
          <w:rFonts w:ascii="Times New Roman" w:hAnsi="Times New Roman"/>
          <w:sz w:val="28"/>
          <w:szCs w:val="28"/>
        </w:rPr>
        <w:t>ода</w:t>
      </w:r>
      <w:r w:rsidR="00CC7D82" w:rsidRPr="00CC7D82">
        <w:rPr>
          <w:rFonts w:ascii="Times New Roman" w:hAnsi="Times New Roman"/>
          <w:sz w:val="28"/>
          <w:szCs w:val="28"/>
        </w:rPr>
        <w:t xml:space="preserve"> № 1291, от 20.02.2018 г</w:t>
      </w:r>
      <w:r w:rsidR="00CC7D82">
        <w:rPr>
          <w:rFonts w:ascii="Times New Roman" w:hAnsi="Times New Roman"/>
          <w:sz w:val="28"/>
          <w:szCs w:val="28"/>
        </w:rPr>
        <w:t xml:space="preserve">ода              </w:t>
      </w:r>
      <w:r w:rsidR="00CC7D82" w:rsidRPr="00CC7D82">
        <w:rPr>
          <w:rFonts w:ascii="Times New Roman" w:hAnsi="Times New Roman"/>
          <w:sz w:val="28"/>
          <w:szCs w:val="28"/>
        </w:rPr>
        <w:t xml:space="preserve"> № 168, от 05.04.2018 г</w:t>
      </w:r>
      <w:r w:rsidR="00CC7D82">
        <w:rPr>
          <w:rFonts w:ascii="Times New Roman" w:hAnsi="Times New Roman"/>
          <w:sz w:val="28"/>
          <w:szCs w:val="28"/>
        </w:rPr>
        <w:t>ода № 319, от 10.07.</w:t>
      </w:r>
      <w:r w:rsidR="00CC7D82" w:rsidRPr="00CC7D82">
        <w:rPr>
          <w:rFonts w:ascii="Times New Roman" w:hAnsi="Times New Roman"/>
          <w:sz w:val="28"/>
          <w:szCs w:val="28"/>
        </w:rPr>
        <w:t>2018 г</w:t>
      </w:r>
      <w:r w:rsidR="00CC7D82">
        <w:rPr>
          <w:rFonts w:ascii="Times New Roman" w:hAnsi="Times New Roman"/>
          <w:sz w:val="28"/>
          <w:szCs w:val="28"/>
        </w:rPr>
        <w:t>ода</w:t>
      </w:r>
      <w:r w:rsidR="00CC7D82" w:rsidRPr="00CC7D82">
        <w:rPr>
          <w:rFonts w:ascii="Times New Roman" w:hAnsi="Times New Roman"/>
          <w:sz w:val="28"/>
          <w:szCs w:val="28"/>
        </w:rPr>
        <w:t xml:space="preserve"> № 694, от 12.10.2018 г</w:t>
      </w:r>
      <w:r w:rsidR="00CC7D82">
        <w:rPr>
          <w:rFonts w:ascii="Times New Roman" w:hAnsi="Times New Roman"/>
          <w:sz w:val="28"/>
          <w:szCs w:val="28"/>
        </w:rPr>
        <w:t>ода</w:t>
      </w:r>
      <w:proofErr w:type="gramEnd"/>
      <w:r w:rsidR="00CC7D82">
        <w:rPr>
          <w:rFonts w:ascii="Times New Roman" w:hAnsi="Times New Roman"/>
          <w:sz w:val="28"/>
          <w:szCs w:val="28"/>
        </w:rPr>
        <w:t xml:space="preserve"> </w:t>
      </w:r>
      <w:r w:rsidR="00CC7D82" w:rsidRPr="00CC7D82">
        <w:rPr>
          <w:rFonts w:ascii="Times New Roman" w:hAnsi="Times New Roman"/>
          <w:sz w:val="28"/>
          <w:szCs w:val="28"/>
        </w:rPr>
        <w:t xml:space="preserve">№ </w:t>
      </w:r>
      <w:proofErr w:type="gramStart"/>
      <w:r w:rsidR="00CC7D82" w:rsidRPr="00CC7D82">
        <w:rPr>
          <w:rFonts w:ascii="Times New Roman" w:hAnsi="Times New Roman"/>
          <w:sz w:val="28"/>
          <w:szCs w:val="28"/>
        </w:rPr>
        <w:t>1055, от 26.12.2018 г</w:t>
      </w:r>
      <w:r w:rsidR="00CC7D82">
        <w:rPr>
          <w:rFonts w:ascii="Times New Roman" w:hAnsi="Times New Roman"/>
          <w:sz w:val="28"/>
          <w:szCs w:val="28"/>
        </w:rPr>
        <w:t>ода</w:t>
      </w:r>
      <w:r w:rsidR="00CC7D82" w:rsidRPr="00CC7D82">
        <w:rPr>
          <w:rFonts w:ascii="Times New Roman" w:hAnsi="Times New Roman"/>
          <w:sz w:val="28"/>
          <w:szCs w:val="28"/>
        </w:rPr>
        <w:t xml:space="preserve"> № 1351) считать утратившим силу</w:t>
      </w:r>
      <w:r w:rsidRPr="00567F4F">
        <w:rPr>
          <w:rFonts w:ascii="Times New Roman" w:hAnsi="Times New Roman"/>
          <w:sz w:val="28"/>
          <w:szCs w:val="28"/>
        </w:rPr>
        <w:t>.</w:t>
      </w:r>
      <w:proofErr w:type="gramEnd"/>
    </w:p>
    <w:p w:rsidR="00567F4F" w:rsidRPr="00567F4F" w:rsidRDefault="00567F4F" w:rsidP="00C2383B">
      <w:pPr>
        <w:tabs>
          <w:tab w:val="left" w:pos="6255"/>
        </w:tabs>
        <w:spacing w:after="0" w:line="240" w:lineRule="auto"/>
        <w:ind w:firstLine="709"/>
        <w:rPr>
          <w:rFonts w:ascii="Times New Roman" w:hAnsi="Times New Roman"/>
          <w:sz w:val="28"/>
          <w:szCs w:val="28"/>
        </w:rPr>
      </w:pPr>
      <w:r w:rsidRPr="00567F4F">
        <w:rPr>
          <w:rFonts w:ascii="Times New Roman" w:hAnsi="Times New Roman"/>
          <w:sz w:val="28"/>
          <w:szCs w:val="28"/>
        </w:rPr>
        <w:t xml:space="preserve">3. </w:t>
      </w:r>
      <w:proofErr w:type="gramStart"/>
      <w:r w:rsidRPr="00567F4F">
        <w:rPr>
          <w:rFonts w:ascii="Times New Roman" w:hAnsi="Times New Roman"/>
          <w:sz w:val="28"/>
          <w:szCs w:val="28"/>
        </w:rPr>
        <w:t>Разместить</w:t>
      </w:r>
      <w:proofErr w:type="gramEnd"/>
      <w:r w:rsidRPr="00567F4F">
        <w:rPr>
          <w:rFonts w:ascii="Times New Roman" w:hAnsi="Times New Roman"/>
          <w:sz w:val="28"/>
          <w:szCs w:val="28"/>
        </w:rPr>
        <w:t xml:space="preserve"> настоящее постановление на официальном сайте администрации Карталинского муниципального района.</w:t>
      </w:r>
    </w:p>
    <w:p w:rsidR="00567F4F" w:rsidRPr="00567F4F" w:rsidRDefault="00567F4F" w:rsidP="00C2383B">
      <w:pPr>
        <w:tabs>
          <w:tab w:val="left" w:pos="6255"/>
        </w:tabs>
        <w:spacing w:after="0" w:line="240" w:lineRule="auto"/>
        <w:ind w:firstLine="709"/>
        <w:rPr>
          <w:rFonts w:ascii="Times New Roman" w:hAnsi="Times New Roman"/>
          <w:sz w:val="28"/>
          <w:szCs w:val="28"/>
        </w:rPr>
      </w:pPr>
      <w:r w:rsidRPr="00567F4F">
        <w:rPr>
          <w:rFonts w:ascii="Times New Roman" w:hAnsi="Times New Roman"/>
          <w:sz w:val="28"/>
          <w:szCs w:val="28"/>
        </w:rPr>
        <w:t>4. Организацию выполнения настоящего постановления возложить на заместителя главы Карталинского муниципального района</w:t>
      </w:r>
      <w:r w:rsidR="00C2383B">
        <w:rPr>
          <w:rFonts w:ascii="Times New Roman" w:hAnsi="Times New Roman"/>
          <w:sz w:val="28"/>
          <w:szCs w:val="28"/>
        </w:rPr>
        <w:t xml:space="preserve"> –</w:t>
      </w:r>
      <w:r w:rsidRPr="00567F4F">
        <w:rPr>
          <w:rFonts w:ascii="Times New Roman" w:hAnsi="Times New Roman"/>
          <w:sz w:val="28"/>
          <w:szCs w:val="28"/>
        </w:rPr>
        <w:t xml:space="preserve"> начальника Финансового управления</w:t>
      </w:r>
      <w:r w:rsidR="00CC7D82" w:rsidRPr="00CC7D82">
        <w:rPr>
          <w:rFonts w:ascii="Times New Roman" w:hAnsi="Times New Roman"/>
          <w:sz w:val="28"/>
          <w:szCs w:val="28"/>
        </w:rPr>
        <w:t xml:space="preserve"> </w:t>
      </w:r>
      <w:r w:rsidR="00CC7D82" w:rsidRPr="00567F4F">
        <w:rPr>
          <w:rFonts w:ascii="Times New Roman" w:hAnsi="Times New Roman"/>
          <w:sz w:val="28"/>
          <w:szCs w:val="28"/>
        </w:rPr>
        <w:t>Карталинского муниципального района</w:t>
      </w:r>
      <w:r w:rsidRPr="00567F4F">
        <w:rPr>
          <w:rFonts w:ascii="Times New Roman" w:hAnsi="Times New Roman"/>
          <w:sz w:val="28"/>
          <w:szCs w:val="28"/>
        </w:rPr>
        <w:t xml:space="preserve"> Ишмухамедову Д.К.</w:t>
      </w:r>
    </w:p>
    <w:p w:rsidR="00A618E8" w:rsidRDefault="00567F4F" w:rsidP="00C2383B">
      <w:pPr>
        <w:tabs>
          <w:tab w:val="left" w:pos="6255"/>
        </w:tabs>
        <w:spacing w:after="0" w:line="240" w:lineRule="auto"/>
        <w:ind w:firstLine="709"/>
        <w:rPr>
          <w:rFonts w:ascii="Times New Roman" w:hAnsi="Times New Roman"/>
          <w:sz w:val="28"/>
          <w:szCs w:val="28"/>
        </w:rPr>
      </w:pPr>
      <w:r w:rsidRPr="00567F4F">
        <w:rPr>
          <w:rFonts w:ascii="Times New Roman" w:hAnsi="Times New Roman"/>
          <w:sz w:val="28"/>
          <w:szCs w:val="28"/>
        </w:rPr>
        <w:t xml:space="preserve">5. </w:t>
      </w:r>
      <w:proofErr w:type="gramStart"/>
      <w:r w:rsidRPr="00567F4F">
        <w:rPr>
          <w:rFonts w:ascii="Times New Roman" w:hAnsi="Times New Roman"/>
          <w:sz w:val="28"/>
          <w:szCs w:val="28"/>
        </w:rPr>
        <w:t>Контроль за</w:t>
      </w:r>
      <w:proofErr w:type="gramEnd"/>
      <w:r w:rsidRPr="00567F4F">
        <w:rPr>
          <w:rFonts w:ascii="Times New Roman" w:hAnsi="Times New Roman"/>
          <w:sz w:val="28"/>
          <w:szCs w:val="28"/>
        </w:rPr>
        <w:t xml:space="preserve"> выполнением настоящего постановления оставляю за собой.</w:t>
      </w:r>
    </w:p>
    <w:p w:rsidR="00B75D59" w:rsidRDefault="00B75D59" w:rsidP="00C2383B">
      <w:pPr>
        <w:tabs>
          <w:tab w:val="left" w:pos="6255"/>
        </w:tabs>
        <w:spacing w:after="0" w:line="240" w:lineRule="auto"/>
        <w:ind w:firstLine="709"/>
        <w:rPr>
          <w:rFonts w:ascii="Times New Roman" w:hAnsi="Times New Roman"/>
          <w:sz w:val="28"/>
          <w:szCs w:val="28"/>
        </w:rPr>
      </w:pPr>
      <w:r w:rsidRPr="00B75D59">
        <w:rPr>
          <w:rFonts w:ascii="Times New Roman" w:hAnsi="Times New Roman"/>
          <w:sz w:val="28"/>
          <w:szCs w:val="28"/>
        </w:rPr>
        <w:t>6. Настоящее постановление вступает в силу с 01 января 2019 года.</w:t>
      </w:r>
    </w:p>
    <w:p w:rsidR="00EE55AD" w:rsidRDefault="00EE55AD" w:rsidP="00EE55AD">
      <w:pPr>
        <w:spacing w:after="0" w:line="240" w:lineRule="auto"/>
        <w:rPr>
          <w:rFonts w:ascii="Times New Roman" w:hAnsi="Times New Roman"/>
          <w:sz w:val="28"/>
          <w:szCs w:val="28"/>
        </w:rPr>
      </w:pPr>
    </w:p>
    <w:p w:rsidR="00EE55AD" w:rsidRDefault="00EE55AD" w:rsidP="00EE55AD">
      <w:pPr>
        <w:spacing w:after="0" w:line="240" w:lineRule="auto"/>
        <w:rPr>
          <w:rFonts w:ascii="Times New Roman" w:hAnsi="Times New Roman"/>
          <w:sz w:val="28"/>
          <w:szCs w:val="28"/>
        </w:rPr>
      </w:pPr>
    </w:p>
    <w:p w:rsidR="00CC7D82" w:rsidRPr="00251CDD" w:rsidRDefault="00CC7D82" w:rsidP="00EE55AD">
      <w:pPr>
        <w:spacing w:after="0" w:line="240" w:lineRule="auto"/>
        <w:rPr>
          <w:rFonts w:ascii="Times New Roman" w:hAnsi="Times New Roman"/>
          <w:sz w:val="28"/>
          <w:szCs w:val="28"/>
        </w:rPr>
      </w:pPr>
    </w:p>
    <w:p w:rsidR="00EE55AD" w:rsidRPr="00961255" w:rsidRDefault="00EE55AD" w:rsidP="00EE55AD">
      <w:pPr>
        <w:spacing w:after="0" w:line="240" w:lineRule="auto"/>
        <w:rPr>
          <w:rFonts w:ascii="Times New Roman" w:eastAsia="Times New Roman" w:hAnsi="Times New Roman"/>
          <w:sz w:val="28"/>
          <w:szCs w:val="28"/>
          <w:lang w:eastAsia="ru-RU"/>
        </w:rPr>
      </w:pPr>
      <w:proofErr w:type="gramStart"/>
      <w:r w:rsidRPr="00961255">
        <w:rPr>
          <w:rFonts w:ascii="Times New Roman" w:eastAsia="Times New Roman" w:hAnsi="Times New Roman"/>
          <w:sz w:val="28"/>
          <w:szCs w:val="28"/>
          <w:lang w:eastAsia="ru-RU"/>
        </w:rPr>
        <w:t>Исполняющий</w:t>
      </w:r>
      <w:proofErr w:type="gramEnd"/>
      <w:r w:rsidRPr="00961255">
        <w:rPr>
          <w:rFonts w:ascii="Times New Roman" w:eastAsia="Times New Roman" w:hAnsi="Times New Roman"/>
          <w:sz w:val="28"/>
          <w:szCs w:val="28"/>
          <w:lang w:eastAsia="ru-RU"/>
        </w:rPr>
        <w:t xml:space="preserve"> обязанности главы</w:t>
      </w:r>
    </w:p>
    <w:p w:rsidR="00EE55AD" w:rsidRPr="00EE55AD" w:rsidRDefault="00EE55AD" w:rsidP="00EE55AD">
      <w:pPr>
        <w:spacing w:after="0" w:line="240" w:lineRule="auto"/>
        <w:rPr>
          <w:rFonts w:ascii="Times New Roman" w:eastAsia="Times New Roman" w:hAnsi="Times New Roman"/>
          <w:sz w:val="28"/>
          <w:szCs w:val="28"/>
          <w:lang w:eastAsia="ar-SA"/>
        </w:rPr>
      </w:pPr>
      <w:r w:rsidRPr="00961255">
        <w:rPr>
          <w:rFonts w:ascii="Times New Roman" w:eastAsia="Times New Roman" w:hAnsi="Times New Roman"/>
          <w:sz w:val="28"/>
          <w:szCs w:val="28"/>
          <w:lang w:eastAsia="ru-RU"/>
        </w:rPr>
        <w:t xml:space="preserve">Карталинского муниципального района </w:t>
      </w:r>
      <w:r w:rsidRPr="00961255">
        <w:rPr>
          <w:rFonts w:ascii="Times New Roman" w:eastAsia="Times New Roman" w:hAnsi="Times New Roman"/>
          <w:sz w:val="28"/>
          <w:szCs w:val="28"/>
          <w:lang w:eastAsia="ru-RU"/>
        </w:rPr>
        <w:tab/>
      </w:r>
      <w:r w:rsidRPr="00961255">
        <w:rPr>
          <w:rFonts w:ascii="Times New Roman" w:eastAsia="Times New Roman" w:hAnsi="Times New Roman"/>
          <w:sz w:val="28"/>
          <w:szCs w:val="28"/>
          <w:lang w:eastAsia="ru-RU"/>
        </w:rPr>
        <w:tab/>
      </w:r>
      <w:r w:rsidRPr="00961255">
        <w:rPr>
          <w:rFonts w:ascii="Times New Roman" w:eastAsia="Times New Roman" w:hAnsi="Times New Roman"/>
          <w:sz w:val="28"/>
          <w:szCs w:val="28"/>
          <w:lang w:eastAsia="ru-RU"/>
        </w:rPr>
        <w:tab/>
      </w:r>
      <w:r w:rsidRPr="00961255">
        <w:rPr>
          <w:rFonts w:ascii="Times New Roman" w:eastAsia="Times New Roman" w:hAnsi="Times New Roman"/>
          <w:sz w:val="28"/>
          <w:szCs w:val="28"/>
          <w:lang w:eastAsia="ru-RU"/>
        </w:rPr>
        <w:tab/>
        <w:t xml:space="preserve">       С.В. Ломовцев</w:t>
      </w:r>
      <w:r w:rsidRPr="00961255">
        <w:rPr>
          <w:rFonts w:ascii="Times New Roman" w:eastAsia="Times New Roman" w:hAnsi="Times New Roman"/>
          <w:sz w:val="28"/>
          <w:szCs w:val="28"/>
          <w:lang w:eastAsia="ar-SA"/>
        </w:rPr>
        <w:t xml:space="preserve"> </w:t>
      </w:r>
      <w:r>
        <w:rPr>
          <w:rFonts w:ascii="Times New Roman" w:hAnsi="Times New Roman"/>
          <w:sz w:val="28"/>
        </w:rPr>
        <w:br w:type="page"/>
      </w:r>
    </w:p>
    <w:p w:rsidR="00EE55AD" w:rsidRPr="00EE55AD" w:rsidRDefault="00EE55AD">
      <w:pPr>
        <w:spacing w:after="0" w:line="240" w:lineRule="auto"/>
        <w:rPr>
          <w:rFonts w:ascii="Times New Roman" w:hAnsi="Times New Roman"/>
          <w:sz w:val="28"/>
        </w:rPr>
      </w:pPr>
    </w:p>
    <w:p w:rsidR="00956D60" w:rsidRPr="00956D60" w:rsidRDefault="00956D60" w:rsidP="00956D60">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УТВЕРЖДЕНА</w:t>
      </w:r>
    </w:p>
    <w:p w:rsidR="00956D60" w:rsidRPr="00956D60" w:rsidRDefault="00956D60" w:rsidP="00956D60">
      <w:pPr>
        <w:tabs>
          <w:tab w:val="left" w:pos="3686"/>
        </w:tabs>
        <w:spacing w:after="0" w:line="240" w:lineRule="auto"/>
        <w:ind w:left="4253"/>
        <w:jc w:val="center"/>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956D60">
        <w:rPr>
          <w:rFonts w:ascii="Times New Roman" w:eastAsia="Times New Roman" w:hAnsi="Times New Roman"/>
          <w:bCs/>
          <w:sz w:val="28"/>
          <w:szCs w:val="28"/>
          <w:lang w:eastAsia="ru-RU"/>
        </w:rPr>
        <w:t xml:space="preserve"> администрации</w:t>
      </w:r>
    </w:p>
    <w:p w:rsidR="00956D60" w:rsidRPr="00956D60" w:rsidRDefault="00956D60" w:rsidP="00956D60">
      <w:pPr>
        <w:tabs>
          <w:tab w:val="left" w:pos="3686"/>
        </w:tabs>
        <w:spacing w:after="0" w:line="240" w:lineRule="auto"/>
        <w:ind w:left="4253"/>
        <w:jc w:val="center"/>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Карталинского муниципального района</w:t>
      </w:r>
    </w:p>
    <w:p w:rsidR="005C76BD" w:rsidRDefault="005C76BD" w:rsidP="005C76BD">
      <w:pPr>
        <w:tabs>
          <w:tab w:val="left" w:pos="6255"/>
        </w:tabs>
        <w:spacing w:after="0" w:line="240" w:lineRule="auto"/>
        <w:rPr>
          <w:rFonts w:ascii="Times New Roman" w:hAnsi="Times New Roman"/>
          <w:sz w:val="28"/>
          <w:szCs w:val="28"/>
        </w:rPr>
      </w:pPr>
      <w:r>
        <w:rPr>
          <w:rFonts w:ascii="Times New Roman" w:hAnsi="Times New Roman"/>
          <w:sz w:val="28"/>
          <w:szCs w:val="28"/>
        </w:rPr>
        <w:t xml:space="preserve">                                                                    от 29.12.2018 года № 1389</w:t>
      </w:r>
    </w:p>
    <w:p w:rsidR="0036711E" w:rsidRPr="0036711E" w:rsidRDefault="0036711E" w:rsidP="0036711E">
      <w:pPr>
        <w:tabs>
          <w:tab w:val="left" w:pos="3686"/>
        </w:tabs>
        <w:spacing w:after="0" w:line="240" w:lineRule="auto"/>
        <w:ind w:left="4253"/>
        <w:jc w:val="center"/>
        <w:rPr>
          <w:rFonts w:ascii="Times New Roman" w:eastAsia="Times New Roman" w:hAnsi="Times New Roman"/>
          <w:bCs/>
          <w:sz w:val="28"/>
          <w:szCs w:val="28"/>
          <w:lang w:eastAsia="ru-RU"/>
        </w:rPr>
      </w:pPr>
    </w:p>
    <w:p w:rsidR="00956D60" w:rsidRDefault="00956D60" w:rsidP="00956D60">
      <w:pPr>
        <w:tabs>
          <w:tab w:val="left" w:pos="3686"/>
        </w:tabs>
        <w:spacing w:after="0" w:line="240" w:lineRule="auto"/>
        <w:ind w:left="4253"/>
        <w:jc w:val="center"/>
        <w:rPr>
          <w:rFonts w:ascii="Times New Roman" w:eastAsia="Times New Roman" w:hAnsi="Times New Roman"/>
          <w:bCs/>
          <w:sz w:val="28"/>
          <w:szCs w:val="28"/>
          <w:lang w:eastAsia="ru-RU"/>
        </w:rPr>
      </w:pPr>
    </w:p>
    <w:p w:rsidR="009256C3" w:rsidRPr="00956D60" w:rsidRDefault="009256C3" w:rsidP="00956D60">
      <w:pPr>
        <w:tabs>
          <w:tab w:val="left" w:pos="3686"/>
        </w:tabs>
        <w:spacing w:after="0" w:line="240" w:lineRule="auto"/>
        <w:ind w:left="4253"/>
        <w:jc w:val="center"/>
        <w:rPr>
          <w:rFonts w:ascii="Times New Roman" w:eastAsia="Times New Roman" w:hAnsi="Times New Roman"/>
          <w:bCs/>
          <w:sz w:val="28"/>
          <w:szCs w:val="28"/>
          <w:lang w:eastAsia="ru-RU"/>
        </w:rPr>
      </w:pPr>
    </w:p>
    <w:p w:rsidR="00956D60" w:rsidRPr="00956D60" w:rsidRDefault="00956D60" w:rsidP="00956D60">
      <w:pPr>
        <w:spacing w:after="0" w:line="240" w:lineRule="auto"/>
        <w:rPr>
          <w:rFonts w:ascii="Times New Roman" w:eastAsia="Times New Roman" w:hAnsi="Times New Roman"/>
          <w:sz w:val="28"/>
          <w:szCs w:val="28"/>
          <w:lang w:eastAsia="ru-RU"/>
        </w:rPr>
      </w:pPr>
    </w:p>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Муниципальная программа</w:t>
      </w:r>
    </w:p>
    <w:p w:rsidR="0036711E"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«Управление </w:t>
      </w:r>
      <w:proofErr w:type="gramStart"/>
      <w:r w:rsidRPr="00956D60">
        <w:rPr>
          <w:rFonts w:ascii="Times New Roman" w:eastAsia="Times New Roman" w:hAnsi="Times New Roman"/>
          <w:sz w:val="28"/>
          <w:szCs w:val="28"/>
          <w:lang w:eastAsia="ru-RU"/>
        </w:rPr>
        <w:t>муниципальными</w:t>
      </w:r>
      <w:proofErr w:type="gramEnd"/>
      <w:r w:rsidRPr="00956D60">
        <w:rPr>
          <w:rFonts w:ascii="Times New Roman" w:eastAsia="Times New Roman" w:hAnsi="Times New Roman"/>
          <w:sz w:val="28"/>
          <w:szCs w:val="28"/>
          <w:lang w:eastAsia="ru-RU"/>
        </w:rPr>
        <w:t xml:space="preserve"> </w:t>
      </w:r>
    </w:p>
    <w:p w:rsidR="0036711E"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финансами </w:t>
      </w:r>
      <w:r w:rsidR="0036711E">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 xml:space="preserve">в Карталинском </w:t>
      </w:r>
      <w:proofErr w:type="gramStart"/>
      <w:r w:rsidRPr="00956D60">
        <w:rPr>
          <w:rFonts w:ascii="Times New Roman" w:eastAsia="Times New Roman" w:hAnsi="Times New Roman"/>
          <w:sz w:val="28"/>
          <w:szCs w:val="28"/>
          <w:lang w:eastAsia="ru-RU"/>
        </w:rPr>
        <w:t>муниципальном</w:t>
      </w:r>
      <w:proofErr w:type="gramEnd"/>
      <w:r w:rsidRPr="00956D60">
        <w:rPr>
          <w:rFonts w:ascii="Times New Roman" w:eastAsia="Times New Roman" w:hAnsi="Times New Roman"/>
          <w:sz w:val="28"/>
          <w:szCs w:val="28"/>
          <w:lang w:eastAsia="ru-RU"/>
        </w:rPr>
        <w:t xml:space="preserve"> </w:t>
      </w:r>
    </w:p>
    <w:p w:rsidR="00956D60" w:rsidRDefault="00956D60" w:rsidP="00956D60">
      <w:pPr>
        <w:spacing w:after="0" w:line="240" w:lineRule="auto"/>
        <w:jc w:val="center"/>
        <w:rPr>
          <w:rFonts w:ascii="Times New Roman" w:eastAsia="Times New Roman" w:hAnsi="Times New Roman"/>
          <w:sz w:val="28"/>
          <w:szCs w:val="28"/>
          <w:lang w:eastAsia="ru-RU"/>
        </w:rPr>
      </w:pPr>
      <w:proofErr w:type="gramStart"/>
      <w:r w:rsidRPr="00956D60">
        <w:rPr>
          <w:rFonts w:ascii="Times New Roman" w:eastAsia="Times New Roman" w:hAnsi="Times New Roman"/>
          <w:sz w:val="28"/>
          <w:szCs w:val="28"/>
          <w:lang w:eastAsia="ru-RU"/>
        </w:rPr>
        <w:t>районе</w:t>
      </w:r>
      <w:proofErr w:type="gramEnd"/>
      <w:r w:rsidRPr="00956D60">
        <w:rPr>
          <w:rFonts w:ascii="Times New Roman" w:eastAsia="Times New Roman" w:hAnsi="Times New Roman"/>
          <w:sz w:val="28"/>
          <w:szCs w:val="28"/>
          <w:lang w:eastAsia="ru-RU"/>
        </w:rPr>
        <w:t xml:space="preserve"> на </w:t>
      </w:r>
      <w:r w:rsidR="0036711E" w:rsidRPr="00567F4F">
        <w:rPr>
          <w:rFonts w:ascii="Times New Roman" w:hAnsi="Times New Roman"/>
          <w:sz w:val="28"/>
          <w:szCs w:val="28"/>
        </w:rPr>
        <w:t>2019</w:t>
      </w:r>
      <w:r w:rsidR="0036711E">
        <w:rPr>
          <w:rFonts w:ascii="Times New Roman" w:hAnsi="Times New Roman"/>
          <w:sz w:val="28"/>
          <w:szCs w:val="28"/>
        </w:rPr>
        <w:t>-2021</w:t>
      </w:r>
      <w:r w:rsidR="0036711E" w:rsidRPr="00567F4F">
        <w:rPr>
          <w:rFonts w:ascii="Times New Roman" w:hAnsi="Times New Roman"/>
          <w:sz w:val="28"/>
          <w:szCs w:val="28"/>
        </w:rPr>
        <w:t xml:space="preserve"> годы</w:t>
      </w:r>
      <w:r w:rsidRPr="00956D60">
        <w:rPr>
          <w:rFonts w:ascii="Times New Roman" w:eastAsia="Times New Roman" w:hAnsi="Times New Roman"/>
          <w:sz w:val="28"/>
          <w:szCs w:val="28"/>
          <w:lang w:eastAsia="ru-RU"/>
        </w:rPr>
        <w:t>»</w:t>
      </w:r>
    </w:p>
    <w:p w:rsidR="009256C3" w:rsidRPr="00956D60" w:rsidRDefault="009256C3" w:rsidP="00956D60">
      <w:pPr>
        <w:spacing w:after="0" w:line="240" w:lineRule="auto"/>
        <w:jc w:val="center"/>
        <w:rPr>
          <w:rFonts w:ascii="Times New Roman" w:eastAsia="Times New Roman" w:hAnsi="Times New Roman"/>
          <w:sz w:val="28"/>
          <w:szCs w:val="28"/>
          <w:lang w:eastAsia="ru-RU"/>
        </w:rPr>
      </w:pPr>
    </w:p>
    <w:p w:rsidR="00956D60" w:rsidRPr="00956D60" w:rsidRDefault="00956D60" w:rsidP="00956D60">
      <w:pPr>
        <w:spacing w:after="0" w:line="240" w:lineRule="auto"/>
        <w:jc w:val="center"/>
        <w:rPr>
          <w:rFonts w:ascii="Times New Roman" w:eastAsia="Times New Roman" w:hAnsi="Times New Roman"/>
          <w:sz w:val="28"/>
          <w:szCs w:val="28"/>
          <w:lang w:eastAsia="ru-RU"/>
        </w:rPr>
      </w:pPr>
    </w:p>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Паспорт</w:t>
      </w:r>
    </w:p>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муниципальной программы</w:t>
      </w:r>
    </w:p>
    <w:p w:rsid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«Управление муниципальными финансами </w:t>
      </w:r>
    </w:p>
    <w:p w:rsidR="0036711E"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в Карталинском муниципальном районе </w:t>
      </w:r>
    </w:p>
    <w:p w:rsid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на </w:t>
      </w:r>
      <w:r w:rsidR="0036711E" w:rsidRPr="00567F4F">
        <w:rPr>
          <w:rFonts w:ascii="Times New Roman" w:hAnsi="Times New Roman"/>
          <w:sz w:val="28"/>
          <w:szCs w:val="28"/>
        </w:rPr>
        <w:t>2019</w:t>
      </w:r>
      <w:r w:rsidR="0036711E">
        <w:rPr>
          <w:rFonts w:ascii="Times New Roman" w:hAnsi="Times New Roman"/>
          <w:sz w:val="28"/>
          <w:szCs w:val="28"/>
        </w:rPr>
        <w:t>-2021</w:t>
      </w:r>
      <w:r w:rsidR="0036711E" w:rsidRPr="00567F4F">
        <w:rPr>
          <w:rFonts w:ascii="Times New Roman" w:hAnsi="Times New Roman"/>
          <w:sz w:val="28"/>
          <w:szCs w:val="28"/>
        </w:rPr>
        <w:t xml:space="preserve"> годы</w:t>
      </w:r>
      <w:r w:rsidRPr="00956D60">
        <w:rPr>
          <w:rFonts w:ascii="Times New Roman" w:eastAsia="Times New Roman" w:hAnsi="Times New Roman"/>
          <w:sz w:val="28"/>
          <w:szCs w:val="28"/>
          <w:lang w:eastAsia="ru-RU"/>
        </w:rPr>
        <w:t xml:space="preserve">» </w:t>
      </w:r>
    </w:p>
    <w:p w:rsidR="00956D60" w:rsidRDefault="00956D60" w:rsidP="00956D60">
      <w:pPr>
        <w:spacing w:after="0" w:line="240" w:lineRule="auto"/>
        <w:rPr>
          <w:rFonts w:ascii="Times New Roman" w:eastAsia="Times New Roman" w:hAnsi="Times New Roman"/>
          <w:sz w:val="28"/>
          <w:szCs w:val="28"/>
          <w:lang w:eastAsia="ru-RU"/>
        </w:rPr>
      </w:pPr>
    </w:p>
    <w:p w:rsidR="0036711E" w:rsidRDefault="0036711E" w:rsidP="00956D60">
      <w:pPr>
        <w:spacing w:after="0" w:line="240" w:lineRule="auto"/>
        <w:rPr>
          <w:rFonts w:ascii="Times New Roman" w:eastAsia="Times New Roman" w:hAnsi="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Наименование Программы</w:t>
            </w:r>
          </w:p>
        </w:tc>
        <w:tc>
          <w:tcPr>
            <w:tcW w:w="7088" w:type="dxa"/>
            <w:shd w:val="clear" w:color="auto" w:fill="auto"/>
            <w:vAlign w:val="center"/>
          </w:tcPr>
          <w:p w:rsidR="00296E05"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Муниципальная программа «Управление муниципальными финансами в Карталинском муниципальном районе на </w:t>
            </w:r>
            <w:r w:rsidR="00113732" w:rsidRPr="00567F4F">
              <w:rPr>
                <w:rFonts w:ascii="Times New Roman" w:hAnsi="Times New Roman"/>
                <w:sz w:val="28"/>
                <w:szCs w:val="28"/>
              </w:rPr>
              <w:t>2019</w:t>
            </w:r>
            <w:r w:rsidR="00113732">
              <w:rPr>
                <w:rFonts w:ascii="Times New Roman" w:hAnsi="Times New Roman"/>
                <w:sz w:val="28"/>
                <w:szCs w:val="28"/>
              </w:rPr>
              <w:t>-2021</w:t>
            </w:r>
            <w:r w:rsidR="00113732" w:rsidRPr="00567F4F">
              <w:rPr>
                <w:rFonts w:ascii="Times New Roman" w:hAnsi="Times New Roman"/>
                <w:sz w:val="28"/>
                <w:szCs w:val="28"/>
              </w:rPr>
              <w:t xml:space="preserve"> годы</w:t>
            </w:r>
            <w:r w:rsidRPr="00956D60">
              <w:rPr>
                <w:rFonts w:ascii="Times New Roman" w:eastAsia="Times New Roman" w:hAnsi="Times New Roman"/>
                <w:sz w:val="28"/>
                <w:szCs w:val="28"/>
                <w:lang w:eastAsia="ru-RU"/>
              </w:rPr>
              <w:t xml:space="preserve">» </w:t>
            </w:r>
            <w:r w:rsidR="00296E05">
              <w:rPr>
                <w:rFonts w:ascii="Times New Roman" w:eastAsia="Times New Roman" w:hAnsi="Times New Roman"/>
                <w:sz w:val="28"/>
                <w:szCs w:val="28"/>
                <w:lang w:eastAsia="ru-RU"/>
              </w:rPr>
              <w:t>(далее именуется – Программа)</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Муниципальный заказчик</w:t>
            </w:r>
          </w:p>
        </w:tc>
        <w:tc>
          <w:tcPr>
            <w:tcW w:w="7088" w:type="dxa"/>
            <w:shd w:val="clear" w:color="auto" w:fill="auto"/>
            <w:vAlign w:val="center"/>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Администрация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Ответственный исполнитель Программы</w:t>
            </w: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Финансовое управление Карталинского муниципального района</w:t>
            </w:r>
          </w:p>
        </w:tc>
      </w:tr>
      <w:tr w:rsidR="00956D60" w:rsidRPr="00956D60" w:rsidTr="00956D60">
        <w:trPr>
          <w:trHeight w:val="2258"/>
        </w:trPr>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Подпрограмм</w:t>
            </w:r>
            <w:r w:rsidR="009B5A46">
              <w:rPr>
                <w:rFonts w:ascii="Times New Roman" w:eastAsia="Times New Roman" w:hAnsi="Times New Roman"/>
                <w:sz w:val="28"/>
                <w:szCs w:val="28"/>
                <w:lang w:eastAsia="ru-RU"/>
              </w:rPr>
              <w:t>ы</w:t>
            </w:r>
            <w:r w:rsidRPr="00956D60">
              <w:rPr>
                <w:rFonts w:ascii="Times New Roman" w:eastAsia="Times New Roman" w:hAnsi="Times New Roman"/>
                <w:sz w:val="28"/>
                <w:szCs w:val="28"/>
                <w:lang w:eastAsia="ru-RU"/>
              </w:rPr>
              <w:t xml:space="preserve">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1) подпрограмма «Выравнивание бюджетной обеспеченности поселений Карталинского муниципального района на </w:t>
            </w:r>
            <w:r w:rsidR="009B5A46" w:rsidRPr="00567F4F">
              <w:rPr>
                <w:rFonts w:ascii="Times New Roman" w:hAnsi="Times New Roman"/>
                <w:sz w:val="28"/>
                <w:szCs w:val="28"/>
              </w:rPr>
              <w:t>2019</w:t>
            </w:r>
            <w:r w:rsidR="009B5A46">
              <w:rPr>
                <w:rFonts w:ascii="Times New Roman" w:hAnsi="Times New Roman"/>
                <w:sz w:val="28"/>
                <w:szCs w:val="28"/>
              </w:rPr>
              <w:t>-2021</w:t>
            </w:r>
            <w:r w:rsidR="009B5A46" w:rsidRPr="00567F4F">
              <w:rPr>
                <w:rFonts w:ascii="Times New Roman" w:hAnsi="Times New Roman"/>
                <w:sz w:val="28"/>
                <w:szCs w:val="28"/>
              </w:rPr>
              <w:t xml:space="preserve"> годы</w:t>
            </w:r>
            <w:r w:rsidRPr="00956D60">
              <w:rPr>
                <w:rFonts w:ascii="Times New Roman" w:eastAsia="Times New Roman" w:hAnsi="Times New Roman"/>
                <w:sz w:val="28"/>
                <w:szCs w:val="28"/>
                <w:lang w:eastAsia="ru-RU"/>
              </w:rPr>
              <w:t>» (приложение</w:t>
            </w:r>
            <w:proofErr w:type="gramStart"/>
            <w:r w:rsidRPr="00956D60">
              <w:rPr>
                <w:rFonts w:ascii="Times New Roman" w:eastAsia="Times New Roman" w:hAnsi="Times New Roman"/>
                <w:sz w:val="28"/>
                <w:szCs w:val="28"/>
                <w:lang w:eastAsia="ru-RU"/>
              </w:rPr>
              <w:t>1</w:t>
            </w:r>
            <w:proofErr w:type="gramEnd"/>
            <w:r w:rsidRPr="00956D60">
              <w:rPr>
                <w:rFonts w:ascii="Times New Roman" w:eastAsia="Times New Roman" w:hAnsi="Times New Roman"/>
                <w:sz w:val="28"/>
                <w:szCs w:val="28"/>
                <w:lang w:eastAsia="ru-RU"/>
              </w:rPr>
              <w:t xml:space="preserve"> к настоящей Программе);</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 2) подпрограмма «Поддержка усилий органов местного самоуправления по обеспечению сбалансированности бюджетов поселений Карталинского муниципального района на </w:t>
            </w:r>
            <w:r w:rsidR="009B5A46" w:rsidRPr="00567F4F">
              <w:rPr>
                <w:rFonts w:ascii="Times New Roman" w:hAnsi="Times New Roman"/>
                <w:sz w:val="28"/>
                <w:szCs w:val="28"/>
              </w:rPr>
              <w:t>2019</w:t>
            </w:r>
            <w:r w:rsidR="009B5A46">
              <w:rPr>
                <w:rFonts w:ascii="Times New Roman" w:hAnsi="Times New Roman"/>
                <w:sz w:val="28"/>
                <w:szCs w:val="28"/>
              </w:rPr>
              <w:t>-2021</w:t>
            </w:r>
            <w:r w:rsidR="009B5A46" w:rsidRPr="00567F4F">
              <w:rPr>
                <w:rFonts w:ascii="Times New Roman" w:hAnsi="Times New Roman"/>
                <w:sz w:val="28"/>
                <w:szCs w:val="28"/>
              </w:rPr>
              <w:t xml:space="preserve"> годы</w:t>
            </w:r>
            <w:r w:rsidRPr="00956D60">
              <w:rPr>
                <w:rFonts w:ascii="Times New Roman" w:eastAsia="Times New Roman" w:hAnsi="Times New Roman"/>
                <w:sz w:val="28"/>
                <w:szCs w:val="28"/>
                <w:lang w:eastAsia="ru-RU"/>
              </w:rPr>
              <w:t>» (приложение 2 к настоящей Программе)</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Цел</w:t>
            </w:r>
            <w:r w:rsidR="009B5A46">
              <w:rPr>
                <w:rFonts w:ascii="Times New Roman" w:eastAsia="Times New Roman" w:hAnsi="Times New Roman"/>
                <w:sz w:val="28"/>
                <w:szCs w:val="28"/>
                <w:lang w:eastAsia="ru-RU"/>
              </w:rPr>
              <w:t>и</w:t>
            </w:r>
            <w:r w:rsidRPr="00956D60">
              <w:rPr>
                <w:rFonts w:ascii="Times New Roman" w:eastAsia="Times New Roman" w:hAnsi="Times New Roman"/>
                <w:sz w:val="28"/>
                <w:szCs w:val="28"/>
                <w:lang w:eastAsia="ru-RU"/>
              </w:rPr>
              <w:t xml:space="preserve">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956D60">
              <w:rPr>
                <w:rFonts w:ascii="Times New Roman" w:eastAsia="Times New Roman" w:hAnsi="Times New Roman"/>
                <w:sz w:val="28"/>
                <w:szCs w:val="28"/>
                <w:lang w:eastAsia="ru-RU"/>
              </w:rPr>
              <w:t>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956D60" w:rsidRPr="00956D60" w:rsidRDefault="00956D60" w:rsidP="00956D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w:t>
            </w:r>
            <w:r w:rsidRPr="00956D60">
              <w:rPr>
                <w:rFonts w:ascii="Times New Roman" w:eastAsia="Times New Roman" w:hAnsi="Times New Roman"/>
                <w:sz w:val="28"/>
                <w:szCs w:val="28"/>
                <w:lang w:eastAsia="ru-RU"/>
              </w:rPr>
              <w:t>оддержка усилий органов местного самоуправления по обеспечению сбалансированности бюджетов поселений Карталинского муниципального района</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Задачи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1) повышение </w:t>
            </w:r>
            <w:proofErr w:type="gramStart"/>
            <w:r w:rsidRPr="00956D60">
              <w:rPr>
                <w:rFonts w:ascii="Times New Roman" w:eastAsia="Times New Roman" w:hAnsi="Times New Roman"/>
                <w:sz w:val="28"/>
                <w:szCs w:val="28"/>
                <w:lang w:eastAsia="ru-RU"/>
              </w:rPr>
              <w:t>прозрачности процедуры выравнивания                                                   бюджетной обеспеченности поселений</w:t>
            </w:r>
            <w:proofErr w:type="gramEnd"/>
            <w:r w:rsidRPr="00956D60">
              <w:rPr>
                <w:rFonts w:ascii="Times New Roman" w:eastAsia="Times New Roman" w:hAnsi="Times New Roman"/>
                <w:sz w:val="28"/>
                <w:szCs w:val="28"/>
                <w:lang w:eastAsia="ru-RU"/>
              </w:rPr>
              <w:t xml:space="preserve">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3)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4)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Целевые индикаторы и показатели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1) наличие утвержденной методики распределения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2) согласование с органами местного самоуправления исходных данных для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3)  информационная доступность расчетов по распределению средств местного и областного бюджета, направляемых на выравнивание бюджетной обеспеченности</w:t>
            </w:r>
            <w:r>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4) величина разрыва в уровне расчетной бюджетной обеспеченности поселений после выравнивания (в разах);</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5) 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6) доля просроченной кредиторской задолженности по другим направлениям расходов в расходах консолидированного бюджета поселений;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7) удельный вес поселений, охваченных системой мониторинга исполнения бюджетов поселений</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Харак</w:t>
            </w:r>
            <w:r w:rsidR="00F26FD8">
              <w:rPr>
                <w:rFonts w:ascii="Times New Roman" w:eastAsia="Times New Roman" w:hAnsi="Times New Roman"/>
                <w:sz w:val="28"/>
                <w:szCs w:val="28"/>
                <w:lang w:eastAsia="ru-RU"/>
              </w:rPr>
              <w:t>теристика мероприятий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1) сверка с органами местного самоуправления исходных данных для расчетов по распределению                                        средств местного и областного бюджета, направляемых на</w:t>
            </w:r>
            <w:r>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выравнивание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2) распределение средств местного и областного </w:t>
            </w:r>
            <w:proofErr w:type="gramStart"/>
            <w:r w:rsidRPr="00956D60">
              <w:rPr>
                <w:rFonts w:ascii="Times New Roman" w:eastAsia="Times New Roman" w:hAnsi="Times New Roman"/>
                <w:sz w:val="28"/>
                <w:szCs w:val="28"/>
                <w:lang w:eastAsia="ru-RU"/>
              </w:rPr>
              <w:t>бюджета</w:t>
            </w:r>
            <w:proofErr w:type="gramEnd"/>
            <w:r w:rsidRPr="00956D60">
              <w:rPr>
                <w:rFonts w:ascii="Times New Roman" w:eastAsia="Times New Roman" w:hAnsi="Times New Roman"/>
                <w:sz w:val="28"/>
                <w:szCs w:val="28"/>
                <w:lang w:eastAsia="ru-RU"/>
              </w:rPr>
              <w:t xml:space="preserve"> направляемых на выравнивание бюджетной обеспеченности</w:t>
            </w:r>
            <w:r>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поселений</w:t>
            </w:r>
            <w:r>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Карталинского муниципального района, по утвержденной в соответствии с бюджетным законодательством методикой;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3)</w:t>
            </w:r>
            <w:r w:rsidR="003908F8">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предоставление поселениям Карталинского муниципального района средств на выравнивание бюджетной обеспеченности;</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4) мониторинг исполнения бюджетов поселений;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5) анализ основных показателей бюджетов поселений;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6) 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Срок реализации Программы</w:t>
            </w:r>
          </w:p>
        </w:tc>
        <w:tc>
          <w:tcPr>
            <w:tcW w:w="7088" w:type="dxa"/>
            <w:shd w:val="clear" w:color="auto" w:fill="auto"/>
          </w:tcPr>
          <w:p w:rsidR="00956D60" w:rsidRPr="00956D60" w:rsidRDefault="00FF7FA0" w:rsidP="00956D60">
            <w:pPr>
              <w:spacing w:after="0" w:line="240" w:lineRule="auto"/>
              <w:rPr>
                <w:rFonts w:ascii="Times New Roman" w:eastAsia="Times New Roman" w:hAnsi="Times New Roman"/>
                <w:sz w:val="28"/>
                <w:szCs w:val="28"/>
                <w:lang w:eastAsia="ru-RU"/>
              </w:rPr>
            </w:pPr>
            <w:r w:rsidRPr="00567F4F">
              <w:rPr>
                <w:rFonts w:ascii="Times New Roman" w:hAnsi="Times New Roman"/>
                <w:sz w:val="28"/>
                <w:szCs w:val="28"/>
              </w:rPr>
              <w:t>2019</w:t>
            </w:r>
            <w:r>
              <w:rPr>
                <w:rFonts w:ascii="Times New Roman" w:hAnsi="Times New Roman"/>
                <w:sz w:val="28"/>
                <w:szCs w:val="28"/>
              </w:rPr>
              <w:t>-2021</w:t>
            </w:r>
            <w:r w:rsidRPr="00567F4F">
              <w:rPr>
                <w:rFonts w:ascii="Times New Roman" w:hAnsi="Times New Roman"/>
                <w:sz w:val="28"/>
                <w:szCs w:val="28"/>
              </w:rPr>
              <w:t xml:space="preserve"> годы</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Объемы и источники финансирования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7C0B69" w:rsidRPr="007C0B69" w:rsidRDefault="00BB230A" w:rsidP="007C0B69">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Объем финансирования П</w:t>
            </w:r>
            <w:r w:rsidR="007C0B69" w:rsidRPr="007C0B69">
              <w:rPr>
                <w:rFonts w:ascii="Times New Roman" w:eastAsia="Times New Roman" w:hAnsi="Times New Roman"/>
                <w:bCs/>
                <w:sz w:val="28"/>
                <w:szCs w:val="28"/>
                <w:lang w:eastAsia="ru-RU"/>
              </w:rPr>
              <w:t>рограммы составляет 196281,0 тыс</w:t>
            </w:r>
            <w:proofErr w:type="gramStart"/>
            <w:r w:rsidR="007C0B69" w:rsidRPr="007C0B69">
              <w:rPr>
                <w:rFonts w:ascii="Times New Roman" w:eastAsia="Times New Roman" w:hAnsi="Times New Roman"/>
                <w:bCs/>
                <w:sz w:val="28"/>
                <w:szCs w:val="28"/>
                <w:lang w:eastAsia="ru-RU"/>
              </w:rPr>
              <w:t>.р</w:t>
            </w:r>
            <w:proofErr w:type="gramEnd"/>
            <w:r w:rsidR="007C0B69" w:rsidRPr="007C0B69">
              <w:rPr>
                <w:rFonts w:ascii="Times New Roman" w:eastAsia="Times New Roman" w:hAnsi="Times New Roman"/>
                <w:bCs/>
                <w:sz w:val="28"/>
                <w:szCs w:val="28"/>
                <w:lang w:eastAsia="ru-RU"/>
              </w:rPr>
              <w:t>ублей, в том числе:</w:t>
            </w:r>
          </w:p>
          <w:p w:rsidR="007C0B69" w:rsidRPr="007C0B69" w:rsidRDefault="007C0B69" w:rsidP="007C0B69">
            <w:pPr>
              <w:spacing w:after="0" w:line="240" w:lineRule="auto"/>
              <w:rPr>
                <w:rFonts w:ascii="Times New Roman" w:eastAsia="Times New Roman" w:hAnsi="Times New Roman"/>
                <w:bCs/>
                <w:sz w:val="28"/>
                <w:szCs w:val="28"/>
                <w:lang w:eastAsia="ru-RU"/>
              </w:rPr>
            </w:pPr>
            <w:r w:rsidRPr="007C0B69">
              <w:rPr>
                <w:rFonts w:ascii="Times New Roman" w:eastAsia="Times New Roman" w:hAnsi="Times New Roman"/>
                <w:bCs/>
                <w:sz w:val="28"/>
                <w:szCs w:val="28"/>
                <w:lang w:eastAsia="ru-RU"/>
              </w:rPr>
              <w:t>2019 год</w:t>
            </w:r>
            <w:r>
              <w:rPr>
                <w:rFonts w:ascii="Times New Roman" w:eastAsia="Times New Roman" w:hAnsi="Times New Roman"/>
                <w:bCs/>
                <w:sz w:val="28"/>
                <w:szCs w:val="28"/>
                <w:lang w:eastAsia="ru-RU"/>
              </w:rPr>
              <w:t xml:space="preserve"> – </w:t>
            </w:r>
            <w:r w:rsidRPr="007C0B69">
              <w:rPr>
                <w:rFonts w:ascii="Times New Roman" w:eastAsia="Times New Roman" w:hAnsi="Times New Roman"/>
                <w:bCs/>
                <w:sz w:val="28"/>
                <w:szCs w:val="28"/>
                <w:lang w:eastAsia="ru-RU"/>
              </w:rPr>
              <w:t>99844,0 тыс.</w:t>
            </w:r>
            <w:r>
              <w:rPr>
                <w:rFonts w:ascii="Times New Roman" w:eastAsia="Times New Roman" w:hAnsi="Times New Roman"/>
                <w:bCs/>
                <w:sz w:val="28"/>
                <w:szCs w:val="28"/>
                <w:lang w:eastAsia="ru-RU"/>
              </w:rPr>
              <w:t xml:space="preserve"> </w:t>
            </w:r>
            <w:r w:rsidRPr="007C0B69">
              <w:rPr>
                <w:rFonts w:ascii="Times New Roman" w:eastAsia="Times New Roman" w:hAnsi="Times New Roman"/>
                <w:bCs/>
                <w:sz w:val="28"/>
                <w:szCs w:val="28"/>
                <w:lang w:eastAsia="ru-RU"/>
              </w:rPr>
              <w:t>рублей;</w:t>
            </w:r>
          </w:p>
          <w:p w:rsidR="007C0B69" w:rsidRPr="007C0B69" w:rsidRDefault="007C0B69" w:rsidP="007C0B69">
            <w:pPr>
              <w:spacing w:after="0" w:line="240" w:lineRule="auto"/>
              <w:rPr>
                <w:rFonts w:ascii="Times New Roman" w:eastAsia="Times New Roman" w:hAnsi="Times New Roman"/>
                <w:bCs/>
                <w:sz w:val="28"/>
                <w:szCs w:val="28"/>
                <w:lang w:eastAsia="ru-RU"/>
              </w:rPr>
            </w:pPr>
            <w:r w:rsidRPr="007C0B69">
              <w:rPr>
                <w:rFonts w:ascii="Times New Roman" w:eastAsia="Times New Roman" w:hAnsi="Times New Roman"/>
                <w:bCs/>
                <w:sz w:val="28"/>
                <w:szCs w:val="28"/>
                <w:lang w:eastAsia="ru-RU"/>
              </w:rPr>
              <w:t>2020 год</w:t>
            </w:r>
            <w:r>
              <w:rPr>
                <w:rFonts w:ascii="Times New Roman" w:eastAsia="Times New Roman" w:hAnsi="Times New Roman"/>
                <w:bCs/>
                <w:sz w:val="28"/>
                <w:szCs w:val="28"/>
                <w:lang w:eastAsia="ru-RU"/>
              </w:rPr>
              <w:t xml:space="preserve"> – </w:t>
            </w:r>
            <w:r w:rsidRPr="007C0B69">
              <w:rPr>
                <w:rFonts w:ascii="Times New Roman" w:eastAsia="Times New Roman" w:hAnsi="Times New Roman"/>
                <w:bCs/>
                <w:sz w:val="28"/>
                <w:szCs w:val="28"/>
                <w:lang w:eastAsia="ru-RU"/>
              </w:rPr>
              <w:t>48892,0 тыс.</w:t>
            </w:r>
            <w:r>
              <w:rPr>
                <w:rFonts w:ascii="Times New Roman" w:eastAsia="Times New Roman" w:hAnsi="Times New Roman"/>
                <w:bCs/>
                <w:sz w:val="28"/>
                <w:szCs w:val="28"/>
                <w:lang w:eastAsia="ru-RU"/>
              </w:rPr>
              <w:t xml:space="preserve"> </w:t>
            </w:r>
            <w:r w:rsidRPr="007C0B69">
              <w:rPr>
                <w:rFonts w:ascii="Times New Roman" w:eastAsia="Times New Roman" w:hAnsi="Times New Roman"/>
                <w:bCs/>
                <w:sz w:val="28"/>
                <w:szCs w:val="28"/>
                <w:lang w:eastAsia="ru-RU"/>
              </w:rPr>
              <w:t>рублей;</w:t>
            </w:r>
          </w:p>
          <w:p w:rsidR="007C0B69" w:rsidRPr="007C0B69" w:rsidRDefault="007C0B69" w:rsidP="007C0B69">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2021 год – </w:t>
            </w:r>
            <w:r w:rsidRPr="007C0B69">
              <w:rPr>
                <w:rFonts w:ascii="Times New Roman" w:eastAsia="Times New Roman" w:hAnsi="Times New Roman"/>
                <w:bCs/>
                <w:sz w:val="28"/>
                <w:szCs w:val="28"/>
                <w:lang w:eastAsia="ru-RU"/>
              </w:rPr>
              <w:t>47545,0 тыс.</w:t>
            </w:r>
            <w:r>
              <w:rPr>
                <w:rFonts w:ascii="Times New Roman" w:eastAsia="Times New Roman" w:hAnsi="Times New Roman"/>
                <w:bCs/>
                <w:sz w:val="28"/>
                <w:szCs w:val="28"/>
                <w:lang w:eastAsia="ru-RU"/>
              </w:rPr>
              <w:t xml:space="preserve"> </w:t>
            </w:r>
            <w:r w:rsidRPr="007C0B69">
              <w:rPr>
                <w:rFonts w:ascii="Times New Roman" w:eastAsia="Times New Roman" w:hAnsi="Times New Roman"/>
                <w:bCs/>
                <w:sz w:val="28"/>
                <w:szCs w:val="28"/>
                <w:lang w:eastAsia="ru-RU"/>
              </w:rPr>
              <w:t>рублей.</w:t>
            </w:r>
          </w:p>
          <w:p w:rsidR="00BC09AE" w:rsidRPr="00956D60" w:rsidRDefault="007C0B69" w:rsidP="007C0B69">
            <w:pPr>
              <w:spacing w:after="0" w:line="240" w:lineRule="auto"/>
              <w:rPr>
                <w:rFonts w:ascii="Times New Roman" w:eastAsia="Times New Roman" w:hAnsi="Times New Roman"/>
                <w:bCs/>
                <w:sz w:val="28"/>
                <w:szCs w:val="28"/>
                <w:lang w:eastAsia="ru-RU"/>
              </w:rPr>
            </w:pPr>
            <w:r w:rsidRPr="007C0B69">
              <w:rPr>
                <w:rFonts w:ascii="Times New Roman" w:eastAsia="Times New Roman" w:hAnsi="Times New Roman"/>
                <w:bCs/>
                <w:sz w:val="28"/>
                <w:szCs w:val="28"/>
                <w:lang w:eastAsia="ru-RU"/>
              </w:rPr>
              <w:t>Источником финансирования являются средства местного бюджета, областного бюджета</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Ожидаемые конечные результаты реализации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и показатели эффективности</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1) распределение 100% средств местного и областного бюджета, направляемых на выравнивание бюджетной обеспеченности</w:t>
            </w:r>
            <w:r w:rsidR="000B33C3">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поселений</w:t>
            </w:r>
            <w:r w:rsidR="000B33C3">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 xml:space="preserve">Карталинского муниципального района; </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3) обеспечение </w:t>
            </w:r>
            <w:proofErr w:type="gramStart"/>
            <w:r w:rsidRPr="00956D60">
              <w:rPr>
                <w:rFonts w:ascii="Times New Roman" w:eastAsia="Times New Roman" w:hAnsi="Times New Roman"/>
                <w:sz w:val="28"/>
                <w:szCs w:val="28"/>
                <w:lang w:eastAsia="ru-RU"/>
              </w:rPr>
              <w:t>прозрачности процедуры выравнивания бюджетной обеспеченности поселений</w:t>
            </w:r>
            <w:proofErr w:type="gramEnd"/>
            <w:r w:rsidRPr="00956D60">
              <w:rPr>
                <w:rFonts w:ascii="Times New Roman" w:eastAsia="Times New Roman" w:hAnsi="Times New Roman"/>
                <w:sz w:val="28"/>
                <w:szCs w:val="28"/>
                <w:lang w:eastAsia="ru-RU"/>
              </w:rPr>
              <w:t xml:space="preserve">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4) отсутствие кредиторской    задолженности по выплате заработной платы работникам муниципальных учреждений;</w:t>
            </w:r>
          </w:p>
          <w:p w:rsidR="00956D60" w:rsidRPr="00956D60" w:rsidRDefault="00956D60" w:rsidP="00E9608D">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5)</w:t>
            </w:r>
            <w:r w:rsidR="00E9608D">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отсутствие просроченной кредиторской задолженности по другим направлениям расходов.</w:t>
            </w:r>
          </w:p>
        </w:tc>
      </w:tr>
    </w:tbl>
    <w:p w:rsidR="00956D60" w:rsidRDefault="00956D60" w:rsidP="00956D60">
      <w:pPr>
        <w:spacing w:after="0" w:line="240" w:lineRule="auto"/>
        <w:rPr>
          <w:rFonts w:ascii="Times New Roman" w:eastAsia="Times New Roman" w:hAnsi="Times New Roman"/>
          <w:sz w:val="28"/>
          <w:szCs w:val="28"/>
          <w:lang w:eastAsia="ru-RU"/>
        </w:rPr>
      </w:pPr>
    </w:p>
    <w:p w:rsidR="009256C3" w:rsidRDefault="009256C3" w:rsidP="00956D60">
      <w:pPr>
        <w:spacing w:after="0" w:line="240" w:lineRule="auto"/>
        <w:rPr>
          <w:rFonts w:ascii="Times New Roman" w:eastAsia="Times New Roman" w:hAnsi="Times New Roman"/>
          <w:sz w:val="28"/>
          <w:szCs w:val="28"/>
          <w:lang w:eastAsia="ru-RU"/>
        </w:rPr>
      </w:pPr>
    </w:p>
    <w:p w:rsidR="009256C3" w:rsidRDefault="009256C3" w:rsidP="001A7AE1">
      <w:pPr>
        <w:spacing w:after="0" w:line="240" w:lineRule="auto"/>
        <w:jc w:val="center"/>
        <w:rPr>
          <w:rFonts w:ascii="Times New Roman" w:eastAsia="Times New Roman" w:hAnsi="Times New Roman"/>
          <w:sz w:val="28"/>
          <w:szCs w:val="28"/>
          <w:lang w:eastAsia="ru-RU"/>
        </w:rPr>
      </w:pPr>
    </w:p>
    <w:p w:rsidR="009256C3" w:rsidRDefault="009256C3" w:rsidP="001A7AE1">
      <w:pPr>
        <w:spacing w:after="0" w:line="240" w:lineRule="auto"/>
        <w:jc w:val="center"/>
        <w:rPr>
          <w:rFonts w:ascii="Times New Roman" w:eastAsia="Times New Roman" w:hAnsi="Times New Roman"/>
          <w:sz w:val="28"/>
          <w:szCs w:val="28"/>
          <w:lang w:eastAsia="ru-RU"/>
        </w:rPr>
      </w:pPr>
    </w:p>
    <w:p w:rsidR="009256C3" w:rsidRDefault="009256C3" w:rsidP="001A7AE1">
      <w:pPr>
        <w:spacing w:after="0" w:line="240" w:lineRule="auto"/>
        <w:jc w:val="center"/>
        <w:rPr>
          <w:rFonts w:ascii="Times New Roman" w:eastAsia="Times New Roman" w:hAnsi="Times New Roman"/>
          <w:sz w:val="28"/>
          <w:szCs w:val="28"/>
          <w:lang w:eastAsia="ru-RU"/>
        </w:rPr>
      </w:pPr>
    </w:p>
    <w:p w:rsidR="009256C3" w:rsidRDefault="009256C3" w:rsidP="001A7AE1">
      <w:pPr>
        <w:spacing w:after="0" w:line="240" w:lineRule="auto"/>
        <w:jc w:val="center"/>
        <w:rPr>
          <w:rFonts w:ascii="Times New Roman" w:eastAsia="Times New Roman" w:hAnsi="Times New Roman"/>
          <w:sz w:val="28"/>
          <w:szCs w:val="28"/>
          <w:lang w:eastAsia="ru-RU"/>
        </w:rPr>
      </w:pPr>
    </w:p>
    <w:p w:rsidR="001A7AE1" w:rsidRDefault="001A7AE1" w:rsidP="001A7AE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1A7AE1">
        <w:rPr>
          <w:rFonts w:ascii="Times New Roman" w:eastAsia="Times New Roman" w:hAnsi="Times New Roman"/>
          <w:sz w:val="28"/>
          <w:szCs w:val="28"/>
          <w:lang w:eastAsia="ru-RU"/>
        </w:rPr>
        <w:t>. Характеристика проблемы</w:t>
      </w:r>
    </w:p>
    <w:p w:rsid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и обоснование необходимости решения</w:t>
      </w:r>
    </w:p>
    <w:p w:rsid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ее программными методами</w:t>
      </w:r>
    </w:p>
    <w:p w:rsidR="001A7AE1" w:rsidRDefault="001A7AE1" w:rsidP="001A7AE1">
      <w:pPr>
        <w:spacing w:after="0" w:line="240" w:lineRule="auto"/>
        <w:rPr>
          <w:rFonts w:ascii="Times New Roman" w:eastAsia="Times New Roman" w:hAnsi="Times New Roman"/>
          <w:sz w:val="28"/>
          <w:szCs w:val="28"/>
          <w:lang w:eastAsia="ru-RU"/>
        </w:rPr>
      </w:pPr>
    </w:p>
    <w:p w:rsidR="009256C3" w:rsidRPr="001A7AE1" w:rsidRDefault="009256C3" w:rsidP="001A7AE1">
      <w:pPr>
        <w:spacing w:after="0" w:line="240" w:lineRule="auto"/>
        <w:rPr>
          <w:rFonts w:ascii="Times New Roman" w:eastAsia="Times New Roman" w:hAnsi="Times New Roman"/>
          <w:sz w:val="28"/>
          <w:szCs w:val="28"/>
          <w:lang w:eastAsia="ru-RU"/>
        </w:rPr>
      </w:pP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В соответствии с Федеральным законом от 06.10.2003 г</w:t>
      </w:r>
      <w:r>
        <w:rPr>
          <w:rFonts w:ascii="Times New Roman" w:eastAsia="Times New Roman" w:hAnsi="Times New Roman"/>
          <w:sz w:val="28"/>
          <w:szCs w:val="28"/>
          <w:lang w:eastAsia="ru-RU"/>
        </w:rPr>
        <w:t>ода</w:t>
      </w:r>
      <w:r w:rsidRPr="001A7AE1">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осуществляемых за счет средств местного бюджета, относится выравнивание уровня бюджетной обеспеченности поселений, входящих в состав Карталинского муниципального района. Полномочия по расчету и предоставлению дотаций поселениям за счет средств областного бюджета переданы органам местного самоуправления муниципальн</w:t>
      </w:r>
      <w:r w:rsidR="00BB230A">
        <w:rPr>
          <w:rFonts w:ascii="Times New Roman" w:eastAsia="Times New Roman" w:hAnsi="Times New Roman"/>
          <w:sz w:val="28"/>
          <w:szCs w:val="28"/>
          <w:lang w:eastAsia="ru-RU"/>
        </w:rPr>
        <w:t>ых районов З</w:t>
      </w:r>
      <w:r w:rsidRPr="001A7AE1">
        <w:rPr>
          <w:rFonts w:ascii="Times New Roman" w:eastAsia="Times New Roman" w:hAnsi="Times New Roman"/>
          <w:sz w:val="28"/>
          <w:szCs w:val="28"/>
          <w:lang w:eastAsia="ru-RU"/>
        </w:rPr>
        <w:t>аконом Челябинской области от 30.09.2008</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ода</w:t>
      </w:r>
      <w:r w:rsidRPr="001A7AE1">
        <w:rPr>
          <w:rFonts w:ascii="Times New Roman" w:eastAsia="Times New Roman" w:hAnsi="Times New Roman"/>
          <w:sz w:val="28"/>
          <w:szCs w:val="28"/>
          <w:lang w:eastAsia="ru-RU"/>
        </w:rPr>
        <w:t xml:space="preserve"> № 314-ЗО </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 межбюджетных отношениях в Челябинской области» (с изменениями и дополнениями).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На территории Карталинского муниципального района находятся </w:t>
      </w:r>
      <w:r w:rsidR="002C5F60">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11 поселений (1 городское поселение и 10 сельских).</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Основные положения, регулирующие правоотношения по выравниванию бюджетной обеспеченности поселений, установлены </w:t>
      </w:r>
      <w:r w:rsidR="00FD67DA">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статьей 137 Бюджетного кодекса Российской Федерации и статьей 60 Федерального закона от 06.10.2003 г</w:t>
      </w:r>
      <w:r>
        <w:rPr>
          <w:rFonts w:ascii="Times New Roman" w:eastAsia="Times New Roman" w:hAnsi="Times New Roman"/>
          <w:sz w:val="28"/>
          <w:szCs w:val="28"/>
          <w:lang w:eastAsia="ru-RU"/>
        </w:rPr>
        <w:t>ода</w:t>
      </w:r>
      <w:r w:rsidRPr="001A7AE1">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Порядок </w:t>
      </w:r>
      <w:proofErr w:type="gramStart"/>
      <w:r w:rsidRPr="001A7AE1">
        <w:rPr>
          <w:rFonts w:ascii="Times New Roman" w:eastAsia="Times New Roman" w:hAnsi="Times New Roman"/>
          <w:sz w:val="28"/>
          <w:szCs w:val="28"/>
          <w:lang w:eastAsia="ru-RU"/>
        </w:rPr>
        <w:t>определения объема районного фонда финансовой поддержки поселений</w:t>
      </w:r>
      <w:proofErr w:type="gramEnd"/>
      <w:r w:rsidRPr="001A7AE1">
        <w:rPr>
          <w:rFonts w:ascii="Times New Roman" w:eastAsia="Times New Roman" w:hAnsi="Times New Roman"/>
          <w:sz w:val="28"/>
          <w:szCs w:val="28"/>
          <w:lang w:eastAsia="ru-RU"/>
        </w:rPr>
        <w:t xml:space="preserve"> и распределения дотаций на выравнивание бюджетной обеспеченности поселений из бюджета района утвержден </w:t>
      </w:r>
      <w:r w:rsidR="00657E9C" w:rsidRPr="001A7AE1">
        <w:rPr>
          <w:rFonts w:ascii="Times New Roman" w:eastAsia="Times New Roman" w:hAnsi="Times New Roman"/>
          <w:sz w:val="28"/>
          <w:szCs w:val="28"/>
          <w:lang w:eastAsia="ru-RU"/>
        </w:rPr>
        <w:t xml:space="preserve">решением </w:t>
      </w:r>
      <w:r w:rsidRPr="001A7AE1">
        <w:rPr>
          <w:rFonts w:ascii="Times New Roman" w:eastAsia="Times New Roman" w:hAnsi="Times New Roman"/>
          <w:sz w:val="28"/>
          <w:szCs w:val="28"/>
          <w:lang w:eastAsia="ru-RU"/>
        </w:rPr>
        <w:t>Собрания депутатов Карталинского муниципального района от 30.10.2008 г</w:t>
      </w:r>
      <w:r>
        <w:rPr>
          <w:rFonts w:ascii="Times New Roman" w:eastAsia="Times New Roman" w:hAnsi="Times New Roman"/>
          <w:sz w:val="28"/>
          <w:szCs w:val="28"/>
          <w:lang w:eastAsia="ru-RU"/>
        </w:rPr>
        <w:t xml:space="preserve">ода </w:t>
      </w:r>
      <w:r w:rsidRPr="001A7AE1">
        <w:rPr>
          <w:rFonts w:ascii="Times New Roman" w:eastAsia="Times New Roman" w:hAnsi="Times New Roman"/>
          <w:sz w:val="28"/>
          <w:szCs w:val="28"/>
          <w:lang w:eastAsia="ru-RU"/>
        </w:rPr>
        <w:t xml:space="preserve"> № 135 «О Положении «О межбюджетных отношениях в Карталинском муниципальном районе».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Дотации на поддержку мер по обеспечению сбалансированности бюджетов поселений предоставляются бюджетам поселений Карталинского муниципального района в случаях необходимости оказания дополнительной поддержки при осуществлении ими своих полномочий по решению вопросов местного значения.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Основные положения, регулирующие правоотношения по поддержке усилий органов местного самоуправления по обеспечению сбалансированности бюджетов поселений, установлены разделом 7 решения Собрания депутатов Карталинского муниципального района от 30.10.2008 года № 135 «О Положении «О межбюджетных отношениях в Карталинском муниципальном районе».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Работа по поддержке усилий органов местного самоуправления по обеспечению сбалансированности бюджетов поселений Карталинского муниципального района будет осуществляться Финансовым управлением Карталинского муниципального района в рамках </w:t>
      </w:r>
      <w:r w:rsidR="00775112">
        <w:rPr>
          <w:rFonts w:ascii="Times New Roman" w:eastAsia="Times New Roman" w:hAnsi="Times New Roman"/>
          <w:sz w:val="28"/>
          <w:szCs w:val="28"/>
          <w:lang w:eastAsia="ru-RU"/>
        </w:rPr>
        <w:t xml:space="preserve">настоящей </w:t>
      </w:r>
      <w:r w:rsidRPr="001A7AE1">
        <w:rPr>
          <w:rFonts w:ascii="Times New Roman" w:eastAsia="Times New Roman" w:hAnsi="Times New Roman"/>
          <w:sz w:val="28"/>
          <w:szCs w:val="28"/>
          <w:lang w:eastAsia="ru-RU"/>
        </w:rPr>
        <w:t>Программы, что позволит обеспечить результативность данной работы.</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Предоставление дотации на поддержку мер по обеспечению сбалансированности бюджетов поселений осуществляется на безвозмездной и безвозвратной основе.</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p>
    <w:p w:rsidR="00087AA2" w:rsidRDefault="00087AA2" w:rsidP="001A7AE1">
      <w:pPr>
        <w:spacing w:after="0" w:line="240" w:lineRule="auto"/>
        <w:jc w:val="center"/>
        <w:rPr>
          <w:rFonts w:ascii="Times New Roman" w:eastAsia="Times New Roman" w:hAnsi="Times New Roman"/>
          <w:sz w:val="28"/>
          <w:szCs w:val="28"/>
          <w:lang w:eastAsia="ru-RU"/>
        </w:rPr>
      </w:pPr>
    </w:p>
    <w:p w:rsidR="001A7AE1" w:rsidRP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II. Основные цели и задачи Программы</w:t>
      </w:r>
    </w:p>
    <w:p w:rsidR="001A7AE1" w:rsidRDefault="001A7AE1" w:rsidP="001A7AE1">
      <w:pPr>
        <w:spacing w:after="0" w:line="240" w:lineRule="auto"/>
        <w:rPr>
          <w:rFonts w:ascii="Times New Roman" w:eastAsia="Times New Roman" w:hAnsi="Times New Roman"/>
          <w:sz w:val="28"/>
          <w:szCs w:val="28"/>
          <w:lang w:eastAsia="ru-RU"/>
        </w:rPr>
      </w:pPr>
    </w:p>
    <w:p w:rsidR="00087AA2" w:rsidRPr="001A7AE1" w:rsidRDefault="00087AA2" w:rsidP="001A7AE1">
      <w:pPr>
        <w:spacing w:after="0" w:line="240" w:lineRule="auto"/>
        <w:rPr>
          <w:rFonts w:ascii="Times New Roman" w:eastAsia="Times New Roman" w:hAnsi="Times New Roman"/>
          <w:sz w:val="28"/>
          <w:szCs w:val="28"/>
          <w:lang w:eastAsia="ru-RU"/>
        </w:rPr>
      </w:pP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12. Цел</w:t>
      </w:r>
      <w:r>
        <w:rPr>
          <w:rFonts w:ascii="Times New Roman" w:eastAsia="Times New Roman" w:hAnsi="Times New Roman"/>
          <w:sz w:val="28"/>
          <w:szCs w:val="28"/>
          <w:lang w:eastAsia="ru-RU"/>
        </w:rPr>
        <w:t>ями</w:t>
      </w:r>
      <w:r w:rsidRPr="001A7AE1">
        <w:rPr>
          <w:rFonts w:ascii="Times New Roman" w:eastAsia="Times New Roman" w:hAnsi="Times New Roman"/>
          <w:sz w:val="28"/>
          <w:szCs w:val="28"/>
          <w:lang w:eastAsia="ru-RU"/>
        </w:rPr>
        <w:t xml:space="preserve"> Программы явля</w:t>
      </w:r>
      <w:r>
        <w:rPr>
          <w:rFonts w:ascii="Times New Roman" w:eastAsia="Times New Roman" w:hAnsi="Times New Roman"/>
          <w:sz w:val="28"/>
          <w:szCs w:val="28"/>
          <w:lang w:eastAsia="ru-RU"/>
        </w:rPr>
        <w:t>ю</w:t>
      </w:r>
      <w:r w:rsidRPr="001A7AE1">
        <w:rPr>
          <w:rFonts w:ascii="Times New Roman" w:eastAsia="Times New Roman" w:hAnsi="Times New Roman"/>
          <w:sz w:val="28"/>
          <w:szCs w:val="28"/>
          <w:lang w:eastAsia="ru-RU"/>
        </w:rPr>
        <w:t xml:space="preserve">тся: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A7AE1">
        <w:rPr>
          <w:rFonts w:ascii="Times New Roman" w:eastAsia="Times New Roman" w:hAnsi="Times New Roman"/>
          <w:sz w:val="28"/>
          <w:szCs w:val="28"/>
          <w:lang w:eastAsia="ru-RU"/>
        </w:rPr>
        <w:t>поддержка усилий органов местного самоуправления по обеспечению сбалансированности бюджетов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13. Задачами Программы являются:</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1) повышение </w:t>
      </w:r>
      <w:proofErr w:type="gramStart"/>
      <w:r w:rsidRPr="001A7AE1">
        <w:rPr>
          <w:rFonts w:ascii="Times New Roman" w:eastAsia="Times New Roman" w:hAnsi="Times New Roman"/>
          <w:sz w:val="28"/>
          <w:szCs w:val="28"/>
          <w:lang w:eastAsia="ru-RU"/>
        </w:rPr>
        <w:t>прозрачности процедуры выравнивания бюджетной обеспеченности поселений</w:t>
      </w:r>
      <w:proofErr w:type="gramEnd"/>
      <w:r w:rsidRPr="001A7AE1">
        <w:rPr>
          <w:rFonts w:ascii="Times New Roman" w:eastAsia="Times New Roman" w:hAnsi="Times New Roman"/>
          <w:sz w:val="28"/>
          <w:szCs w:val="28"/>
          <w:lang w:eastAsia="ru-RU"/>
        </w:rPr>
        <w:t xml:space="preserve">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4)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1A7AE1" w:rsidRDefault="001A7AE1" w:rsidP="001A7AE1">
      <w:pPr>
        <w:spacing w:after="0" w:line="240" w:lineRule="auto"/>
        <w:rPr>
          <w:rFonts w:ascii="Times New Roman" w:eastAsia="Times New Roman" w:hAnsi="Times New Roman"/>
          <w:sz w:val="28"/>
          <w:szCs w:val="28"/>
          <w:lang w:eastAsia="ru-RU"/>
        </w:rPr>
      </w:pPr>
    </w:p>
    <w:p w:rsidR="004E438D" w:rsidRPr="001A7AE1" w:rsidRDefault="004E438D" w:rsidP="001A7AE1">
      <w:pPr>
        <w:spacing w:after="0" w:line="240" w:lineRule="auto"/>
        <w:rPr>
          <w:rFonts w:ascii="Times New Roman" w:eastAsia="Times New Roman" w:hAnsi="Times New Roman"/>
          <w:sz w:val="28"/>
          <w:szCs w:val="28"/>
          <w:lang w:eastAsia="ru-RU"/>
        </w:rPr>
      </w:pPr>
    </w:p>
    <w:p w:rsid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III.</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Описание ожидаемых результатов реализации </w:t>
      </w:r>
    </w:p>
    <w:p w:rsid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Программы и целевые индикаторы</w:t>
      </w:r>
    </w:p>
    <w:p w:rsidR="001A7AE1" w:rsidRDefault="001A7AE1" w:rsidP="001A7AE1">
      <w:pPr>
        <w:spacing w:after="0" w:line="240" w:lineRule="auto"/>
        <w:rPr>
          <w:rFonts w:ascii="Times New Roman" w:eastAsia="Times New Roman" w:hAnsi="Times New Roman"/>
          <w:sz w:val="28"/>
          <w:szCs w:val="28"/>
          <w:lang w:eastAsia="ru-RU"/>
        </w:rPr>
      </w:pPr>
    </w:p>
    <w:p w:rsidR="004E438D" w:rsidRPr="001A7AE1" w:rsidRDefault="004E438D" w:rsidP="001A7AE1">
      <w:pPr>
        <w:spacing w:after="0" w:line="240" w:lineRule="auto"/>
        <w:rPr>
          <w:rFonts w:ascii="Times New Roman" w:eastAsia="Times New Roman" w:hAnsi="Times New Roman"/>
          <w:sz w:val="28"/>
          <w:szCs w:val="28"/>
          <w:lang w:eastAsia="ru-RU"/>
        </w:rPr>
      </w:pP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14. Реализация предусмотренных </w:t>
      </w:r>
      <w:r w:rsidR="00DE4829" w:rsidRPr="001A7AE1">
        <w:rPr>
          <w:rFonts w:ascii="Times New Roman" w:eastAsia="Times New Roman" w:hAnsi="Times New Roman"/>
          <w:sz w:val="28"/>
          <w:szCs w:val="28"/>
          <w:lang w:eastAsia="ru-RU"/>
        </w:rPr>
        <w:t xml:space="preserve">Программой </w:t>
      </w:r>
      <w:r w:rsidRPr="001A7AE1">
        <w:rPr>
          <w:rFonts w:ascii="Times New Roman" w:eastAsia="Times New Roman" w:hAnsi="Times New Roman"/>
          <w:sz w:val="28"/>
          <w:szCs w:val="28"/>
          <w:lang w:eastAsia="ru-RU"/>
        </w:rPr>
        <w:t>мероприятий позволит:</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повысить прозрачность процедур предоставления дотаций на выравнивание бюджетной обеспеченности поселений;</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 увеличить финансовые возможности органов местного самоуправления поселений по решению вопросов местного значения;</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не допустить возникновение кредиторской задолженности по заработной плате рабо</w:t>
      </w:r>
      <w:r w:rsidR="00DE4829">
        <w:rPr>
          <w:rFonts w:ascii="Times New Roman" w:eastAsia="Times New Roman" w:hAnsi="Times New Roman"/>
          <w:sz w:val="28"/>
          <w:szCs w:val="28"/>
          <w:lang w:eastAsia="ru-RU"/>
        </w:rPr>
        <w:t>тникам муниципальных учреждений.</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15. Достижение запланированных результатов характеризуется целевыми индикаторами:</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наличием утвержденной методики распределения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 информационной доступностью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согласование с органами местного самоуправления исходных данных для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4) величиной разрыва в уровне расчетной бюджетной обеспеченности поселений после выравнивания (в разах), </w:t>
      </w:r>
      <w:proofErr w:type="gramStart"/>
      <w:r w:rsidRPr="001A7AE1">
        <w:rPr>
          <w:rFonts w:ascii="Times New Roman" w:eastAsia="Times New Roman" w:hAnsi="Times New Roman"/>
          <w:sz w:val="28"/>
          <w:szCs w:val="28"/>
          <w:lang w:eastAsia="ru-RU"/>
        </w:rPr>
        <w:t>которая</w:t>
      </w:r>
      <w:proofErr w:type="gramEnd"/>
      <w:r w:rsidRPr="001A7AE1">
        <w:rPr>
          <w:rFonts w:ascii="Times New Roman" w:eastAsia="Times New Roman" w:hAnsi="Times New Roman"/>
          <w:sz w:val="28"/>
          <w:szCs w:val="28"/>
          <w:lang w:eastAsia="ru-RU"/>
        </w:rPr>
        <w:t xml:space="preserve"> рассчитывается по следующей формуле:</w:t>
      </w:r>
    </w:p>
    <w:p w:rsidR="001A7AE1" w:rsidRPr="001A7AE1" w:rsidRDefault="001A7AE1" w:rsidP="001A7AE1">
      <w:pPr>
        <w:spacing w:after="0" w:line="240" w:lineRule="auto"/>
        <w:rPr>
          <w:rFonts w:ascii="Times New Roman" w:eastAsia="Times New Roman" w:hAnsi="Times New Roman"/>
          <w:sz w:val="28"/>
          <w:szCs w:val="28"/>
          <w:lang w:eastAsia="ru-RU"/>
        </w:rPr>
      </w:pPr>
    </w:p>
    <w:p w:rsidR="001A7AE1" w:rsidRPr="001A7AE1" w:rsidRDefault="001A7AE1" w:rsidP="001A7AE1">
      <w:pPr>
        <w:spacing w:after="0" w:line="240" w:lineRule="auto"/>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                                                         </w:t>
      </w:r>
      <w:proofErr w:type="spellStart"/>
      <w:r w:rsidRPr="001A7AE1">
        <w:rPr>
          <w:rFonts w:ascii="Times New Roman" w:eastAsia="Times New Roman" w:hAnsi="Times New Roman"/>
          <w:sz w:val="28"/>
          <w:szCs w:val="28"/>
          <w:lang w:eastAsia="ru-RU"/>
        </w:rPr>
        <w:t>БОпос</w:t>
      </w:r>
      <w:proofErr w:type="spellEnd"/>
      <w:r w:rsidRPr="001A7AE1">
        <w:rPr>
          <w:rFonts w:ascii="Times New Roman" w:eastAsia="Times New Roman" w:hAnsi="Times New Roman"/>
          <w:sz w:val="28"/>
          <w:szCs w:val="28"/>
          <w:lang w:eastAsia="ru-RU"/>
        </w:rPr>
        <w:t xml:space="preserve"> (</w:t>
      </w:r>
      <w:proofErr w:type="spellStart"/>
      <w:r w:rsidRPr="001A7AE1">
        <w:rPr>
          <w:rFonts w:ascii="Times New Roman" w:eastAsia="Times New Roman" w:hAnsi="Times New Roman"/>
          <w:sz w:val="28"/>
          <w:szCs w:val="28"/>
          <w:lang w:eastAsia="ru-RU"/>
        </w:rPr>
        <w:t>max</w:t>
      </w:r>
      <w:proofErr w:type="spellEnd"/>
      <w:r w:rsidRPr="001A7AE1">
        <w:rPr>
          <w:rFonts w:ascii="Times New Roman" w:eastAsia="Times New Roman" w:hAnsi="Times New Roman"/>
          <w:sz w:val="28"/>
          <w:szCs w:val="28"/>
          <w:lang w:eastAsia="ru-RU"/>
        </w:rPr>
        <w:t>)</w:t>
      </w:r>
    </w:p>
    <w:p w:rsidR="001A7AE1" w:rsidRPr="001A7AE1" w:rsidRDefault="001A7AE1" w:rsidP="001A7AE1">
      <w:pPr>
        <w:spacing w:after="0" w:line="240" w:lineRule="auto"/>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                                                   </w:t>
      </w:r>
      <w:proofErr w:type="spellStart"/>
      <w:r w:rsidRPr="001A7AE1">
        <w:rPr>
          <w:rFonts w:ascii="Times New Roman" w:eastAsia="Times New Roman" w:hAnsi="Times New Roman"/>
          <w:sz w:val="28"/>
          <w:szCs w:val="28"/>
          <w:lang w:eastAsia="ru-RU"/>
        </w:rPr>
        <w:t>Врп</w:t>
      </w:r>
      <w:proofErr w:type="spellEnd"/>
      <w:r w:rsidRPr="001A7AE1">
        <w:rPr>
          <w:rFonts w:ascii="Times New Roman" w:eastAsia="Times New Roman" w:hAnsi="Times New Roman"/>
          <w:sz w:val="28"/>
          <w:szCs w:val="28"/>
          <w:lang w:eastAsia="ru-RU"/>
        </w:rPr>
        <w:t xml:space="preserve"> = --------------------, где:</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proofErr w:type="spellStart"/>
      <w:r w:rsidRPr="001A7AE1">
        <w:rPr>
          <w:rFonts w:ascii="Times New Roman" w:eastAsia="Times New Roman" w:hAnsi="Times New Roman"/>
          <w:sz w:val="28"/>
          <w:szCs w:val="28"/>
          <w:lang w:eastAsia="ru-RU"/>
        </w:rPr>
        <w:t>БОпос</w:t>
      </w:r>
      <w:proofErr w:type="spellEnd"/>
      <w:r w:rsidRPr="001A7AE1">
        <w:rPr>
          <w:rFonts w:ascii="Times New Roman" w:eastAsia="Times New Roman" w:hAnsi="Times New Roman"/>
          <w:sz w:val="28"/>
          <w:szCs w:val="28"/>
          <w:lang w:eastAsia="ru-RU"/>
        </w:rPr>
        <w:t xml:space="preserve"> (</w:t>
      </w:r>
      <w:proofErr w:type="spellStart"/>
      <w:r w:rsidRPr="001A7AE1">
        <w:rPr>
          <w:rFonts w:ascii="Times New Roman" w:eastAsia="Times New Roman" w:hAnsi="Times New Roman"/>
          <w:sz w:val="28"/>
          <w:szCs w:val="28"/>
          <w:lang w:eastAsia="ru-RU"/>
        </w:rPr>
        <w:t>min</w:t>
      </w:r>
      <w:proofErr w:type="spellEnd"/>
      <w:r w:rsidRPr="001A7AE1">
        <w:rPr>
          <w:rFonts w:ascii="Times New Roman" w:eastAsia="Times New Roman" w:hAnsi="Times New Roman"/>
          <w:sz w:val="28"/>
          <w:szCs w:val="28"/>
          <w:lang w:eastAsia="ru-RU"/>
        </w:rPr>
        <w:t>)</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proofErr w:type="spellStart"/>
      <w:r w:rsidRPr="001A7AE1">
        <w:rPr>
          <w:rFonts w:ascii="Times New Roman" w:eastAsia="Times New Roman" w:hAnsi="Times New Roman"/>
          <w:sz w:val="28"/>
          <w:szCs w:val="28"/>
          <w:lang w:eastAsia="ru-RU"/>
        </w:rPr>
        <w:t>Врп</w:t>
      </w:r>
      <w:proofErr w:type="spellEnd"/>
      <w:r w:rsidRPr="001A7AE1">
        <w:rPr>
          <w:rFonts w:ascii="Times New Roman" w:eastAsia="Times New Roman" w:hAnsi="Times New Roman"/>
          <w:sz w:val="28"/>
          <w:szCs w:val="28"/>
          <w:lang w:eastAsia="ru-RU"/>
        </w:rPr>
        <w:t xml:space="preserve"> – величина разрыва в уровне расчетной бюджетной обеспеченности поселений после выравнивания;</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proofErr w:type="spellStart"/>
      <w:r w:rsidRPr="001A7AE1">
        <w:rPr>
          <w:rFonts w:ascii="Times New Roman" w:eastAsia="Times New Roman" w:hAnsi="Times New Roman"/>
          <w:sz w:val="28"/>
          <w:szCs w:val="28"/>
          <w:lang w:eastAsia="ru-RU"/>
        </w:rPr>
        <w:t>БОпос</w:t>
      </w:r>
      <w:proofErr w:type="spellEnd"/>
      <w:r w:rsidRPr="001A7AE1">
        <w:rPr>
          <w:rFonts w:ascii="Times New Roman" w:eastAsia="Times New Roman" w:hAnsi="Times New Roman"/>
          <w:sz w:val="28"/>
          <w:szCs w:val="28"/>
          <w:lang w:eastAsia="ru-RU"/>
        </w:rPr>
        <w:t>(</w:t>
      </w:r>
      <w:proofErr w:type="spellStart"/>
      <w:r w:rsidRPr="001A7AE1">
        <w:rPr>
          <w:rFonts w:ascii="Times New Roman" w:eastAsia="Times New Roman" w:hAnsi="Times New Roman"/>
          <w:sz w:val="28"/>
          <w:szCs w:val="28"/>
          <w:lang w:eastAsia="ru-RU"/>
        </w:rPr>
        <w:t>max</w:t>
      </w:r>
      <w:proofErr w:type="spellEnd"/>
      <w:r w:rsidRPr="001A7AE1">
        <w:rPr>
          <w:rFonts w:ascii="Times New Roman" w:eastAsia="Times New Roman" w:hAnsi="Times New Roman"/>
          <w:sz w:val="28"/>
          <w:szCs w:val="28"/>
          <w:lang w:eastAsia="ru-RU"/>
        </w:rPr>
        <w:t>) – наибольший уровень бюджетной обеспеченности поселения после распределения средств на выравнивание бюджетной обеспеченности поселений из местного и областного бюджета;</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proofErr w:type="spellStart"/>
      <w:r w:rsidRPr="001A7AE1">
        <w:rPr>
          <w:rFonts w:ascii="Times New Roman" w:eastAsia="Times New Roman" w:hAnsi="Times New Roman"/>
          <w:sz w:val="28"/>
          <w:szCs w:val="28"/>
          <w:lang w:eastAsia="ru-RU"/>
        </w:rPr>
        <w:t>БОпос</w:t>
      </w:r>
      <w:proofErr w:type="spellEnd"/>
      <w:r w:rsidRPr="001A7AE1">
        <w:rPr>
          <w:rFonts w:ascii="Times New Roman" w:eastAsia="Times New Roman" w:hAnsi="Times New Roman"/>
          <w:sz w:val="28"/>
          <w:szCs w:val="28"/>
          <w:lang w:eastAsia="ru-RU"/>
        </w:rPr>
        <w:t>(</w:t>
      </w:r>
      <w:proofErr w:type="spellStart"/>
      <w:r w:rsidRPr="001A7AE1">
        <w:rPr>
          <w:rFonts w:ascii="Times New Roman" w:eastAsia="Times New Roman" w:hAnsi="Times New Roman"/>
          <w:sz w:val="28"/>
          <w:szCs w:val="28"/>
          <w:lang w:eastAsia="ru-RU"/>
        </w:rPr>
        <w:t>min</w:t>
      </w:r>
      <w:proofErr w:type="spellEnd"/>
      <w:r w:rsidRPr="001A7AE1">
        <w:rPr>
          <w:rFonts w:ascii="Times New Roman" w:eastAsia="Times New Roman" w:hAnsi="Times New Roman"/>
          <w:sz w:val="28"/>
          <w:szCs w:val="28"/>
          <w:lang w:eastAsia="ru-RU"/>
        </w:rPr>
        <w:t>) – наименьший уровень бюджетной обеспеченности поселения после распределения средств на выравнивание бюджетной обеспеченности поселений из местного и областного бюджета.</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16.</w:t>
      </w:r>
      <w:r w:rsidR="00DE4829">
        <w:rPr>
          <w:rFonts w:ascii="Times New Roman" w:eastAsia="Times New Roman" w:hAnsi="Times New Roman"/>
          <w:sz w:val="28"/>
          <w:szCs w:val="28"/>
          <w:lang w:eastAsia="ru-RU"/>
        </w:rPr>
        <w:t xml:space="preserve"> </w:t>
      </w:r>
      <w:proofErr w:type="gramStart"/>
      <w:r w:rsidRPr="001A7AE1">
        <w:rPr>
          <w:rFonts w:ascii="Times New Roman" w:eastAsia="Times New Roman" w:hAnsi="Times New Roman"/>
          <w:sz w:val="28"/>
          <w:szCs w:val="28"/>
          <w:lang w:eastAsia="ru-RU"/>
        </w:rPr>
        <w:t>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w:t>
      </w:r>
      <w:proofErr w:type="gramEnd"/>
      <w:r w:rsidRPr="001A7AE1">
        <w:rPr>
          <w:rFonts w:ascii="Times New Roman" w:eastAsia="Times New Roman" w:hAnsi="Times New Roman"/>
          <w:sz w:val="28"/>
          <w:szCs w:val="28"/>
          <w:lang w:eastAsia="ru-RU"/>
        </w:rPr>
        <w:t xml:space="preserve"> предоставления муниципальных услуг в расчете на одного жителя.</w:t>
      </w:r>
    </w:p>
    <w:p w:rsidR="001A7AE1" w:rsidRPr="001A7AE1" w:rsidRDefault="001A7AE1" w:rsidP="001A7AE1">
      <w:pPr>
        <w:spacing w:after="0" w:line="240" w:lineRule="auto"/>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 </w:t>
      </w:r>
    </w:p>
    <w:p w:rsidR="00CA47D1" w:rsidRDefault="00CA47D1" w:rsidP="00A54FC7">
      <w:pPr>
        <w:spacing w:after="0" w:line="240" w:lineRule="auto"/>
        <w:jc w:val="center"/>
        <w:rPr>
          <w:rFonts w:ascii="Times New Roman" w:eastAsia="Times New Roman" w:hAnsi="Times New Roman"/>
          <w:sz w:val="28"/>
          <w:szCs w:val="28"/>
          <w:lang w:eastAsia="ru-RU"/>
        </w:rPr>
      </w:pPr>
    </w:p>
    <w:p w:rsidR="001A7AE1" w:rsidRPr="001A7AE1" w:rsidRDefault="001A7AE1" w:rsidP="00A54FC7">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IV.</w:t>
      </w:r>
      <w:r w:rsidR="00A54FC7">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Перечень и описание программных мероприятий</w:t>
      </w:r>
    </w:p>
    <w:p w:rsidR="001A7AE1" w:rsidRDefault="001A7AE1" w:rsidP="001A7AE1">
      <w:pPr>
        <w:spacing w:after="0" w:line="240" w:lineRule="auto"/>
        <w:rPr>
          <w:rFonts w:ascii="Times New Roman" w:eastAsia="Times New Roman" w:hAnsi="Times New Roman"/>
          <w:sz w:val="28"/>
          <w:szCs w:val="28"/>
          <w:lang w:eastAsia="ru-RU"/>
        </w:rPr>
      </w:pPr>
    </w:p>
    <w:p w:rsidR="00CA47D1" w:rsidRPr="001A7AE1" w:rsidRDefault="00CA47D1" w:rsidP="001A7AE1">
      <w:pPr>
        <w:spacing w:after="0" w:line="240" w:lineRule="auto"/>
        <w:rPr>
          <w:rFonts w:ascii="Times New Roman" w:eastAsia="Times New Roman" w:hAnsi="Times New Roman"/>
          <w:sz w:val="28"/>
          <w:szCs w:val="28"/>
          <w:lang w:eastAsia="ru-RU"/>
        </w:rPr>
      </w:pP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17. </w:t>
      </w:r>
      <w:r w:rsidR="00775112">
        <w:rPr>
          <w:rFonts w:ascii="Times New Roman" w:eastAsia="Times New Roman" w:hAnsi="Times New Roman"/>
          <w:sz w:val="28"/>
          <w:szCs w:val="28"/>
          <w:lang w:eastAsia="ru-RU"/>
        </w:rPr>
        <w:t>Мероприятие «</w:t>
      </w:r>
      <w:r w:rsidRPr="001A7AE1">
        <w:rPr>
          <w:rFonts w:ascii="Times New Roman" w:eastAsia="Times New Roman" w:hAnsi="Times New Roman"/>
          <w:sz w:val="28"/>
          <w:szCs w:val="28"/>
          <w:lang w:eastAsia="ru-RU"/>
        </w:rPr>
        <w:t>Сверка с органами местного самоуправления исходных данных для расчетов и распределения средств местного и областного бюджет</w:t>
      </w:r>
      <w:r w:rsidR="00147585">
        <w:rPr>
          <w:rFonts w:ascii="Times New Roman" w:eastAsia="Times New Roman" w:hAnsi="Times New Roman"/>
          <w:sz w:val="28"/>
          <w:szCs w:val="28"/>
          <w:lang w:eastAsia="ru-RU"/>
        </w:rPr>
        <w:t>ов</w:t>
      </w:r>
      <w:r w:rsidRPr="001A7AE1">
        <w:rPr>
          <w:rFonts w:ascii="Times New Roman" w:eastAsia="Times New Roman" w:hAnsi="Times New Roman"/>
          <w:sz w:val="28"/>
          <w:szCs w:val="28"/>
          <w:lang w:eastAsia="ru-RU"/>
        </w:rPr>
        <w:t>, направляемых на выравнивание бюджетной обеспеченности поселений Карталинского муниципального района</w:t>
      </w:r>
      <w:r w:rsidR="00775112">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предусматривает сбор и консолидаци</w:t>
      </w:r>
      <w:r w:rsidR="006806EE">
        <w:rPr>
          <w:rFonts w:ascii="Times New Roman" w:eastAsia="Times New Roman" w:hAnsi="Times New Roman"/>
          <w:sz w:val="28"/>
          <w:szCs w:val="28"/>
          <w:lang w:eastAsia="ru-RU"/>
        </w:rPr>
        <w:t>ю</w:t>
      </w:r>
      <w:r w:rsidRPr="001A7AE1">
        <w:rPr>
          <w:rFonts w:ascii="Times New Roman" w:eastAsia="Times New Roman" w:hAnsi="Times New Roman"/>
          <w:sz w:val="28"/>
          <w:szCs w:val="28"/>
          <w:lang w:eastAsia="ru-RU"/>
        </w:rPr>
        <w:t xml:space="preserve"> исходных данных, необходимых для проведения расчетов и распределения на </w:t>
      </w:r>
      <w:r w:rsidR="00917A54">
        <w:rPr>
          <w:rFonts w:ascii="Times New Roman" w:eastAsia="Times New Roman" w:hAnsi="Times New Roman"/>
          <w:sz w:val="28"/>
          <w:szCs w:val="28"/>
          <w:lang w:eastAsia="ru-RU"/>
        </w:rPr>
        <w:t>текущий</w:t>
      </w:r>
      <w:r w:rsidRPr="001A7AE1">
        <w:rPr>
          <w:rFonts w:ascii="Times New Roman" w:eastAsia="Times New Roman" w:hAnsi="Times New Roman"/>
          <w:sz w:val="28"/>
          <w:szCs w:val="28"/>
          <w:lang w:eastAsia="ru-RU"/>
        </w:rPr>
        <w:t xml:space="preserve"> год дотации на выравнивание бюджетной обеспеченности поселений.</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18. </w:t>
      </w:r>
      <w:proofErr w:type="gramStart"/>
      <w:r w:rsidR="00775112">
        <w:rPr>
          <w:rFonts w:ascii="Times New Roman" w:eastAsia="Times New Roman" w:hAnsi="Times New Roman"/>
          <w:sz w:val="28"/>
          <w:szCs w:val="28"/>
          <w:lang w:eastAsia="ru-RU"/>
        </w:rPr>
        <w:t>Мероприятие «</w:t>
      </w:r>
      <w:r w:rsidRPr="001A7AE1">
        <w:rPr>
          <w:rFonts w:ascii="Times New Roman" w:eastAsia="Times New Roman" w:hAnsi="Times New Roman"/>
          <w:sz w:val="28"/>
          <w:szCs w:val="28"/>
          <w:lang w:eastAsia="ru-RU"/>
        </w:rPr>
        <w:t>Распределение средств местного бюджета, направляемых на выравнивание бюджетной обеспеченности поселений Карталинского муниципального района, по утвержденным в соответствии с бюджетным законодательством методикам</w:t>
      </w:r>
      <w:r w:rsidR="00775112">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предусматривает  распределение дотаций на выравнивание бюджетной обеспеченности поселений в соответствии с разделом 6 </w:t>
      </w:r>
      <w:r w:rsidR="00912D88" w:rsidRPr="001A7AE1">
        <w:rPr>
          <w:rFonts w:ascii="Times New Roman" w:eastAsia="Times New Roman" w:hAnsi="Times New Roman"/>
          <w:sz w:val="28"/>
          <w:szCs w:val="28"/>
          <w:lang w:eastAsia="ru-RU"/>
        </w:rPr>
        <w:t xml:space="preserve">решения </w:t>
      </w:r>
      <w:r w:rsidRPr="001A7AE1">
        <w:rPr>
          <w:rFonts w:ascii="Times New Roman" w:eastAsia="Times New Roman" w:hAnsi="Times New Roman"/>
          <w:sz w:val="28"/>
          <w:szCs w:val="28"/>
          <w:lang w:eastAsia="ru-RU"/>
        </w:rPr>
        <w:t>Собрания депутатов Карталинского муниципального района от 30.10.2008 г</w:t>
      </w:r>
      <w:r w:rsidR="00912D88">
        <w:rPr>
          <w:rFonts w:ascii="Times New Roman" w:eastAsia="Times New Roman" w:hAnsi="Times New Roman"/>
          <w:sz w:val="28"/>
          <w:szCs w:val="28"/>
          <w:lang w:eastAsia="ru-RU"/>
        </w:rPr>
        <w:t>ода</w:t>
      </w:r>
      <w:r w:rsidRPr="001A7AE1">
        <w:rPr>
          <w:rFonts w:ascii="Times New Roman" w:eastAsia="Times New Roman" w:hAnsi="Times New Roman"/>
          <w:sz w:val="28"/>
          <w:szCs w:val="28"/>
          <w:lang w:eastAsia="ru-RU"/>
        </w:rPr>
        <w:t xml:space="preserve"> № 135 </w:t>
      </w:r>
      <w:r w:rsidR="00F00337">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 положении</w:t>
      </w:r>
      <w:r w:rsidR="004776E9">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 межбюджетных отношениях в Карталинском муниципальном районе».</w:t>
      </w:r>
      <w:proofErr w:type="gramEnd"/>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19.</w:t>
      </w:r>
      <w:r w:rsidR="004776E9">
        <w:rPr>
          <w:rFonts w:ascii="Times New Roman" w:eastAsia="Times New Roman" w:hAnsi="Times New Roman"/>
          <w:sz w:val="28"/>
          <w:szCs w:val="28"/>
          <w:lang w:eastAsia="ru-RU"/>
        </w:rPr>
        <w:t xml:space="preserve"> Мероприятие</w:t>
      </w:r>
      <w:r w:rsidRPr="001A7AE1">
        <w:rPr>
          <w:rFonts w:ascii="Times New Roman" w:eastAsia="Times New Roman" w:hAnsi="Times New Roman"/>
          <w:sz w:val="28"/>
          <w:szCs w:val="28"/>
          <w:lang w:eastAsia="ru-RU"/>
        </w:rPr>
        <w:t xml:space="preserve"> </w:t>
      </w:r>
      <w:r w:rsidR="004776E9">
        <w:rPr>
          <w:rFonts w:ascii="Times New Roman" w:eastAsia="Times New Roman" w:hAnsi="Times New Roman"/>
          <w:sz w:val="28"/>
          <w:szCs w:val="28"/>
          <w:lang w:eastAsia="ru-RU"/>
        </w:rPr>
        <w:t>«</w:t>
      </w:r>
      <w:r w:rsidRPr="001A7AE1">
        <w:rPr>
          <w:rFonts w:ascii="Times New Roman" w:eastAsia="Times New Roman" w:hAnsi="Times New Roman"/>
          <w:sz w:val="28"/>
          <w:szCs w:val="28"/>
          <w:lang w:eastAsia="ru-RU"/>
        </w:rPr>
        <w:t>Предоставление бюджетам поселений Карталинского муниципального района средств на выравнивание их бюджетной обеспеченности</w:t>
      </w:r>
      <w:r w:rsidR="004776E9">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предусматривает</w:t>
      </w:r>
      <w:r w:rsidR="004776E9">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перечисление бюджетам поселений дотаций на выравнивание бюджетной обеспеченности из районного фонда финансовой поддержки поселений в соответствии со сводной бюджетной росписью и кассовым планом.</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20. В рамках мониторинга исполнения местных бюджетов отслеживаются следующие показатели:</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доходы и расходы бюджетов поселений (ежемесячно);</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 остатки на счетах бюджетов поселений, включая остатки целевых межбюджетных трансфертов (ежемесячно);</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объем кредиторской задолженности (еженедельно).</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21. В рамках анализа основных показателей бюджетов поселений ежемесячно осуществляется оценка дисбаланса местных бюджетов и обеспеченности первоочередных расходов.</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22. Распределение средств местного бюджета, направляемых на поддержку усилий органов местного самоуправления по обеспечению сбалансированности бюджетов поселений, осуществляется в соответствии с пунктом 4 раздела 7 </w:t>
      </w:r>
      <w:r w:rsidR="00912D88" w:rsidRPr="001A7AE1">
        <w:rPr>
          <w:rFonts w:ascii="Times New Roman" w:eastAsia="Times New Roman" w:hAnsi="Times New Roman"/>
          <w:sz w:val="28"/>
          <w:szCs w:val="28"/>
          <w:lang w:eastAsia="ru-RU"/>
        </w:rPr>
        <w:t xml:space="preserve">решения </w:t>
      </w:r>
      <w:r w:rsidRPr="001A7AE1">
        <w:rPr>
          <w:rFonts w:ascii="Times New Roman" w:eastAsia="Times New Roman" w:hAnsi="Times New Roman"/>
          <w:sz w:val="28"/>
          <w:szCs w:val="28"/>
          <w:lang w:eastAsia="ru-RU"/>
        </w:rPr>
        <w:t xml:space="preserve">Собрания депутатов Карталинского муниципального района от 30.10.2008 года № 135 «О Положении </w:t>
      </w:r>
      <w:r w:rsidR="00912D88">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 межбюджетных отношениях в Карталинском муниципальном районе».  </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23.</w:t>
      </w:r>
      <w:r w:rsidR="00912D88">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Источником финансирования мероприятий Программы являются средства местного и областного бюджет</w:t>
      </w:r>
      <w:r w:rsidR="00BB230A">
        <w:rPr>
          <w:rFonts w:ascii="Times New Roman" w:eastAsia="Times New Roman" w:hAnsi="Times New Roman"/>
          <w:sz w:val="28"/>
          <w:szCs w:val="28"/>
          <w:lang w:eastAsia="ru-RU"/>
        </w:rPr>
        <w:t>ов</w:t>
      </w:r>
      <w:r w:rsidRPr="001A7AE1">
        <w:rPr>
          <w:rFonts w:ascii="Times New Roman" w:eastAsia="Times New Roman" w:hAnsi="Times New Roman"/>
          <w:sz w:val="28"/>
          <w:szCs w:val="28"/>
          <w:lang w:eastAsia="ru-RU"/>
        </w:rPr>
        <w:t>.</w:t>
      </w:r>
    </w:p>
    <w:p w:rsidR="001A7AE1" w:rsidRDefault="001A7AE1" w:rsidP="001A7AE1">
      <w:pPr>
        <w:spacing w:after="0" w:line="240" w:lineRule="auto"/>
        <w:rPr>
          <w:rFonts w:ascii="Times New Roman" w:eastAsia="Times New Roman" w:hAnsi="Times New Roman"/>
          <w:sz w:val="28"/>
          <w:szCs w:val="28"/>
          <w:lang w:eastAsia="ru-RU"/>
        </w:rPr>
      </w:pPr>
    </w:p>
    <w:p w:rsidR="00E46959" w:rsidRPr="001A7AE1" w:rsidRDefault="00E46959" w:rsidP="001A7AE1">
      <w:pPr>
        <w:spacing w:after="0" w:line="240" w:lineRule="auto"/>
        <w:rPr>
          <w:rFonts w:ascii="Times New Roman" w:eastAsia="Times New Roman" w:hAnsi="Times New Roman"/>
          <w:sz w:val="28"/>
          <w:szCs w:val="28"/>
          <w:lang w:eastAsia="ru-RU"/>
        </w:rPr>
      </w:pPr>
    </w:p>
    <w:p w:rsidR="001A7AE1" w:rsidRDefault="001A7AE1" w:rsidP="00912D88">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V.</w:t>
      </w:r>
      <w:r w:rsidR="00912D88">
        <w:rPr>
          <w:rFonts w:ascii="Times New Roman" w:eastAsia="Times New Roman" w:hAnsi="Times New Roman"/>
          <w:sz w:val="28"/>
          <w:szCs w:val="28"/>
          <w:lang w:eastAsia="ru-RU"/>
        </w:rPr>
        <w:t xml:space="preserve"> Срок реализации Программы</w:t>
      </w:r>
    </w:p>
    <w:p w:rsidR="00912D88" w:rsidRDefault="00912D88" w:rsidP="001A7AE1">
      <w:pPr>
        <w:spacing w:after="0" w:line="240" w:lineRule="auto"/>
        <w:rPr>
          <w:rFonts w:ascii="Times New Roman" w:eastAsia="Times New Roman" w:hAnsi="Times New Roman"/>
          <w:sz w:val="28"/>
          <w:szCs w:val="28"/>
          <w:lang w:eastAsia="ru-RU"/>
        </w:rPr>
      </w:pPr>
    </w:p>
    <w:p w:rsidR="00E46959" w:rsidRPr="001A7AE1" w:rsidRDefault="00E46959" w:rsidP="001A7AE1">
      <w:pPr>
        <w:spacing w:after="0" w:line="240" w:lineRule="auto"/>
        <w:rPr>
          <w:rFonts w:ascii="Times New Roman" w:eastAsia="Times New Roman" w:hAnsi="Times New Roman"/>
          <w:sz w:val="28"/>
          <w:szCs w:val="28"/>
          <w:lang w:eastAsia="ru-RU"/>
        </w:rPr>
      </w:pPr>
    </w:p>
    <w:p w:rsidR="001A7AE1" w:rsidRDefault="001A7AE1" w:rsidP="006109F7">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24. Срок реализации Программы</w:t>
      </w:r>
      <w:r w:rsidR="00E46959">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 201</w:t>
      </w:r>
      <w:r w:rsidR="00E46959">
        <w:rPr>
          <w:rFonts w:ascii="Times New Roman" w:eastAsia="Times New Roman" w:hAnsi="Times New Roman"/>
          <w:sz w:val="28"/>
          <w:szCs w:val="28"/>
          <w:lang w:eastAsia="ru-RU"/>
        </w:rPr>
        <w:t>9</w:t>
      </w:r>
      <w:r w:rsidRPr="001A7AE1">
        <w:rPr>
          <w:rFonts w:ascii="Times New Roman" w:eastAsia="Times New Roman" w:hAnsi="Times New Roman"/>
          <w:sz w:val="28"/>
          <w:szCs w:val="28"/>
          <w:lang w:eastAsia="ru-RU"/>
        </w:rPr>
        <w:t>-20</w:t>
      </w:r>
      <w:r w:rsidR="00E46959">
        <w:rPr>
          <w:rFonts w:ascii="Times New Roman" w:eastAsia="Times New Roman" w:hAnsi="Times New Roman"/>
          <w:sz w:val="28"/>
          <w:szCs w:val="28"/>
          <w:lang w:eastAsia="ru-RU"/>
        </w:rPr>
        <w:t>21</w:t>
      </w:r>
      <w:r w:rsidRPr="001A7AE1">
        <w:rPr>
          <w:rFonts w:ascii="Times New Roman" w:eastAsia="Times New Roman" w:hAnsi="Times New Roman"/>
          <w:sz w:val="28"/>
          <w:szCs w:val="28"/>
          <w:lang w:eastAsia="ru-RU"/>
        </w:rPr>
        <w:t xml:space="preserve"> годы.</w:t>
      </w:r>
    </w:p>
    <w:p w:rsidR="006109F7" w:rsidRDefault="006109F7" w:rsidP="001A7AE1">
      <w:pPr>
        <w:spacing w:after="0" w:line="240" w:lineRule="auto"/>
        <w:rPr>
          <w:rFonts w:ascii="Times New Roman" w:eastAsia="Times New Roman" w:hAnsi="Times New Roman"/>
          <w:sz w:val="28"/>
          <w:szCs w:val="28"/>
          <w:lang w:eastAsia="ru-RU"/>
        </w:rPr>
      </w:pPr>
    </w:p>
    <w:p w:rsidR="00FC194E" w:rsidRPr="001A7AE1" w:rsidRDefault="00FC194E" w:rsidP="001A7AE1">
      <w:pPr>
        <w:spacing w:after="0" w:line="240" w:lineRule="auto"/>
        <w:rPr>
          <w:rFonts w:ascii="Times New Roman" w:eastAsia="Times New Roman" w:hAnsi="Times New Roman"/>
          <w:sz w:val="28"/>
          <w:szCs w:val="28"/>
          <w:lang w:eastAsia="ru-RU"/>
        </w:rPr>
      </w:pPr>
    </w:p>
    <w:p w:rsidR="001A7AE1" w:rsidRDefault="001A7AE1" w:rsidP="006109F7">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VI.</w:t>
      </w:r>
      <w:r w:rsidR="006109F7">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Оценка эффективности расходования бюджетных средств</w:t>
      </w:r>
    </w:p>
    <w:p w:rsidR="006109F7" w:rsidRDefault="006109F7" w:rsidP="001A7AE1">
      <w:pPr>
        <w:spacing w:after="0" w:line="240" w:lineRule="auto"/>
        <w:rPr>
          <w:rFonts w:ascii="Times New Roman" w:eastAsia="Times New Roman" w:hAnsi="Times New Roman"/>
          <w:sz w:val="28"/>
          <w:szCs w:val="28"/>
          <w:lang w:eastAsia="ru-RU"/>
        </w:rPr>
      </w:pPr>
    </w:p>
    <w:p w:rsidR="00C122BF" w:rsidRPr="001A7AE1" w:rsidRDefault="00C122BF" w:rsidP="001A7AE1">
      <w:pPr>
        <w:spacing w:after="0" w:line="240" w:lineRule="auto"/>
        <w:rPr>
          <w:rFonts w:ascii="Times New Roman" w:eastAsia="Times New Roman" w:hAnsi="Times New Roman"/>
          <w:sz w:val="28"/>
          <w:szCs w:val="28"/>
          <w:lang w:eastAsia="ru-RU"/>
        </w:rPr>
      </w:pPr>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25.</w:t>
      </w:r>
      <w:r w:rsidR="004A0AF4">
        <w:rPr>
          <w:rFonts w:ascii="Times New Roman" w:eastAsia="Times New Roman" w:hAnsi="Times New Roman"/>
          <w:sz w:val="28"/>
          <w:szCs w:val="28"/>
          <w:lang w:eastAsia="ru-RU"/>
        </w:rPr>
        <w:t xml:space="preserve"> </w:t>
      </w:r>
      <w:proofErr w:type="gramStart"/>
      <w:r w:rsidRPr="001A7AE1">
        <w:rPr>
          <w:rFonts w:ascii="Times New Roman" w:eastAsia="Times New Roman" w:hAnsi="Times New Roman"/>
          <w:sz w:val="28"/>
          <w:szCs w:val="28"/>
          <w:lang w:eastAsia="ru-RU"/>
        </w:rPr>
        <w:t>Эффективность расходования средств местного и областного бюджет</w:t>
      </w:r>
      <w:r w:rsidR="00147585">
        <w:rPr>
          <w:rFonts w:ascii="Times New Roman" w:eastAsia="Times New Roman" w:hAnsi="Times New Roman"/>
          <w:sz w:val="28"/>
          <w:szCs w:val="28"/>
          <w:lang w:eastAsia="ru-RU"/>
        </w:rPr>
        <w:t>ов</w:t>
      </w:r>
      <w:r w:rsidRPr="001A7AE1">
        <w:rPr>
          <w:rFonts w:ascii="Times New Roman" w:eastAsia="Times New Roman" w:hAnsi="Times New Roman"/>
          <w:sz w:val="28"/>
          <w:szCs w:val="28"/>
          <w:lang w:eastAsia="ru-RU"/>
        </w:rPr>
        <w:t>,  направленных на реализацию программных мероприятий, зависит от создания условий для выравнивания финансовых возможностей поселений Карталинского муниципального района по осуществлению органами местного самоуправления поселений полномочий по решению вопросов местного значения, а также от распределения средств местного бюджета, направленных на поддержку усилий органов местного самоуправления по обеспечению сбалансированности бюджетов поселений.</w:t>
      </w:r>
      <w:proofErr w:type="gramEnd"/>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26.</w:t>
      </w:r>
      <w:r w:rsidR="004A0AF4">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При реализации Программы возможно возникновение следующих рисков невыполнения программных мероприятий и </w:t>
      </w:r>
      <w:proofErr w:type="spellStart"/>
      <w:r w:rsidRPr="001A7AE1">
        <w:rPr>
          <w:rFonts w:ascii="Times New Roman" w:eastAsia="Times New Roman" w:hAnsi="Times New Roman"/>
          <w:sz w:val="28"/>
          <w:szCs w:val="28"/>
          <w:lang w:eastAsia="ru-RU"/>
        </w:rPr>
        <w:t>недостижения</w:t>
      </w:r>
      <w:proofErr w:type="spellEnd"/>
      <w:r w:rsidRPr="001A7AE1">
        <w:rPr>
          <w:rFonts w:ascii="Times New Roman" w:eastAsia="Times New Roman" w:hAnsi="Times New Roman"/>
          <w:sz w:val="28"/>
          <w:szCs w:val="28"/>
          <w:lang w:eastAsia="ru-RU"/>
        </w:rPr>
        <w:t xml:space="preserve"> запланированных результатов:</w:t>
      </w:r>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исключение соответствующих полномочий из компетенции Финансового управления Карталинского муниципального района;</w:t>
      </w:r>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 изменение областного законодательства в части регулирования порядка предоставления дотаций на выравнивание бюджетной обеспеченности поселений Карталинского муниципального района;</w:t>
      </w:r>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изменение нормативных правовых актов Карталинского муниципального района в части регулирования порядка предоставления дотаций на выравнивание бюджетной обеспеченности поселений Карталинского муниципального района, в том числе в связи с изменением областного законодательства.</w:t>
      </w:r>
    </w:p>
    <w:p w:rsidR="001A7AE1" w:rsidRDefault="001A7AE1" w:rsidP="001A7AE1">
      <w:pPr>
        <w:spacing w:after="0" w:line="240" w:lineRule="auto"/>
        <w:rPr>
          <w:rFonts w:ascii="Times New Roman" w:eastAsia="Times New Roman" w:hAnsi="Times New Roman"/>
          <w:sz w:val="28"/>
          <w:szCs w:val="28"/>
          <w:lang w:eastAsia="ru-RU"/>
        </w:rPr>
      </w:pPr>
    </w:p>
    <w:p w:rsidR="00E0058D" w:rsidRPr="001A7AE1" w:rsidRDefault="00E0058D" w:rsidP="001A7AE1">
      <w:pPr>
        <w:spacing w:after="0" w:line="240" w:lineRule="auto"/>
        <w:rPr>
          <w:rFonts w:ascii="Times New Roman" w:eastAsia="Times New Roman" w:hAnsi="Times New Roman"/>
          <w:sz w:val="28"/>
          <w:szCs w:val="28"/>
          <w:lang w:eastAsia="ru-RU"/>
        </w:rPr>
      </w:pPr>
    </w:p>
    <w:p w:rsidR="001A7AE1" w:rsidRPr="001A7AE1" w:rsidRDefault="001A7AE1" w:rsidP="004A0AF4">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VII. Обоснование потребности в необходимых ресурсах</w:t>
      </w:r>
    </w:p>
    <w:p w:rsidR="001A7AE1" w:rsidRDefault="001A7AE1" w:rsidP="001A7AE1">
      <w:pPr>
        <w:spacing w:after="0" w:line="240" w:lineRule="auto"/>
        <w:rPr>
          <w:rFonts w:ascii="Times New Roman" w:eastAsia="Times New Roman" w:hAnsi="Times New Roman"/>
          <w:sz w:val="28"/>
          <w:szCs w:val="28"/>
          <w:lang w:eastAsia="ru-RU"/>
        </w:rPr>
      </w:pPr>
    </w:p>
    <w:p w:rsidR="00E90A46" w:rsidRPr="001A7AE1" w:rsidRDefault="00E90A46" w:rsidP="001A7AE1">
      <w:pPr>
        <w:spacing w:after="0" w:line="240" w:lineRule="auto"/>
        <w:rPr>
          <w:rFonts w:ascii="Times New Roman" w:eastAsia="Times New Roman" w:hAnsi="Times New Roman"/>
          <w:sz w:val="28"/>
          <w:szCs w:val="28"/>
          <w:lang w:eastAsia="ru-RU"/>
        </w:rPr>
      </w:pPr>
    </w:p>
    <w:p w:rsidR="004A0AF4"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27.</w:t>
      </w:r>
      <w:r w:rsidR="004A0AF4">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Обоснование потребности в необходимых ресурсах представлено в таблице 1.</w:t>
      </w:r>
    </w:p>
    <w:p w:rsidR="001A7AE1" w:rsidRDefault="001A7AE1" w:rsidP="004A0AF4">
      <w:pPr>
        <w:spacing w:after="0" w:line="240" w:lineRule="auto"/>
        <w:jc w:val="right"/>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Таблица 1</w:t>
      </w:r>
    </w:p>
    <w:p w:rsidR="004A0AF4" w:rsidRPr="001A7AE1" w:rsidRDefault="004A0AF4" w:rsidP="004A0AF4">
      <w:pPr>
        <w:spacing w:after="0" w:line="240" w:lineRule="auto"/>
        <w:jc w:val="right"/>
        <w:rPr>
          <w:rFonts w:ascii="Times New Roman" w:eastAsia="Times New Roman" w:hAnsi="Times New Roman"/>
          <w:sz w:val="28"/>
          <w:szCs w:val="28"/>
          <w:lang w:eastAsia="ru-RU"/>
        </w:rPr>
      </w:pPr>
    </w:p>
    <w:p w:rsidR="004A0AF4" w:rsidRDefault="001A7AE1" w:rsidP="004A0AF4">
      <w:pPr>
        <w:spacing w:after="0" w:line="240" w:lineRule="auto"/>
        <w:jc w:val="right"/>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тыс. рублей</w:t>
      </w: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14"/>
        <w:gridCol w:w="1189"/>
        <w:gridCol w:w="1295"/>
        <w:gridCol w:w="1227"/>
      </w:tblGrid>
      <w:tr w:rsidR="00124008" w:rsidRPr="004A0AF4" w:rsidTr="00124008">
        <w:trPr>
          <w:cantSplit/>
          <w:trHeight w:val="70"/>
        </w:trPr>
        <w:tc>
          <w:tcPr>
            <w:tcW w:w="3031" w:type="pct"/>
            <w:shd w:val="clear" w:color="auto" w:fill="auto"/>
          </w:tcPr>
          <w:p w:rsidR="00124008" w:rsidRPr="00B65293" w:rsidRDefault="00124008" w:rsidP="00124008">
            <w:pPr>
              <w:pStyle w:val="ConsPlusNormal"/>
              <w:widowControl/>
              <w:ind w:firstLine="0"/>
              <w:jc w:val="center"/>
              <w:rPr>
                <w:rFonts w:ascii="Times New Roman" w:hAnsi="Times New Roman" w:cs="Times New Roman"/>
                <w:sz w:val="28"/>
                <w:szCs w:val="28"/>
              </w:rPr>
            </w:pPr>
            <w:r w:rsidRPr="00B65293">
              <w:rPr>
                <w:rFonts w:ascii="Times New Roman" w:hAnsi="Times New Roman" w:cs="Times New Roman"/>
                <w:sz w:val="28"/>
                <w:szCs w:val="28"/>
              </w:rPr>
              <w:t>Формы межбюджетных трансфертов</w:t>
            </w:r>
          </w:p>
        </w:tc>
        <w:tc>
          <w:tcPr>
            <w:tcW w:w="631" w:type="pct"/>
            <w:shd w:val="clear" w:color="auto" w:fill="auto"/>
          </w:tcPr>
          <w:p w:rsidR="00124008" w:rsidRPr="00B65293" w:rsidRDefault="00124008" w:rsidP="00124008">
            <w:pPr>
              <w:pStyle w:val="ConsPlusNormal"/>
              <w:ind w:firstLine="0"/>
              <w:jc w:val="center"/>
              <w:rPr>
                <w:rFonts w:ascii="Times New Roman" w:hAnsi="Times New Roman" w:cs="Times New Roman"/>
                <w:sz w:val="28"/>
                <w:szCs w:val="28"/>
              </w:rPr>
            </w:pPr>
            <w:r w:rsidRPr="00B65293">
              <w:rPr>
                <w:rFonts w:ascii="Times New Roman" w:hAnsi="Times New Roman" w:cs="Times New Roman"/>
                <w:sz w:val="28"/>
                <w:szCs w:val="28"/>
              </w:rPr>
              <w:t>201</w:t>
            </w:r>
            <w:r>
              <w:rPr>
                <w:rFonts w:ascii="Times New Roman" w:hAnsi="Times New Roman" w:cs="Times New Roman"/>
                <w:sz w:val="28"/>
                <w:szCs w:val="28"/>
              </w:rPr>
              <w:t>9</w:t>
            </w:r>
            <w:r w:rsidRPr="00B65293">
              <w:rPr>
                <w:rFonts w:ascii="Times New Roman" w:hAnsi="Times New Roman" w:cs="Times New Roman"/>
                <w:sz w:val="28"/>
                <w:szCs w:val="28"/>
              </w:rPr>
              <w:t xml:space="preserve"> год</w:t>
            </w:r>
          </w:p>
        </w:tc>
        <w:tc>
          <w:tcPr>
            <w:tcW w:w="687" w:type="pct"/>
          </w:tcPr>
          <w:p w:rsidR="00124008" w:rsidRPr="00B65293" w:rsidRDefault="00124008" w:rsidP="0012400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2020 год</w:t>
            </w:r>
          </w:p>
        </w:tc>
        <w:tc>
          <w:tcPr>
            <w:tcW w:w="651" w:type="pct"/>
          </w:tcPr>
          <w:p w:rsidR="00124008" w:rsidRPr="00B65293" w:rsidRDefault="00124008" w:rsidP="0012400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2021 год</w:t>
            </w:r>
          </w:p>
        </w:tc>
      </w:tr>
      <w:tr w:rsidR="00124008" w:rsidRPr="004A0AF4" w:rsidTr="00124008">
        <w:trPr>
          <w:cantSplit/>
          <w:trHeight w:val="70"/>
        </w:trPr>
        <w:tc>
          <w:tcPr>
            <w:tcW w:w="3031" w:type="pct"/>
            <w:shd w:val="clear" w:color="auto" w:fill="auto"/>
          </w:tcPr>
          <w:p w:rsidR="00124008" w:rsidRPr="00B65293" w:rsidRDefault="00124008" w:rsidP="00124008">
            <w:pPr>
              <w:pStyle w:val="ConsPlusNormal"/>
              <w:widowControl/>
              <w:ind w:firstLine="0"/>
              <w:jc w:val="center"/>
              <w:rPr>
                <w:rFonts w:ascii="Times New Roman" w:hAnsi="Times New Roman" w:cs="Times New Roman"/>
                <w:sz w:val="28"/>
                <w:szCs w:val="28"/>
              </w:rPr>
            </w:pPr>
            <w:r w:rsidRPr="00B65293">
              <w:rPr>
                <w:rFonts w:ascii="Times New Roman" w:hAnsi="Times New Roman" w:cs="Times New Roman"/>
                <w:sz w:val="28"/>
                <w:szCs w:val="28"/>
              </w:rPr>
              <w:t>Предоставление дотаций на выравнивание бюджетной обеспеченности поселений</w:t>
            </w:r>
            <w:r>
              <w:rPr>
                <w:rFonts w:ascii="Times New Roman" w:hAnsi="Times New Roman" w:cs="Times New Roman"/>
                <w:sz w:val="28"/>
                <w:szCs w:val="28"/>
              </w:rPr>
              <w:t xml:space="preserve"> из местного бюджета</w:t>
            </w:r>
          </w:p>
        </w:tc>
        <w:tc>
          <w:tcPr>
            <w:tcW w:w="631" w:type="pct"/>
            <w:shd w:val="clear" w:color="auto" w:fill="auto"/>
          </w:tcPr>
          <w:p w:rsidR="00124008" w:rsidRPr="00A56312" w:rsidRDefault="00124008" w:rsidP="00124008">
            <w:pPr>
              <w:pStyle w:val="ConsPlusNormal"/>
              <w:widowControl/>
              <w:ind w:firstLine="0"/>
              <w:jc w:val="center"/>
              <w:rPr>
                <w:rFonts w:ascii="Times New Roman" w:hAnsi="Times New Roman" w:cs="Times New Roman"/>
                <w:sz w:val="28"/>
                <w:szCs w:val="28"/>
              </w:rPr>
            </w:pPr>
            <w:r w:rsidRPr="00A56312">
              <w:rPr>
                <w:rFonts w:ascii="Times New Roman" w:hAnsi="Times New Roman" w:cs="Times New Roman"/>
                <w:sz w:val="28"/>
                <w:szCs w:val="28"/>
              </w:rPr>
              <w:t>26942,0</w:t>
            </w:r>
          </w:p>
        </w:tc>
        <w:tc>
          <w:tcPr>
            <w:tcW w:w="687" w:type="pct"/>
          </w:tcPr>
          <w:p w:rsidR="00124008" w:rsidRPr="00A56312" w:rsidRDefault="00124008" w:rsidP="00124008">
            <w:pPr>
              <w:pStyle w:val="ConsPlusNormal"/>
              <w:widowControl/>
              <w:ind w:firstLine="0"/>
              <w:jc w:val="center"/>
              <w:rPr>
                <w:rFonts w:ascii="Times New Roman" w:hAnsi="Times New Roman" w:cs="Times New Roman"/>
                <w:sz w:val="28"/>
                <w:szCs w:val="28"/>
              </w:rPr>
            </w:pPr>
            <w:r w:rsidRPr="00A56312">
              <w:rPr>
                <w:rFonts w:ascii="Times New Roman" w:hAnsi="Times New Roman" w:cs="Times New Roman"/>
                <w:sz w:val="28"/>
                <w:szCs w:val="28"/>
              </w:rPr>
              <w:t>22901,0</w:t>
            </w:r>
          </w:p>
        </w:tc>
        <w:tc>
          <w:tcPr>
            <w:tcW w:w="651" w:type="pct"/>
          </w:tcPr>
          <w:p w:rsidR="00124008" w:rsidRPr="00A56312" w:rsidRDefault="00124008" w:rsidP="00124008">
            <w:pPr>
              <w:pStyle w:val="ConsPlusNormal"/>
              <w:widowControl/>
              <w:ind w:firstLine="0"/>
              <w:jc w:val="center"/>
              <w:rPr>
                <w:rFonts w:ascii="Times New Roman" w:hAnsi="Times New Roman" w:cs="Times New Roman"/>
                <w:sz w:val="28"/>
                <w:szCs w:val="28"/>
              </w:rPr>
            </w:pPr>
            <w:r w:rsidRPr="00A56312">
              <w:rPr>
                <w:rFonts w:ascii="Times New Roman" w:hAnsi="Times New Roman" w:cs="Times New Roman"/>
                <w:sz w:val="28"/>
                <w:szCs w:val="28"/>
              </w:rPr>
              <w:t>21554,0</w:t>
            </w:r>
          </w:p>
        </w:tc>
      </w:tr>
      <w:tr w:rsidR="00124008" w:rsidRPr="004A0AF4" w:rsidTr="00124008">
        <w:trPr>
          <w:cantSplit/>
          <w:trHeight w:val="70"/>
        </w:trPr>
        <w:tc>
          <w:tcPr>
            <w:tcW w:w="3031" w:type="pct"/>
            <w:shd w:val="clear" w:color="auto" w:fill="auto"/>
          </w:tcPr>
          <w:p w:rsidR="00124008" w:rsidRPr="00B65293" w:rsidRDefault="00124008" w:rsidP="00124008">
            <w:pPr>
              <w:pStyle w:val="ConsPlusNormal"/>
              <w:widowControl/>
              <w:ind w:firstLine="0"/>
              <w:jc w:val="center"/>
              <w:rPr>
                <w:rFonts w:ascii="Times New Roman" w:hAnsi="Times New Roman" w:cs="Times New Roman"/>
                <w:sz w:val="28"/>
                <w:szCs w:val="28"/>
              </w:rPr>
            </w:pPr>
            <w:r w:rsidRPr="00B65293">
              <w:rPr>
                <w:rFonts w:ascii="Times New Roman" w:hAnsi="Times New Roman" w:cs="Times New Roman"/>
                <w:sz w:val="28"/>
                <w:szCs w:val="28"/>
              </w:rPr>
              <w:t>Предоставление дотаций на выравнивание бюджетной обеспеченности поселени</w:t>
            </w:r>
            <w:r>
              <w:rPr>
                <w:rFonts w:ascii="Times New Roman" w:hAnsi="Times New Roman" w:cs="Times New Roman"/>
                <w:sz w:val="28"/>
                <w:szCs w:val="28"/>
              </w:rPr>
              <w:t>й из областного бюджета</w:t>
            </w:r>
          </w:p>
        </w:tc>
        <w:tc>
          <w:tcPr>
            <w:tcW w:w="631" w:type="pct"/>
            <w:shd w:val="clear" w:color="auto" w:fill="auto"/>
          </w:tcPr>
          <w:p w:rsidR="00124008" w:rsidRPr="00A56312" w:rsidRDefault="00124008" w:rsidP="00124008">
            <w:pPr>
              <w:pStyle w:val="ConsPlusNormal"/>
              <w:widowControl/>
              <w:ind w:firstLine="0"/>
              <w:jc w:val="center"/>
              <w:rPr>
                <w:rFonts w:ascii="Times New Roman" w:hAnsi="Times New Roman" w:cs="Times New Roman"/>
                <w:sz w:val="28"/>
                <w:szCs w:val="28"/>
              </w:rPr>
            </w:pPr>
            <w:r w:rsidRPr="00A56312">
              <w:rPr>
                <w:rFonts w:ascii="Times New Roman" w:hAnsi="Times New Roman" w:cs="Times New Roman"/>
                <w:sz w:val="28"/>
                <w:szCs w:val="28"/>
              </w:rPr>
              <w:t>32489,0</w:t>
            </w:r>
          </w:p>
        </w:tc>
        <w:tc>
          <w:tcPr>
            <w:tcW w:w="687" w:type="pct"/>
          </w:tcPr>
          <w:p w:rsidR="00124008" w:rsidRPr="00A56312" w:rsidRDefault="00124008" w:rsidP="00124008">
            <w:pPr>
              <w:pStyle w:val="ConsPlusNormal"/>
              <w:widowControl/>
              <w:ind w:firstLine="0"/>
              <w:jc w:val="center"/>
              <w:rPr>
                <w:rFonts w:ascii="Times New Roman" w:hAnsi="Times New Roman" w:cs="Times New Roman"/>
                <w:sz w:val="28"/>
                <w:szCs w:val="28"/>
              </w:rPr>
            </w:pPr>
            <w:r w:rsidRPr="00A56312">
              <w:rPr>
                <w:rFonts w:ascii="Times New Roman" w:hAnsi="Times New Roman" w:cs="Times New Roman"/>
                <w:sz w:val="28"/>
                <w:szCs w:val="28"/>
              </w:rPr>
              <w:t>25991,0</w:t>
            </w:r>
          </w:p>
        </w:tc>
        <w:tc>
          <w:tcPr>
            <w:tcW w:w="651" w:type="pct"/>
          </w:tcPr>
          <w:p w:rsidR="00124008" w:rsidRPr="00A56312" w:rsidRDefault="00124008" w:rsidP="00124008">
            <w:pPr>
              <w:pStyle w:val="ConsPlusNormal"/>
              <w:widowControl/>
              <w:ind w:firstLine="0"/>
              <w:jc w:val="center"/>
              <w:rPr>
                <w:rFonts w:ascii="Times New Roman" w:hAnsi="Times New Roman" w:cs="Times New Roman"/>
                <w:sz w:val="28"/>
                <w:szCs w:val="28"/>
              </w:rPr>
            </w:pPr>
            <w:r w:rsidRPr="00A56312">
              <w:rPr>
                <w:rFonts w:ascii="Times New Roman" w:hAnsi="Times New Roman" w:cs="Times New Roman"/>
                <w:sz w:val="28"/>
                <w:szCs w:val="28"/>
              </w:rPr>
              <w:t>25991,0</w:t>
            </w:r>
          </w:p>
        </w:tc>
      </w:tr>
      <w:tr w:rsidR="00124008" w:rsidRPr="004A0AF4" w:rsidTr="00124008">
        <w:trPr>
          <w:cantSplit/>
          <w:trHeight w:val="70"/>
        </w:trPr>
        <w:tc>
          <w:tcPr>
            <w:tcW w:w="3031" w:type="pct"/>
            <w:shd w:val="clear" w:color="auto" w:fill="auto"/>
          </w:tcPr>
          <w:p w:rsidR="00124008" w:rsidRPr="00B65293" w:rsidRDefault="00124008" w:rsidP="00124008">
            <w:pPr>
              <w:pStyle w:val="ConsPlusNormal"/>
              <w:widowControl/>
              <w:ind w:firstLine="0"/>
              <w:jc w:val="center"/>
              <w:rPr>
                <w:rFonts w:ascii="Times New Roman" w:hAnsi="Times New Roman" w:cs="Times New Roman"/>
                <w:sz w:val="28"/>
                <w:szCs w:val="28"/>
              </w:rPr>
            </w:pPr>
            <w:r w:rsidRPr="00B65293">
              <w:rPr>
                <w:rFonts w:ascii="Times New Roman" w:hAnsi="Times New Roman" w:cs="Times New Roman"/>
                <w:sz w:val="28"/>
                <w:szCs w:val="28"/>
              </w:rPr>
              <w:t>Предоставление дотации на поддержку мер по обеспечению сбалансированности бюджетов</w:t>
            </w:r>
          </w:p>
        </w:tc>
        <w:tc>
          <w:tcPr>
            <w:tcW w:w="631" w:type="pct"/>
            <w:shd w:val="clear" w:color="auto" w:fill="auto"/>
          </w:tcPr>
          <w:p w:rsidR="00124008" w:rsidRPr="00B65293" w:rsidRDefault="00124008" w:rsidP="0012400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40413,0</w:t>
            </w:r>
          </w:p>
        </w:tc>
        <w:tc>
          <w:tcPr>
            <w:tcW w:w="687" w:type="pct"/>
          </w:tcPr>
          <w:p w:rsidR="00124008" w:rsidRPr="00B65293" w:rsidRDefault="00124008" w:rsidP="0012400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0,0</w:t>
            </w:r>
          </w:p>
        </w:tc>
        <w:tc>
          <w:tcPr>
            <w:tcW w:w="651" w:type="pct"/>
          </w:tcPr>
          <w:p w:rsidR="00124008" w:rsidRPr="00B65293" w:rsidRDefault="00124008" w:rsidP="0012400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0,0</w:t>
            </w:r>
          </w:p>
        </w:tc>
      </w:tr>
    </w:tbl>
    <w:p w:rsidR="004A0AF4" w:rsidRDefault="004A0AF4" w:rsidP="001A7AE1">
      <w:pPr>
        <w:spacing w:after="0" w:line="240" w:lineRule="auto"/>
        <w:rPr>
          <w:rFonts w:ascii="Times New Roman" w:eastAsia="Times New Roman" w:hAnsi="Times New Roman"/>
          <w:sz w:val="28"/>
          <w:szCs w:val="28"/>
          <w:lang w:eastAsia="ru-RU"/>
        </w:rPr>
      </w:pPr>
    </w:p>
    <w:p w:rsidR="007B39FA" w:rsidRDefault="007B39FA" w:rsidP="004A0AF4">
      <w:pPr>
        <w:spacing w:after="0" w:line="240" w:lineRule="auto"/>
        <w:jc w:val="center"/>
        <w:rPr>
          <w:rFonts w:ascii="Times New Roman" w:eastAsia="Times New Roman" w:hAnsi="Times New Roman"/>
          <w:sz w:val="28"/>
          <w:szCs w:val="28"/>
          <w:lang w:eastAsia="ru-RU"/>
        </w:rPr>
      </w:pPr>
    </w:p>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VIII. Описание системы управления реализации Программы</w:t>
      </w:r>
    </w:p>
    <w:p w:rsidR="004A0AF4" w:rsidRDefault="004A0AF4" w:rsidP="004A0AF4">
      <w:pPr>
        <w:spacing w:after="0" w:line="240" w:lineRule="auto"/>
        <w:rPr>
          <w:rFonts w:ascii="Times New Roman" w:eastAsia="Times New Roman" w:hAnsi="Times New Roman"/>
          <w:sz w:val="28"/>
          <w:szCs w:val="28"/>
          <w:lang w:eastAsia="ru-RU"/>
        </w:rPr>
      </w:pPr>
    </w:p>
    <w:p w:rsidR="007B39FA" w:rsidRPr="004A0AF4" w:rsidRDefault="007B39FA" w:rsidP="004A0AF4">
      <w:pPr>
        <w:spacing w:after="0" w:line="240" w:lineRule="auto"/>
        <w:rPr>
          <w:rFonts w:ascii="Times New Roman" w:eastAsia="Times New Roman" w:hAnsi="Times New Roman"/>
          <w:sz w:val="28"/>
          <w:szCs w:val="28"/>
          <w:lang w:eastAsia="ru-RU"/>
        </w:rPr>
      </w:pPr>
    </w:p>
    <w:p w:rsidR="004A0AF4" w:rsidRPr="004A0AF4" w:rsidRDefault="004A0AF4" w:rsidP="004A0AF4">
      <w:pPr>
        <w:spacing w:after="0" w:line="240" w:lineRule="auto"/>
        <w:ind w:firstLine="709"/>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2</w:t>
      </w:r>
      <w:r w:rsidR="007B39FA">
        <w:rPr>
          <w:rFonts w:ascii="Times New Roman" w:eastAsia="Times New Roman" w:hAnsi="Times New Roman"/>
          <w:sz w:val="28"/>
          <w:szCs w:val="28"/>
          <w:lang w:eastAsia="ru-RU"/>
        </w:rPr>
        <w:t>8</w:t>
      </w:r>
      <w:r w:rsidRPr="004A0AF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A0AF4">
        <w:rPr>
          <w:rFonts w:ascii="Times New Roman" w:eastAsia="Times New Roman" w:hAnsi="Times New Roman"/>
          <w:sz w:val="28"/>
          <w:szCs w:val="28"/>
          <w:lang w:eastAsia="ru-RU"/>
        </w:rPr>
        <w:t xml:space="preserve">Общее руководство и </w:t>
      </w:r>
      <w:proofErr w:type="gramStart"/>
      <w:r w:rsidRPr="004A0AF4">
        <w:rPr>
          <w:rFonts w:ascii="Times New Roman" w:eastAsia="Times New Roman" w:hAnsi="Times New Roman"/>
          <w:sz w:val="28"/>
          <w:szCs w:val="28"/>
          <w:lang w:eastAsia="ru-RU"/>
        </w:rPr>
        <w:t>контроль за</w:t>
      </w:r>
      <w:proofErr w:type="gramEnd"/>
      <w:r w:rsidRPr="004A0AF4">
        <w:rPr>
          <w:rFonts w:ascii="Times New Roman" w:eastAsia="Times New Roman" w:hAnsi="Times New Roman"/>
          <w:sz w:val="28"/>
          <w:szCs w:val="28"/>
          <w:lang w:eastAsia="ru-RU"/>
        </w:rPr>
        <w:t xml:space="preserve"> ходом реализации Программы осуществляет Финансовое управление Карталинского муниципального района.</w:t>
      </w:r>
    </w:p>
    <w:p w:rsidR="004A0AF4" w:rsidRPr="004A0AF4" w:rsidRDefault="007B39FA" w:rsidP="004A0AF4">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4A0AF4" w:rsidRPr="004A0AF4">
        <w:rPr>
          <w:rFonts w:ascii="Times New Roman" w:eastAsia="Times New Roman" w:hAnsi="Times New Roman"/>
          <w:sz w:val="28"/>
          <w:szCs w:val="28"/>
          <w:lang w:eastAsia="ru-RU"/>
        </w:rPr>
        <w:t>.</w:t>
      </w:r>
      <w:r w:rsidR="004A0AF4">
        <w:rPr>
          <w:rFonts w:ascii="Times New Roman" w:eastAsia="Times New Roman" w:hAnsi="Times New Roman"/>
          <w:sz w:val="28"/>
          <w:szCs w:val="28"/>
          <w:lang w:eastAsia="ru-RU"/>
        </w:rPr>
        <w:t xml:space="preserve"> </w:t>
      </w:r>
      <w:r w:rsidR="004A0AF4" w:rsidRPr="004A0AF4">
        <w:rPr>
          <w:rFonts w:ascii="Times New Roman" w:eastAsia="Times New Roman" w:hAnsi="Times New Roman"/>
          <w:sz w:val="28"/>
          <w:szCs w:val="28"/>
          <w:lang w:eastAsia="ru-RU"/>
        </w:rPr>
        <w:t>Реализация Программы осуществляется сводным отделом исполнения районного и консолидированного бюджета Финансового управления Карталинского муниципального района.</w:t>
      </w:r>
    </w:p>
    <w:p w:rsidR="004A0AF4" w:rsidRPr="004A0AF4" w:rsidRDefault="004A0AF4" w:rsidP="004A0AF4">
      <w:pPr>
        <w:spacing w:after="0" w:line="240" w:lineRule="auto"/>
        <w:ind w:firstLine="709"/>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3</w:t>
      </w:r>
      <w:r w:rsidR="007B39FA">
        <w:rPr>
          <w:rFonts w:ascii="Times New Roman" w:eastAsia="Times New Roman" w:hAnsi="Times New Roman"/>
          <w:sz w:val="28"/>
          <w:szCs w:val="28"/>
          <w:lang w:eastAsia="ru-RU"/>
        </w:rPr>
        <w:t>0</w:t>
      </w:r>
      <w:r w:rsidRPr="004A0AF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A0AF4">
        <w:rPr>
          <w:rFonts w:ascii="Times New Roman" w:eastAsia="Times New Roman" w:hAnsi="Times New Roman"/>
          <w:sz w:val="28"/>
          <w:szCs w:val="28"/>
          <w:lang w:eastAsia="ru-RU"/>
        </w:rPr>
        <w:t>Финансирование расходов на реализацию Программы осуществляется в соответствии с нормативными правовыми актами Карталинского муниципального района.</w:t>
      </w:r>
    </w:p>
    <w:p w:rsidR="004A0AF4" w:rsidRDefault="004A0AF4" w:rsidP="004A0AF4">
      <w:pPr>
        <w:spacing w:after="0" w:line="240" w:lineRule="auto"/>
        <w:ind w:firstLine="709"/>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3</w:t>
      </w:r>
      <w:r w:rsidR="007B39FA">
        <w:rPr>
          <w:rFonts w:ascii="Times New Roman" w:eastAsia="Times New Roman" w:hAnsi="Times New Roman"/>
          <w:sz w:val="28"/>
          <w:szCs w:val="28"/>
          <w:lang w:eastAsia="ru-RU"/>
        </w:rPr>
        <w:t>1</w:t>
      </w:r>
      <w:r w:rsidRPr="004A0AF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A0AF4">
        <w:rPr>
          <w:rFonts w:ascii="Times New Roman" w:eastAsia="Times New Roman" w:hAnsi="Times New Roman"/>
          <w:sz w:val="28"/>
          <w:szCs w:val="28"/>
          <w:lang w:eastAsia="ru-RU"/>
        </w:rPr>
        <w:t xml:space="preserve">Отчет о ходе реализации Программы представляется в порядке, установленном нормативными правовыми актами </w:t>
      </w:r>
      <w:r w:rsidR="003F5941">
        <w:rPr>
          <w:rFonts w:ascii="Times New Roman" w:eastAsia="Times New Roman" w:hAnsi="Times New Roman"/>
          <w:sz w:val="28"/>
          <w:szCs w:val="28"/>
          <w:lang w:eastAsia="ru-RU"/>
        </w:rPr>
        <w:t xml:space="preserve">администрации </w:t>
      </w:r>
      <w:r w:rsidRPr="004A0AF4">
        <w:rPr>
          <w:rFonts w:ascii="Times New Roman" w:eastAsia="Times New Roman" w:hAnsi="Times New Roman"/>
          <w:sz w:val="28"/>
          <w:szCs w:val="28"/>
          <w:lang w:eastAsia="ru-RU"/>
        </w:rPr>
        <w:t>Карталинского муниципального района.</w:t>
      </w:r>
    </w:p>
    <w:p w:rsidR="004A0AF4" w:rsidRDefault="004A0AF4" w:rsidP="004A0AF4">
      <w:pPr>
        <w:spacing w:after="0" w:line="240" w:lineRule="auto"/>
        <w:rPr>
          <w:rFonts w:ascii="Times New Roman" w:eastAsia="Times New Roman" w:hAnsi="Times New Roman"/>
          <w:sz w:val="28"/>
          <w:szCs w:val="28"/>
          <w:lang w:eastAsia="ru-RU"/>
        </w:rPr>
      </w:pPr>
    </w:p>
    <w:p w:rsidR="00793489" w:rsidRDefault="00793489" w:rsidP="004A0AF4">
      <w:pPr>
        <w:spacing w:after="0" w:line="240" w:lineRule="auto"/>
        <w:rPr>
          <w:rFonts w:ascii="Times New Roman" w:eastAsia="Times New Roman" w:hAnsi="Times New Roman"/>
          <w:sz w:val="28"/>
          <w:szCs w:val="28"/>
          <w:lang w:eastAsia="ru-RU"/>
        </w:rPr>
      </w:pPr>
    </w:p>
    <w:p w:rsidR="00793489" w:rsidRDefault="0079348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4F6CFC" w:rsidRPr="004F6CFC" w:rsidRDefault="004F6CFC" w:rsidP="004F6CFC">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ПРИЛОЖЕНИЕ 1</w:t>
      </w:r>
    </w:p>
    <w:p w:rsidR="004F6CFC" w:rsidRPr="004F6CFC" w:rsidRDefault="004F6CFC" w:rsidP="004F6CFC">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к муниципальной программе</w:t>
      </w:r>
    </w:p>
    <w:p w:rsidR="004F6CFC" w:rsidRDefault="004F6CFC" w:rsidP="004F6CFC">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«Управление </w:t>
      </w:r>
      <w:proofErr w:type="gramStart"/>
      <w:r w:rsidRPr="004F6CFC">
        <w:rPr>
          <w:rFonts w:ascii="Times New Roman" w:eastAsia="Times New Roman" w:hAnsi="Times New Roman"/>
          <w:sz w:val="28"/>
          <w:szCs w:val="28"/>
          <w:lang w:eastAsia="ru-RU"/>
        </w:rPr>
        <w:t>муниципальными</w:t>
      </w:r>
      <w:proofErr w:type="gramEnd"/>
      <w:r w:rsidRPr="004F6CFC">
        <w:rPr>
          <w:rFonts w:ascii="Times New Roman" w:eastAsia="Times New Roman" w:hAnsi="Times New Roman"/>
          <w:sz w:val="28"/>
          <w:szCs w:val="28"/>
          <w:lang w:eastAsia="ru-RU"/>
        </w:rPr>
        <w:t xml:space="preserve"> </w:t>
      </w:r>
    </w:p>
    <w:p w:rsidR="004F6CFC" w:rsidRDefault="004F6CFC" w:rsidP="004F6CFC">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финансами</w:t>
      </w:r>
      <w:r>
        <w:rPr>
          <w:rFonts w:ascii="Times New Roman" w:eastAsia="Times New Roman" w:hAnsi="Times New Roman"/>
          <w:sz w:val="28"/>
          <w:szCs w:val="28"/>
          <w:lang w:eastAsia="ru-RU"/>
        </w:rPr>
        <w:t xml:space="preserve"> </w:t>
      </w:r>
      <w:r w:rsidRPr="004F6CFC">
        <w:rPr>
          <w:rFonts w:ascii="Times New Roman" w:eastAsia="Times New Roman" w:hAnsi="Times New Roman"/>
          <w:sz w:val="28"/>
          <w:szCs w:val="28"/>
          <w:lang w:eastAsia="ru-RU"/>
        </w:rPr>
        <w:t xml:space="preserve">в Карталинском </w:t>
      </w:r>
      <w:proofErr w:type="gramStart"/>
      <w:r w:rsidRPr="004F6CFC">
        <w:rPr>
          <w:rFonts w:ascii="Times New Roman" w:eastAsia="Times New Roman" w:hAnsi="Times New Roman"/>
          <w:sz w:val="28"/>
          <w:szCs w:val="28"/>
          <w:lang w:eastAsia="ru-RU"/>
        </w:rPr>
        <w:t>муниципальном</w:t>
      </w:r>
      <w:proofErr w:type="gramEnd"/>
      <w:r w:rsidRPr="004F6CFC">
        <w:rPr>
          <w:rFonts w:ascii="Times New Roman" w:eastAsia="Times New Roman" w:hAnsi="Times New Roman"/>
          <w:sz w:val="28"/>
          <w:szCs w:val="28"/>
          <w:lang w:eastAsia="ru-RU"/>
        </w:rPr>
        <w:t xml:space="preserve"> </w:t>
      </w:r>
    </w:p>
    <w:p w:rsidR="004A0AF4" w:rsidRDefault="004F6CFC" w:rsidP="004F6CFC">
      <w:pPr>
        <w:spacing w:after="0" w:line="240" w:lineRule="auto"/>
        <w:ind w:left="3828"/>
        <w:jc w:val="center"/>
        <w:rPr>
          <w:rFonts w:ascii="Times New Roman" w:eastAsia="Times New Roman" w:hAnsi="Times New Roman"/>
          <w:sz w:val="28"/>
          <w:szCs w:val="28"/>
          <w:lang w:eastAsia="ru-RU"/>
        </w:rPr>
      </w:pPr>
      <w:proofErr w:type="gramStart"/>
      <w:r w:rsidRPr="004F6CFC">
        <w:rPr>
          <w:rFonts w:ascii="Times New Roman" w:eastAsia="Times New Roman" w:hAnsi="Times New Roman"/>
          <w:sz w:val="28"/>
          <w:szCs w:val="28"/>
          <w:lang w:eastAsia="ru-RU"/>
        </w:rPr>
        <w:t>районе</w:t>
      </w:r>
      <w:proofErr w:type="gramEnd"/>
      <w:r w:rsidRPr="004F6CFC">
        <w:rPr>
          <w:rFonts w:ascii="Times New Roman" w:eastAsia="Times New Roman" w:hAnsi="Times New Roman"/>
          <w:sz w:val="28"/>
          <w:szCs w:val="28"/>
          <w:lang w:eastAsia="ru-RU"/>
        </w:rPr>
        <w:t xml:space="preserve"> на 201</w:t>
      </w:r>
      <w:r w:rsidR="00BB206A">
        <w:rPr>
          <w:rFonts w:ascii="Times New Roman" w:eastAsia="Times New Roman" w:hAnsi="Times New Roman"/>
          <w:sz w:val="28"/>
          <w:szCs w:val="28"/>
          <w:lang w:eastAsia="ru-RU"/>
        </w:rPr>
        <w:t>9</w:t>
      </w:r>
      <w:r w:rsidRPr="004F6CFC">
        <w:rPr>
          <w:rFonts w:ascii="Times New Roman" w:eastAsia="Times New Roman" w:hAnsi="Times New Roman"/>
          <w:sz w:val="28"/>
          <w:szCs w:val="28"/>
          <w:lang w:eastAsia="ru-RU"/>
        </w:rPr>
        <w:t>-20</w:t>
      </w:r>
      <w:r w:rsidR="00BB206A">
        <w:rPr>
          <w:rFonts w:ascii="Times New Roman" w:eastAsia="Times New Roman" w:hAnsi="Times New Roman"/>
          <w:sz w:val="28"/>
          <w:szCs w:val="28"/>
          <w:lang w:eastAsia="ru-RU"/>
        </w:rPr>
        <w:t>21</w:t>
      </w:r>
      <w:r w:rsidRPr="004F6CFC">
        <w:rPr>
          <w:rFonts w:ascii="Times New Roman" w:eastAsia="Times New Roman" w:hAnsi="Times New Roman"/>
          <w:sz w:val="28"/>
          <w:szCs w:val="28"/>
          <w:lang w:eastAsia="ru-RU"/>
        </w:rPr>
        <w:t xml:space="preserve"> годы»</w:t>
      </w:r>
    </w:p>
    <w:p w:rsidR="004F6CFC" w:rsidRDefault="004F6CFC" w:rsidP="004F6CFC">
      <w:pPr>
        <w:spacing w:after="0" w:line="240" w:lineRule="auto"/>
        <w:rPr>
          <w:rFonts w:ascii="Times New Roman" w:eastAsia="Times New Roman" w:hAnsi="Times New Roman"/>
          <w:sz w:val="28"/>
          <w:szCs w:val="28"/>
          <w:lang w:eastAsia="ru-RU"/>
        </w:rPr>
      </w:pPr>
    </w:p>
    <w:p w:rsidR="005D286F" w:rsidRDefault="005D286F" w:rsidP="004F6CFC">
      <w:pPr>
        <w:spacing w:after="0" w:line="240" w:lineRule="auto"/>
        <w:rPr>
          <w:rFonts w:ascii="Times New Roman" w:eastAsia="Times New Roman" w:hAnsi="Times New Roman"/>
          <w:sz w:val="28"/>
          <w:szCs w:val="28"/>
          <w:lang w:eastAsia="ru-RU"/>
        </w:rPr>
      </w:pPr>
    </w:p>
    <w:p w:rsidR="005D286F" w:rsidRDefault="005D286F" w:rsidP="004F6CFC">
      <w:pPr>
        <w:spacing w:after="0" w:line="240" w:lineRule="auto"/>
        <w:rPr>
          <w:rFonts w:ascii="Times New Roman" w:eastAsia="Times New Roman" w:hAnsi="Times New Roman"/>
          <w:sz w:val="28"/>
          <w:szCs w:val="28"/>
          <w:lang w:eastAsia="ru-RU"/>
        </w:rPr>
      </w:pP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Подпрограмма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«Выравнивание </w:t>
      </w:r>
      <w:proofErr w:type="gramStart"/>
      <w:r w:rsidRPr="004F6CFC">
        <w:rPr>
          <w:rFonts w:ascii="Times New Roman" w:eastAsia="Times New Roman" w:hAnsi="Times New Roman"/>
          <w:sz w:val="28"/>
          <w:szCs w:val="28"/>
          <w:lang w:eastAsia="ru-RU"/>
        </w:rPr>
        <w:t>бюджетной</w:t>
      </w:r>
      <w:proofErr w:type="gramEnd"/>
      <w:r w:rsidRPr="004F6CFC">
        <w:rPr>
          <w:rFonts w:ascii="Times New Roman" w:eastAsia="Times New Roman" w:hAnsi="Times New Roman"/>
          <w:sz w:val="28"/>
          <w:szCs w:val="28"/>
          <w:lang w:eastAsia="ru-RU"/>
        </w:rPr>
        <w:t xml:space="preserve">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обеспеченности поселений Карталинского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муниципального района на 201</w:t>
      </w:r>
      <w:r w:rsidR="00BB206A">
        <w:rPr>
          <w:rFonts w:ascii="Times New Roman" w:eastAsia="Times New Roman" w:hAnsi="Times New Roman"/>
          <w:sz w:val="28"/>
          <w:szCs w:val="28"/>
          <w:lang w:eastAsia="ru-RU"/>
        </w:rPr>
        <w:t>9</w:t>
      </w:r>
      <w:r w:rsidRPr="004F6CFC">
        <w:rPr>
          <w:rFonts w:ascii="Times New Roman" w:eastAsia="Times New Roman" w:hAnsi="Times New Roman"/>
          <w:sz w:val="28"/>
          <w:szCs w:val="28"/>
          <w:lang w:eastAsia="ru-RU"/>
        </w:rPr>
        <w:t>-20</w:t>
      </w:r>
      <w:r w:rsidR="00BB206A">
        <w:rPr>
          <w:rFonts w:ascii="Times New Roman" w:eastAsia="Times New Roman" w:hAnsi="Times New Roman"/>
          <w:sz w:val="28"/>
          <w:szCs w:val="28"/>
          <w:lang w:eastAsia="ru-RU"/>
        </w:rPr>
        <w:t>21</w:t>
      </w:r>
      <w:r w:rsidRPr="004F6CFC">
        <w:rPr>
          <w:rFonts w:ascii="Times New Roman" w:eastAsia="Times New Roman" w:hAnsi="Times New Roman"/>
          <w:sz w:val="28"/>
          <w:szCs w:val="28"/>
          <w:lang w:eastAsia="ru-RU"/>
        </w:rPr>
        <w:t xml:space="preserve"> годы» </w:t>
      </w:r>
    </w:p>
    <w:p w:rsidR="004F6CFC" w:rsidRDefault="004F6CFC" w:rsidP="004F6CFC">
      <w:pPr>
        <w:spacing w:after="0" w:line="240" w:lineRule="auto"/>
        <w:jc w:val="center"/>
        <w:rPr>
          <w:rFonts w:ascii="Times New Roman" w:eastAsia="Times New Roman" w:hAnsi="Times New Roman"/>
          <w:sz w:val="28"/>
          <w:szCs w:val="28"/>
          <w:lang w:eastAsia="ru-RU"/>
        </w:rPr>
      </w:pPr>
    </w:p>
    <w:p w:rsidR="005D286F" w:rsidRPr="004F6CFC" w:rsidRDefault="005D286F" w:rsidP="004F6CFC">
      <w:pPr>
        <w:spacing w:after="0" w:line="240" w:lineRule="auto"/>
        <w:jc w:val="center"/>
        <w:rPr>
          <w:rFonts w:ascii="Times New Roman" w:eastAsia="Times New Roman" w:hAnsi="Times New Roman"/>
          <w:sz w:val="28"/>
          <w:szCs w:val="28"/>
          <w:lang w:eastAsia="ru-RU"/>
        </w:rPr>
      </w:pPr>
    </w:p>
    <w:p w:rsidR="004F6CFC" w:rsidRP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Паспорт</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подпрограммы «Выравнивание бюджетной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обеспеченности поселений Карталинского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муниципального района на </w:t>
      </w:r>
      <w:r w:rsidR="00BB206A" w:rsidRPr="004F6CFC">
        <w:rPr>
          <w:rFonts w:ascii="Times New Roman" w:eastAsia="Times New Roman" w:hAnsi="Times New Roman"/>
          <w:sz w:val="28"/>
          <w:szCs w:val="28"/>
          <w:lang w:eastAsia="ru-RU"/>
        </w:rPr>
        <w:t>201</w:t>
      </w:r>
      <w:r w:rsidR="00BB206A">
        <w:rPr>
          <w:rFonts w:ascii="Times New Roman" w:eastAsia="Times New Roman" w:hAnsi="Times New Roman"/>
          <w:sz w:val="28"/>
          <w:szCs w:val="28"/>
          <w:lang w:eastAsia="ru-RU"/>
        </w:rPr>
        <w:t>9</w:t>
      </w:r>
      <w:r w:rsidR="00BB206A" w:rsidRPr="004F6CFC">
        <w:rPr>
          <w:rFonts w:ascii="Times New Roman" w:eastAsia="Times New Roman" w:hAnsi="Times New Roman"/>
          <w:sz w:val="28"/>
          <w:szCs w:val="28"/>
          <w:lang w:eastAsia="ru-RU"/>
        </w:rPr>
        <w:t>-20</w:t>
      </w:r>
      <w:r w:rsidR="00BB206A">
        <w:rPr>
          <w:rFonts w:ascii="Times New Roman" w:eastAsia="Times New Roman" w:hAnsi="Times New Roman"/>
          <w:sz w:val="28"/>
          <w:szCs w:val="28"/>
          <w:lang w:eastAsia="ru-RU"/>
        </w:rPr>
        <w:t>21</w:t>
      </w:r>
      <w:r w:rsidR="00BB206A" w:rsidRPr="004F6CFC">
        <w:rPr>
          <w:rFonts w:ascii="Times New Roman" w:eastAsia="Times New Roman" w:hAnsi="Times New Roman"/>
          <w:sz w:val="28"/>
          <w:szCs w:val="28"/>
          <w:lang w:eastAsia="ru-RU"/>
        </w:rPr>
        <w:t xml:space="preserve"> годы</w:t>
      </w:r>
      <w:r w:rsidRPr="004F6CFC">
        <w:rPr>
          <w:rFonts w:ascii="Times New Roman" w:eastAsia="Times New Roman" w:hAnsi="Times New Roman"/>
          <w:sz w:val="28"/>
          <w:szCs w:val="28"/>
          <w:lang w:eastAsia="ru-RU"/>
        </w:rPr>
        <w:t xml:space="preserve">» </w:t>
      </w:r>
    </w:p>
    <w:p w:rsidR="004F6CFC" w:rsidRDefault="004F6CFC" w:rsidP="004F6CFC">
      <w:pPr>
        <w:spacing w:after="0" w:line="240" w:lineRule="auto"/>
        <w:rPr>
          <w:rFonts w:ascii="Times New Roman" w:eastAsia="Times New Roman" w:hAnsi="Times New Roman"/>
          <w:sz w:val="28"/>
          <w:szCs w:val="28"/>
          <w:lang w:eastAsia="ru-RU"/>
        </w:rPr>
      </w:pPr>
    </w:p>
    <w:p w:rsidR="005D286F" w:rsidRDefault="005D286F" w:rsidP="004F6CFC">
      <w:pPr>
        <w:spacing w:after="0" w:line="240" w:lineRule="auto"/>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50235B" w:rsidRPr="0050235B" w:rsidTr="0050235B">
        <w:trPr>
          <w:trHeight w:val="54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bCs/>
                <w:sz w:val="28"/>
                <w:szCs w:val="28"/>
                <w:lang w:eastAsia="ru-RU"/>
              </w:rPr>
              <w:t>Наименование        подпрограммы</w:t>
            </w:r>
          </w:p>
        </w:tc>
        <w:tc>
          <w:tcPr>
            <w:tcW w:w="7088" w:type="dxa"/>
            <w:shd w:val="clear" w:color="auto" w:fill="auto"/>
          </w:tcPr>
          <w:p w:rsidR="0050235B" w:rsidRPr="0050235B" w:rsidRDefault="00BB206A" w:rsidP="00BB20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w:t>
            </w:r>
            <w:r w:rsidR="00C711F9">
              <w:rPr>
                <w:rFonts w:ascii="Times New Roman" w:eastAsia="Times New Roman" w:hAnsi="Times New Roman"/>
                <w:sz w:val="28"/>
                <w:szCs w:val="28"/>
                <w:lang w:eastAsia="ru-RU"/>
              </w:rPr>
              <w:t xml:space="preserve"> </w:t>
            </w:r>
            <w:r w:rsidR="0050235B" w:rsidRPr="0050235B">
              <w:rPr>
                <w:rFonts w:ascii="Times New Roman" w:eastAsia="Times New Roman" w:hAnsi="Times New Roman"/>
                <w:sz w:val="28"/>
                <w:szCs w:val="28"/>
                <w:lang w:eastAsia="ru-RU"/>
              </w:rPr>
              <w:t>«Выравнивание бюджетной обеспеченности поселений Карталинског</w:t>
            </w:r>
            <w:r w:rsidR="00D93AA3">
              <w:rPr>
                <w:rFonts w:ascii="Times New Roman" w:eastAsia="Times New Roman" w:hAnsi="Times New Roman"/>
                <w:sz w:val="28"/>
                <w:szCs w:val="28"/>
                <w:lang w:eastAsia="ru-RU"/>
              </w:rPr>
              <w:t xml:space="preserve">о муниципального района на </w:t>
            </w:r>
            <w:r w:rsidR="002B528E" w:rsidRPr="004F6CFC">
              <w:rPr>
                <w:rFonts w:ascii="Times New Roman" w:eastAsia="Times New Roman" w:hAnsi="Times New Roman"/>
                <w:sz w:val="28"/>
                <w:szCs w:val="28"/>
                <w:lang w:eastAsia="ru-RU"/>
              </w:rPr>
              <w:t>201</w:t>
            </w:r>
            <w:r w:rsidR="002B528E">
              <w:rPr>
                <w:rFonts w:ascii="Times New Roman" w:eastAsia="Times New Roman" w:hAnsi="Times New Roman"/>
                <w:sz w:val="28"/>
                <w:szCs w:val="28"/>
                <w:lang w:eastAsia="ru-RU"/>
              </w:rPr>
              <w:t>9</w:t>
            </w:r>
            <w:r w:rsidR="002B528E" w:rsidRPr="004F6CFC">
              <w:rPr>
                <w:rFonts w:ascii="Times New Roman" w:eastAsia="Times New Roman" w:hAnsi="Times New Roman"/>
                <w:sz w:val="28"/>
                <w:szCs w:val="28"/>
                <w:lang w:eastAsia="ru-RU"/>
              </w:rPr>
              <w:t>-20</w:t>
            </w:r>
            <w:r w:rsidR="002B528E">
              <w:rPr>
                <w:rFonts w:ascii="Times New Roman" w:eastAsia="Times New Roman" w:hAnsi="Times New Roman"/>
                <w:sz w:val="28"/>
                <w:szCs w:val="28"/>
                <w:lang w:eastAsia="ru-RU"/>
              </w:rPr>
              <w:t>21</w:t>
            </w:r>
            <w:r w:rsidR="002B528E" w:rsidRPr="004F6CFC">
              <w:rPr>
                <w:rFonts w:ascii="Times New Roman" w:eastAsia="Times New Roman" w:hAnsi="Times New Roman"/>
                <w:sz w:val="28"/>
                <w:szCs w:val="28"/>
                <w:lang w:eastAsia="ru-RU"/>
              </w:rPr>
              <w:t xml:space="preserve"> годы</w:t>
            </w:r>
            <w:r w:rsidR="0050235B" w:rsidRPr="0050235B">
              <w:rPr>
                <w:rFonts w:ascii="Times New Roman" w:eastAsia="Times New Roman" w:hAnsi="Times New Roman"/>
                <w:sz w:val="28"/>
                <w:szCs w:val="28"/>
                <w:lang w:eastAsia="ru-RU"/>
              </w:rPr>
              <w:t>»</w:t>
            </w:r>
            <w:r w:rsidRPr="004F6CFC">
              <w:rPr>
                <w:rFonts w:ascii="Times New Roman" w:eastAsia="Times New Roman" w:hAnsi="Times New Roman"/>
                <w:sz w:val="28"/>
                <w:szCs w:val="28"/>
                <w:lang w:eastAsia="ru-RU"/>
              </w:rPr>
              <w:t xml:space="preserve"> (далее </w:t>
            </w:r>
            <w:r>
              <w:rPr>
                <w:rFonts w:ascii="Times New Roman" w:eastAsia="Times New Roman" w:hAnsi="Times New Roman"/>
                <w:sz w:val="28"/>
                <w:szCs w:val="28"/>
                <w:lang w:eastAsia="ru-RU"/>
              </w:rPr>
              <w:t xml:space="preserve">именуется – </w:t>
            </w:r>
            <w:r w:rsidRPr="004F6CFC">
              <w:rPr>
                <w:rFonts w:ascii="Times New Roman" w:eastAsia="Times New Roman" w:hAnsi="Times New Roman"/>
                <w:sz w:val="28"/>
                <w:szCs w:val="28"/>
                <w:lang w:eastAsia="ru-RU"/>
              </w:rPr>
              <w:t>подпрограмма)</w:t>
            </w:r>
          </w:p>
        </w:tc>
      </w:tr>
      <w:tr w:rsidR="0050235B" w:rsidRPr="0050235B" w:rsidTr="0050235B">
        <w:trPr>
          <w:trHeight w:val="540"/>
        </w:trPr>
        <w:tc>
          <w:tcPr>
            <w:tcW w:w="2268" w:type="dxa"/>
            <w:shd w:val="clear" w:color="auto" w:fill="auto"/>
          </w:tcPr>
          <w:p w:rsidR="0050235B" w:rsidRDefault="0050235B" w:rsidP="009E78D6">
            <w:pPr>
              <w:spacing w:after="0" w:line="240" w:lineRule="auto"/>
              <w:jc w:val="center"/>
              <w:rPr>
                <w:rFonts w:ascii="Times New Roman" w:eastAsia="Times New Roman" w:hAnsi="Times New Roman"/>
                <w:bCs/>
                <w:sz w:val="28"/>
                <w:szCs w:val="28"/>
                <w:lang w:eastAsia="ru-RU"/>
              </w:rPr>
            </w:pPr>
            <w:r w:rsidRPr="0050235B">
              <w:rPr>
                <w:rFonts w:ascii="Times New Roman" w:eastAsia="Times New Roman" w:hAnsi="Times New Roman"/>
                <w:bCs/>
                <w:sz w:val="28"/>
                <w:szCs w:val="28"/>
                <w:lang w:eastAsia="ru-RU"/>
              </w:rPr>
              <w:t>Муниципальный заказчик</w:t>
            </w:r>
          </w:p>
          <w:p w:rsidR="00295D9E" w:rsidRPr="0050235B" w:rsidRDefault="00295D9E"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Администрация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p>
        </w:tc>
      </w:tr>
      <w:tr w:rsidR="0050235B" w:rsidRPr="0050235B" w:rsidTr="0050235B">
        <w:trPr>
          <w:trHeight w:val="54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Ответственный исполнитель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Финансовое управление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p>
        </w:tc>
      </w:tr>
      <w:tr w:rsidR="0050235B" w:rsidRPr="0050235B" w:rsidTr="0050235B">
        <w:trPr>
          <w:trHeight w:val="7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Цель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 xml:space="preserve">Выравнивание </w:t>
            </w:r>
            <w:r>
              <w:rPr>
                <w:rFonts w:ascii="Times New Roman" w:eastAsia="Times New Roman" w:hAnsi="Times New Roman"/>
                <w:sz w:val="28"/>
                <w:szCs w:val="28"/>
                <w:lang w:eastAsia="ru-RU"/>
              </w:rPr>
              <w:t xml:space="preserve">финансовых возможностей </w:t>
            </w:r>
            <w:r w:rsidRPr="0050235B">
              <w:rPr>
                <w:rFonts w:ascii="Times New Roman" w:eastAsia="Times New Roman" w:hAnsi="Times New Roman"/>
                <w:sz w:val="28"/>
                <w:szCs w:val="28"/>
                <w:lang w:eastAsia="ru-RU"/>
              </w:rPr>
              <w:t xml:space="preserve">поселений Карталинского муниципального района по осуществлению ими полномочий по решению вопросов местного значения </w:t>
            </w:r>
          </w:p>
        </w:tc>
      </w:tr>
      <w:tr w:rsidR="0050235B" w:rsidRPr="0050235B" w:rsidTr="0050235B">
        <w:trPr>
          <w:trHeight w:val="7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Задачи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 xml:space="preserve">1) повышение </w:t>
            </w:r>
            <w:proofErr w:type="gramStart"/>
            <w:r w:rsidRPr="0050235B">
              <w:rPr>
                <w:rFonts w:ascii="Times New Roman" w:eastAsia="Times New Roman" w:hAnsi="Times New Roman"/>
                <w:sz w:val="28"/>
                <w:szCs w:val="28"/>
                <w:lang w:eastAsia="ru-RU"/>
              </w:rPr>
              <w:t>прозрачности процедуры выравнивания</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бюджетной обеспеченности поселений</w:t>
            </w:r>
            <w:proofErr w:type="gramEnd"/>
            <w:r w:rsidRPr="0050235B">
              <w:rPr>
                <w:rFonts w:ascii="Times New Roman" w:eastAsia="Times New Roman" w:hAnsi="Times New Roman"/>
                <w:sz w:val="28"/>
                <w:szCs w:val="28"/>
                <w:lang w:eastAsia="ru-RU"/>
              </w:rPr>
              <w:t xml:space="preserve"> Карталинского</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 xml:space="preserve">муниципального района; </w:t>
            </w:r>
          </w:p>
          <w:p w:rsidR="0050235B" w:rsidRPr="0050235B" w:rsidRDefault="0050235B" w:rsidP="002B528E">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2) сокращение величины разрыва в уровне расчетной бюджетной обеспеченности</w:t>
            </w:r>
            <w:r w:rsidR="002B528E">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поселений</w:t>
            </w:r>
            <w:r w:rsidR="002B528E">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Карталинского</w:t>
            </w:r>
            <w:r w:rsidR="002B528E">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муниципального района</w:t>
            </w:r>
          </w:p>
        </w:tc>
      </w:tr>
      <w:tr w:rsidR="0050235B" w:rsidRPr="0050235B" w:rsidTr="0050235B">
        <w:trPr>
          <w:trHeight w:val="7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Целевые индикаторы и</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показатели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1) наличие утвержденной методики распределения средств местного бюджета и областного бюджета,                    направл</w:t>
            </w:r>
            <w:r>
              <w:rPr>
                <w:rFonts w:ascii="Times New Roman" w:eastAsia="Times New Roman" w:hAnsi="Times New Roman"/>
                <w:sz w:val="28"/>
                <w:szCs w:val="28"/>
                <w:lang w:eastAsia="ru-RU"/>
              </w:rPr>
              <w:t xml:space="preserve">яемых на выравнивание бюджетной </w:t>
            </w:r>
            <w:r w:rsidRPr="0050235B">
              <w:rPr>
                <w:rFonts w:ascii="Times New Roman" w:eastAsia="Times New Roman" w:hAnsi="Times New Roman"/>
                <w:sz w:val="28"/>
                <w:szCs w:val="28"/>
                <w:lang w:eastAsia="ru-RU"/>
              </w:rPr>
              <w:t>обеспеченности</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поселений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2) согласование с органами местного самоуправления исходных данных для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3) информационная доступность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4) величина разрыва в уровне расчетной бюджетной обеспеченности поселений после выравнивания (в разах)</w:t>
            </w:r>
          </w:p>
        </w:tc>
      </w:tr>
      <w:tr w:rsidR="0050235B" w:rsidRPr="0050235B" w:rsidTr="0050235B">
        <w:trPr>
          <w:trHeight w:val="7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Характеристика мероприятий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1) сверка с органами местного самоуправления</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исходных данных для расчетов по распределению</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средств местного и областного бюджета,</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направляемых на выравнивание бюджетной</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обеспеченности поселений Карталинского</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 xml:space="preserve">2) распределение средств местного и областного бюджета, направляемых на выравнивание бюджетной обеспеченности поселений Карталинского муниципального района, </w:t>
            </w:r>
            <w:proofErr w:type="gramStart"/>
            <w:r w:rsidRPr="0050235B">
              <w:rPr>
                <w:rFonts w:ascii="Times New Roman" w:eastAsia="Times New Roman" w:hAnsi="Times New Roman"/>
                <w:sz w:val="28"/>
                <w:szCs w:val="28"/>
                <w:lang w:eastAsia="ru-RU"/>
              </w:rPr>
              <w:t>по</w:t>
            </w:r>
            <w:proofErr w:type="gramEnd"/>
            <w:r w:rsidRPr="0050235B">
              <w:rPr>
                <w:rFonts w:ascii="Times New Roman" w:eastAsia="Times New Roman" w:hAnsi="Times New Roman"/>
                <w:sz w:val="28"/>
                <w:szCs w:val="28"/>
                <w:lang w:eastAsia="ru-RU"/>
              </w:rPr>
              <w:t xml:space="preserve"> утвержденной в соответствии с бюджетным законодательством методикой;</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3) предоставление поселениям Карталинского муниципального района средств на выравнивание бюджетной обеспеченности</w:t>
            </w:r>
          </w:p>
        </w:tc>
      </w:tr>
      <w:tr w:rsidR="0050235B" w:rsidRPr="0050235B" w:rsidTr="0050235B">
        <w:trPr>
          <w:trHeight w:val="70"/>
        </w:trPr>
        <w:tc>
          <w:tcPr>
            <w:tcW w:w="2268" w:type="dxa"/>
            <w:shd w:val="clear" w:color="auto" w:fill="auto"/>
          </w:tcPr>
          <w:p w:rsidR="0050235B" w:rsidRPr="0050235B" w:rsidRDefault="007E2B4F" w:rsidP="009E78D6">
            <w:pPr>
              <w:spacing w:after="0" w:line="240" w:lineRule="auto"/>
              <w:jc w:val="center"/>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Срок реализации</w:t>
            </w:r>
            <w:r w:rsidR="00C4648A" w:rsidRPr="0050235B">
              <w:rPr>
                <w:rFonts w:ascii="Times New Roman" w:eastAsia="Times New Roman" w:hAnsi="Times New Roman"/>
                <w:sz w:val="28"/>
                <w:szCs w:val="28"/>
                <w:lang w:eastAsia="ru-RU"/>
              </w:rPr>
              <w:t xml:space="preserve"> подпрограммы</w:t>
            </w:r>
          </w:p>
        </w:tc>
        <w:tc>
          <w:tcPr>
            <w:tcW w:w="7088" w:type="dxa"/>
            <w:shd w:val="clear" w:color="auto" w:fill="auto"/>
          </w:tcPr>
          <w:p w:rsidR="0050235B" w:rsidRPr="0050235B" w:rsidRDefault="00C65274" w:rsidP="0050235B">
            <w:pPr>
              <w:spacing w:after="0" w:line="240" w:lineRule="auto"/>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r w:rsidRPr="004F6CFC">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4F6CFC">
              <w:rPr>
                <w:rFonts w:ascii="Times New Roman" w:eastAsia="Times New Roman" w:hAnsi="Times New Roman"/>
                <w:sz w:val="28"/>
                <w:szCs w:val="28"/>
                <w:lang w:eastAsia="ru-RU"/>
              </w:rPr>
              <w:t xml:space="preserve"> годы</w:t>
            </w:r>
          </w:p>
        </w:tc>
      </w:tr>
      <w:tr w:rsidR="007E2B4F" w:rsidRPr="0050235B" w:rsidTr="0050235B">
        <w:trPr>
          <w:trHeight w:val="70"/>
        </w:trPr>
        <w:tc>
          <w:tcPr>
            <w:tcW w:w="2268" w:type="dxa"/>
            <w:shd w:val="clear" w:color="auto" w:fill="auto"/>
          </w:tcPr>
          <w:p w:rsidR="007E2B4F" w:rsidRPr="0050235B" w:rsidRDefault="007E2B4F" w:rsidP="009E78D6">
            <w:pPr>
              <w:spacing w:after="0" w:line="240" w:lineRule="auto"/>
              <w:jc w:val="center"/>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Объемы и источники</w:t>
            </w:r>
            <w:r>
              <w:rPr>
                <w:rFonts w:ascii="Times New Roman" w:eastAsia="Times New Roman" w:hAnsi="Times New Roman"/>
                <w:sz w:val="28"/>
                <w:szCs w:val="28"/>
                <w:lang w:eastAsia="ru-RU"/>
              </w:rPr>
              <w:t xml:space="preserve"> </w:t>
            </w:r>
            <w:r w:rsidRPr="007E2B4F">
              <w:rPr>
                <w:rFonts w:ascii="Times New Roman" w:eastAsia="Times New Roman" w:hAnsi="Times New Roman"/>
                <w:sz w:val="28"/>
                <w:szCs w:val="28"/>
                <w:lang w:eastAsia="ru-RU"/>
              </w:rPr>
              <w:t>финансирования</w:t>
            </w:r>
            <w:r>
              <w:rPr>
                <w:rFonts w:ascii="Times New Roman" w:eastAsia="Times New Roman" w:hAnsi="Times New Roman"/>
                <w:sz w:val="28"/>
                <w:szCs w:val="28"/>
                <w:lang w:eastAsia="ru-RU"/>
              </w:rPr>
              <w:t xml:space="preserve"> </w:t>
            </w:r>
            <w:r w:rsidRPr="007E2B4F">
              <w:rPr>
                <w:rFonts w:ascii="Times New Roman" w:eastAsia="Times New Roman" w:hAnsi="Times New Roman"/>
                <w:sz w:val="28"/>
                <w:szCs w:val="28"/>
                <w:lang w:eastAsia="ru-RU"/>
              </w:rPr>
              <w:t>подпрограммы</w:t>
            </w:r>
          </w:p>
        </w:tc>
        <w:tc>
          <w:tcPr>
            <w:tcW w:w="7088" w:type="dxa"/>
            <w:shd w:val="clear" w:color="auto" w:fill="auto"/>
          </w:tcPr>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 xml:space="preserve">Объем финансирования </w:t>
            </w:r>
            <w:r>
              <w:rPr>
                <w:rFonts w:ascii="Times New Roman" w:eastAsia="Times New Roman" w:hAnsi="Times New Roman"/>
                <w:sz w:val="28"/>
                <w:szCs w:val="28"/>
                <w:lang w:eastAsia="ru-RU"/>
              </w:rPr>
              <w:t>под</w:t>
            </w:r>
            <w:r w:rsidRPr="00C65274">
              <w:rPr>
                <w:rFonts w:ascii="Times New Roman" w:eastAsia="Times New Roman" w:hAnsi="Times New Roman"/>
                <w:sz w:val="28"/>
                <w:szCs w:val="28"/>
                <w:lang w:eastAsia="ru-RU"/>
              </w:rPr>
              <w:t>программы составляет 155868,0 тыс. рублей, в том числе:</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2019 год – 59431,0 тыс. рублей;</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2020 год – 48892,0 тыс. рублей;</w:t>
            </w:r>
          </w:p>
          <w:p w:rsid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2021 год – 47545,0 тыс. рублей</w:t>
            </w:r>
            <w:r>
              <w:rPr>
                <w:rFonts w:ascii="Times New Roman" w:eastAsia="Times New Roman" w:hAnsi="Times New Roman"/>
                <w:sz w:val="28"/>
                <w:szCs w:val="28"/>
                <w:lang w:eastAsia="ru-RU"/>
              </w:rPr>
              <w:t>.</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 xml:space="preserve">Источниками финансирования </w:t>
            </w:r>
            <w:r>
              <w:rPr>
                <w:rFonts w:ascii="Times New Roman" w:eastAsia="Times New Roman" w:hAnsi="Times New Roman"/>
                <w:sz w:val="28"/>
                <w:szCs w:val="28"/>
                <w:lang w:eastAsia="ru-RU"/>
              </w:rPr>
              <w:t>под</w:t>
            </w:r>
            <w:r w:rsidRPr="00C65274">
              <w:rPr>
                <w:rFonts w:ascii="Times New Roman" w:eastAsia="Times New Roman" w:hAnsi="Times New Roman"/>
                <w:sz w:val="28"/>
                <w:szCs w:val="28"/>
                <w:lang w:eastAsia="ru-RU"/>
              </w:rPr>
              <w:t>программы являются:</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средства местного бюджета всего 71397,00 тыс. рублей, в том числе:</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2019 год – 26942,0 тыс. рублей;</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2020 год – 22901,0 тыс. рублей;</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2021 год – 21554,0 тыс. рублей;</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средства областного бюджета всего 84471,0 тыс. рублей, в том числе:</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2019 год – 32489,0 тыс. рублей;</w:t>
            </w:r>
          </w:p>
          <w:p w:rsidR="00C65274" w:rsidRPr="00C65274"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2020 год – 25991,0 тыс. рублей;</w:t>
            </w:r>
          </w:p>
          <w:p w:rsidR="007E2B4F" w:rsidRPr="007E2B4F" w:rsidRDefault="00C65274" w:rsidP="00C65274">
            <w:pPr>
              <w:spacing w:after="0" w:line="240" w:lineRule="auto"/>
              <w:rPr>
                <w:rFonts w:ascii="Times New Roman" w:eastAsia="Times New Roman" w:hAnsi="Times New Roman"/>
                <w:sz w:val="28"/>
                <w:szCs w:val="28"/>
                <w:lang w:eastAsia="ru-RU"/>
              </w:rPr>
            </w:pPr>
            <w:r w:rsidRPr="00C65274">
              <w:rPr>
                <w:rFonts w:ascii="Times New Roman" w:eastAsia="Times New Roman" w:hAnsi="Times New Roman"/>
                <w:sz w:val="28"/>
                <w:szCs w:val="28"/>
                <w:lang w:eastAsia="ru-RU"/>
              </w:rPr>
              <w:t>2021 год – 25991,0 тыс. рублей</w:t>
            </w:r>
          </w:p>
        </w:tc>
      </w:tr>
      <w:tr w:rsidR="007E2B4F" w:rsidRPr="0050235B" w:rsidTr="0050235B">
        <w:trPr>
          <w:trHeight w:val="70"/>
        </w:trPr>
        <w:tc>
          <w:tcPr>
            <w:tcW w:w="2268" w:type="dxa"/>
            <w:shd w:val="clear" w:color="auto" w:fill="auto"/>
          </w:tcPr>
          <w:p w:rsidR="007E2B4F" w:rsidRPr="0050235B" w:rsidRDefault="00DC040C" w:rsidP="009E78D6">
            <w:pPr>
              <w:spacing w:after="0" w:line="240" w:lineRule="auto"/>
              <w:jc w:val="center"/>
              <w:rPr>
                <w:rFonts w:ascii="Times New Roman" w:eastAsia="Times New Roman" w:hAnsi="Times New Roman"/>
                <w:sz w:val="28"/>
                <w:szCs w:val="28"/>
                <w:lang w:eastAsia="ru-RU"/>
              </w:rPr>
            </w:pPr>
            <w:r w:rsidRPr="00DC040C">
              <w:rPr>
                <w:rFonts w:ascii="Times New Roman" w:eastAsia="Times New Roman" w:hAnsi="Times New Roman"/>
                <w:sz w:val="28"/>
                <w:szCs w:val="28"/>
                <w:lang w:eastAsia="ru-RU"/>
              </w:rPr>
              <w:t>Ожидаемые    конечные результаты подпрограммы, показатели социально-экономической   эффективности</w:t>
            </w:r>
          </w:p>
        </w:tc>
        <w:tc>
          <w:tcPr>
            <w:tcW w:w="7088" w:type="dxa"/>
            <w:shd w:val="clear" w:color="auto" w:fill="auto"/>
          </w:tcPr>
          <w:p w:rsidR="00DC040C" w:rsidRPr="00DC040C" w:rsidRDefault="00DC040C" w:rsidP="00DC040C">
            <w:pPr>
              <w:spacing w:after="0" w:line="240" w:lineRule="auto"/>
              <w:rPr>
                <w:rFonts w:ascii="Times New Roman" w:eastAsia="Times New Roman" w:hAnsi="Times New Roman"/>
                <w:sz w:val="28"/>
                <w:szCs w:val="28"/>
                <w:lang w:eastAsia="ru-RU"/>
              </w:rPr>
            </w:pPr>
            <w:r w:rsidRPr="00DC040C">
              <w:rPr>
                <w:rFonts w:ascii="Times New Roman" w:eastAsia="Times New Roman" w:hAnsi="Times New Roman"/>
                <w:sz w:val="28"/>
                <w:szCs w:val="28"/>
                <w:lang w:eastAsia="ru-RU"/>
              </w:rPr>
              <w:t>1) распре</w:t>
            </w:r>
            <w:r>
              <w:rPr>
                <w:rFonts w:ascii="Times New Roman" w:eastAsia="Times New Roman" w:hAnsi="Times New Roman"/>
                <w:sz w:val="28"/>
                <w:szCs w:val="28"/>
                <w:lang w:eastAsia="ru-RU"/>
              </w:rPr>
              <w:t xml:space="preserve">деление 100% средств местного и </w:t>
            </w:r>
            <w:r w:rsidRPr="00DC040C">
              <w:rPr>
                <w:rFonts w:ascii="Times New Roman" w:eastAsia="Times New Roman" w:hAnsi="Times New Roman"/>
                <w:sz w:val="28"/>
                <w:szCs w:val="28"/>
                <w:lang w:eastAsia="ru-RU"/>
              </w:rPr>
              <w:t xml:space="preserve">реализации        областного бюджета, направляемых на выравнивание   </w:t>
            </w:r>
            <w:r>
              <w:rPr>
                <w:rFonts w:ascii="Times New Roman" w:eastAsia="Times New Roman" w:hAnsi="Times New Roman"/>
                <w:sz w:val="28"/>
                <w:szCs w:val="28"/>
                <w:lang w:eastAsia="ru-RU"/>
              </w:rPr>
              <w:t xml:space="preserve"> </w:t>
            </w:r>
            <w:r w:rsidRPr="00DC040C">
              <w:rPr>
                <w:rFonts w:ascii="Times New Roman" w:eastAsia="Times New Roman" w:hAnsi="Times New Roman"/>
                <w:sz w:val="28"/>
                <w:szCs w:val="28"/>
                <w:lang w:eastAsia="ru-RU"/>
              </w:rPr>
              <w:t>бюджетной обеспеченности поселений Карталинского</w:t>
            </w:r>
            <w:r w:rsidR="002867E1">
              <w:rPr>
                <w:rFonts w:ascii="Times New Roman" w:eastAsia="Times New Roman" w:hAnsi="Times New Roman"/>
                <w:sz w:val="28"/>
                <w:szCs w:val="28"/>
                <w:lang w:eastAsia="ru-RU"/>
              </w:rPr>
              <w:t xml:space="preserve"> </w:t>
            </w:r>
            <w:r w:rsidRPr="00DC040C">
              <w:rPr>
                <w:rFonts w:ascii="Times New Roman" w:eastAsia="Times New Roman" w:hAnsi="Times New Roman"/>
                <w:sz w:val="28"/>
                <w:szCs w:val="28"/>
                <w:lang w:eastAsia="ru-RU"/>
              </w:rPr>
              <w:t xml:space="preserve">муниципального района; </w:t>
            </w:r>
          </w:p>
          <w:p w:rsidR="00DC040C" w:rsidRDefault="00DC040C" w:rsidP="00DC040C">
            <w:pPr>
              <w:spacing w:after="0" w:line="240" w:lineRule="auto"/>
              <w:rPr>
                <w:rFonts w:ascii="Times New Roman" w:eastAsia="Times New Roman" w:hAnsi="Times New Roman"/>
                <w:sz w:val="28"/>
                <w:szCs w:val="28"/>
                <w:lang w:eastAsia="ru-RU"/>
              </w:rPr>
            </w:pPr>
            <w:r w:rsidRPr="00DC040C">
              <w:rPr>
                <w:rFonts w:ascii="Times New Roman" w:eastAsia="Times New Roman" w:hAnsi="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p w:rsidR="007E2B4F" w:rsidRPr="007E2B4F" w:rsidRDefault="00DC040C" w:rsidP="00DC040C">
            <w:pPr>
              <w:spacing w:after="0" w:line="240" w:lineRule="auto"/>
              <w:rPr>
                <w:rFonts w:ascii="Times New Roman" w:eastAsia="Times New Roman" w:hAnsi="Times New Roman"/>
                <w:sz w:val="28"/>
                <w:szCs w:val="28"/>
                <w:lang w:eastAsia="ru-RU"/>
              </w:rPr>
            </w:pPr>
            <w:r w:rsidRPr="00DC040C">
              <w:rPr>
                <w:rFonts w:ascii="Times New Roman" w:eastAsia="Times New Roman" w:hAnsi="Times New Roman"/>
                <w:sz w:val="28"/>
                <w:szCs w:val="28"/>
                <w:lang w:eastAsia="ru-RU"/>
              </w:rPr>
              <w:t xml:space="preserve">3) обеспечение </w:t>
            </w:r>
            <w:proofErr w:type="gramStart"/>
            <w:r w:rsidRPr="00DC040C">
              <w:rPr>
                <w:rFonts w:ascii="Times New Roman" w:eastAsia="Times New Roman" w:hAnsi="Times New Roman"/>
                <w:sz w:val="28"/>
                <w:szCs w:val="28"/>
                <w:lang w:eastAsia="ru-RU"/>
              </w:rPr>
              <w:t>прозрачности процедуры выравнивания бюджетной обеспеченности поселений</w:t>
            </w:r>
            <w:proofErr w:type="gramEnd"/>
            <w:r w:rsidRPr="00DC040C">
              <w:rPr>
                <w:rFonts w:ascii="Times New Roman" w:eastAsia="Times New Roman" w:hAnsi="Times New Roman"/>
                <w:sz w:val="28"/>
                <w:szCs w:val="28"/>
                <w:lang w:eastAsia="ru-RU"/>
              </w:rPr>
              <w:t xml:space="preserve"> Карталинского муниципального района.</w:t>
            </w:r>
          </w:p>
        </w:tc>
      </w:tr>
    </w:tbl>
    <w:p w:rsidR="00DC040C" w:rsidRDefault="00DC040C" w:rsidP="004F6CFC">
      <w:pPr>
        <w:spacing w:after="0" w:line="240" w:lineRule="auto"/>
        <w:rPr>
          <w:rFonts w:ascii="Times New Roman" w:eastAsia="Times New Roman" w:hAnsi="Times New Roman"/>
          <w:sz w:val="28"/>
          <w:szCs w:val="28"/>
          <w:lang w:eastAsia="ru-RU"/>
        </w:rPr>
      </w:pPr>
    </w:p>
    <w:p w:rsidR="00C4648A" w:rsidRDefault="00C4648A" w:rsidP="004F6CFC">
      <w:pPr>
        <w:spacing w:after="0" w:line="240" w:lineRule="auto"/>
        <w:rPr>
          <w:rFonts w:ascii="Times New Roman" w:eastAsia="Times New Roman" w:hAnsi="Times New Roman"/>
          <w:sz w:val="28"/>
          <w:szCs w:val="28"/>
          <w:lang w:eastAsia="ru-RU"/>
        </w:rPr>
      </w:pPr>
    </w:p>
    <w:p w:rsidR="00B826D7" w:rsidRDefault="00B826D7" w:rsidP="00B826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B826D7">
        <w:rPr>
          <w:rFonts w:ascii="Times New Roman" w:eastAsia="Times New Roman" w:hAnsi="Times New Roman"/>
          <w:sz w:val="28"/>
          <w:szCs w:val="28"/>
          <w:lang w:eastAsia="ru-RU"/>
        </w:rPr>
        <w:t>. Характеристика проблемы</w:t>
      </w:r>
    </w:p>
    <w:p w:rsid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и обоснование необходимости решения</w:t>
      </w:r>
    </w:p>
    <w:p w:rsidR="00B826D7" w:rsidRP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ее программными методами</w:t>
      </w:r>
    </w:p>
    <w:p w:rsidR="00B826D7" w:rsidRDefault="00B826D7" w:rsidP="00B826D7">
      <w:pPr>
        <w:spacing w:after="0" w:line="240" w:lineRule="auto"/>
        <w:ind w:firstLine="709"/>
        <w:rPr>
          <w:rFonts w:ascii="Times New Roman" w:eastAsia="Times New Roman" w:hAnsi="Times New Roman"/>
          <w:sz w:val="28"/>
          <w:szCs w:val="28"/>
          <w:lang w:eastAsia="ru-RU"/>
        </w:rPr>
      </w:pPr>
    </w:p>
    <w:p w:rsidR="00C4648A" w:rsidRPr="00B826D7" w:rsidRDefault="00C4648A" w:rsidP="00B826D7">
      <w:pPr>
        <w:spacing w:after="0" w:line="240" w:lineRule="auto"/>
        <w:ind w:firstLine="709"/>
        <w:rPr>
          <w:rFonts w:ascii="Times New Roman" w:eastAsia="Times New Roman" w:hAnsi="Times New Roman"/>
          <w:sz w:val="28"/>
          <w:szCs w:val="28"/>
          <w:lang w:eastAsia="ru-RU"/>
        </w:rPr>
      </w:pP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В соответствии с Федеральным законом от 06.10.2003 г</w:t>
      </w:r>
      <w:r>
        <w:rPr>
          <w:rFonts w:ascii="Times New Roman" w:eastAsia="Times New Roman" w:hAnsi="Times New Roman"/>
          <w:sz w:val="28"/>
          <w:szCs w:val="28"/>
          <w:lang w:eastAsia="ru-RU"/>
        </w:rPr>
        <w:t>ода</w:t>
      </w:r>
      <w:r w:rsidRPr="00B826D7">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осуществляемых за счет средств местного бюджета, областного бюджета относится выравнивание уровня бюджетной обеспеченности поселений, входящих в состав Карталинского муниципального района. Полномочия по расчету и предоставлению дотаций поселениям за счет средств областного бюджета переданы органам местного самоуп</w:t>
      </w:r>
      <w:r w:rsidR="00BB230A">
        <w:rPr>
          <w:rFonts w:ascii="Times New Roman" w:eastAsia="Times New Roman" w:hAnsi="Times New Roman"/>
          <w:sz w:val="28"/>
          <w:szCs w:val="28"/>
          <w:lang w:eastAsia="ru-RU"/>
        </w:rPr>
        <w:t>равления муниципальных районов З</w:t>
      </w:r>
      <w:r w:rsidRPr="00B826D7">
        <w:rPr>
          <w:rFonts w:ascii="Times New Roman" w:eastAsia="Times New Roman" w:hAnsi="Times New Roman"/>
          <w:sz w:val="28"/>
          <w:szCs w:val="28"/>
          <w:lang w:eastAsia="ru-RU"/>
        </w:rPr>
        <w:t xml:space="preserve">аконом Челябинской области </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от 30.09.2008</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ода</w:t>
      </w:r>
      <w:r w:rsidRPr="00B826D7">
        <w:rPr>
          <w:rFonts w:ascii="Times New Roman" w:eastAsia="Times New Roman" w:hAnsi="Times New Roman"/>
          <w:sz w:val="28"/>
          <w:szCs w:val="28"/>
          <w:lang w:eastAsia="ru-RU"/>
        </w:rPr>
        <w:t xml:space="preserve"> № 314-ЗО «О межбюджетных отношениях в Челябинской области» (с изменениями и дополнениями). </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На территории Карталинского муниципального района находятся </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11 поселений (1 городское поселение и 10 сельских).</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Основные положения, регулирующие правоотношения по выравниванию бюджетной обеспеченности поселений, установлены </w:t>
      </w:r>
      <w:r w:rsidR="00BB230A">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статьей 137 Бюджетного кодекса Российской Федерации и статьей 60 Федерального закона от 06.10.2003 г</w:t>
      </w:r>
      <w:r>
        <w:rPr>
          <w:rFonts w:ascii="Times New Roman" w:eastAsia="Times New Roman" w:hAnsi="Times New Roman"/>
          <w:sz w:val="28"/>
          <w:szCs w:val="28"/>
          <w:lang w:eastAsia="ru-RU"/>
        </w:rPr>
        <w:t xml:space="preserve">ода </w:t>
      </w:r>
      <w:r w:rsidRPr="00B826D7">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Порядок </w:t>
      </w:r>
      <w:proofErr w:type="gramStart"/>
      <w:r w:rsidRPr="00B826D7">
        <w:rPr>
          <w:rFonts w:ascii="Times New Roman" w:eastAsia="Times New Roman" w:hAnsi="Times New Roman"/>
          <w:sz w:val="28"/>
          <w:szCs w:val="28"/>
          <w:lang w:eastAsia="ru-RU"/>
        </w:rPr>
        <w:t>определения объема районного фонда финансовой поддержки поселений</w:t>
      </w:r>
      <w:proofErr w:type="gramEnd"/>
      <w:r w:rsidRPr="00B826D7">
        <w:rPr>
          <w:rFonts w:ascii="Times New Roman" w:eastAsia="Times New Roman" w:hAnsi="Times New Roman"/>
          <w:sz w:val="28"/>
          <w:szCs w:val="28"/>
          <w:lang w:eastAsia="ru-RU"/>
        </w:rPr>
        <w:t xml:space="preserve"> и распределения дотаций на выравнивание бюджетной обеспеченности поселений из бюджета района утвержден решением Собрания депутатов Карталинского муниципального района от 30.10.2008 г</w:t>
      </w:r>
      <w:r>
        <w:rPr>
          <w:rFonts w:ascii="Times New Roman" w:eastAsia="Times New Roman" w:hAnsi="Times New Roman"/>
          <w:sz w:val="28"/>
          <w:szCs w:val="28"/>
          <w:lang w:eastAsia="ru-RU"/>
        </w:rPr>
        <w:t>ода</w:t>
      </w:r>
      <w:r w:rsidRPr="00B826D7">
        <w:rPr>
          <w:rFonts w:ascii="Times New Roman" w:eastAsia="Times New Roman" w:hAnsi="Times New Roman"/>
          <w:sz w:val="28"/>
          <w:szCs w:val="28"/>
          <w:lang w:eastAsia="ru-RU"/>
        </w:rPr>
        <w:t xml:space="preserve"> № 135 «О Положении «О межбюджетных отношениях в Карталинском муниципальном районе». </w:t>
      </w:r>
    </w:p>
    <w:p w:rsidR="00B826D7" w:rsidRDefault="00B826D7" w:rsidP="00B826D7">
      <w:pPr>
        <w:spacing w:after="0" w:line="240" w:lineRule="auto"/>
        <w:rPr>
          <w:rFonts w:ascii="Times New Roman" w:eastAsia="Times New Roman" w:hAnsi="Times New Roman"/>
          <w:sz w:val="28"/>
          <w:szCs w:val="28"/>
          <w:lang w:eastAsia="ru-RU"/>
        </w:rPr>
      </w:pPr>
    </w:p>
    <w:p w:rsidR="00CC2DC4" w:rsidRPr="00B826D7" w:rsidRDefault="00CC2DC4" w:rsidP="00B826D7">
      <w:pPr>
        <w:spacing w:after="0" w:line="240" w:lineRule="auto"/>
        <w:rPr>
          <w:rFonts w:ascii="Times New Roman" w:eastAsia="Times New Roman" w:hAnsi="Times New Roman"/>
          <w:sz w:val="28"/>
          <w:szCs w:val="28"/>
          <w:lang w:eastAsia="ru-RU"/>
        </w:rPr>
      </w:pPr>
    </w:p>
    <w:p w:rsidR="00B826D7" w:rsidRP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II.</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Основные цели и задачи подпрограммы</w:t>
      </w:r>
    </w:p>
    <w:p w:rsidR="00B826D7" w:rsidRDefault="00B826D7" w:rsidP="00B826D7">
      <w:pPr>
        <w:spacing w:after="0" w:line="240" w:lineRule="auto"/>
        <w:rPr>
          <w:rFonts w:ascii="Times New Roman" w:eastAsia="Times New Roman" w:hAnsi="Times New Roman"/>
          <w:sz w:val="28"/>
          <w:szCs w:val="28"/>
          <w:lang w:eastAsia="ru-RU"/>
        </w:rPr>
      </w:pPr>
    </w:p>
    <w:p w:rsidR="00CC2DC4" w:rsidRPr="00B826D7" w:rsidRDefault="00CC2DC4" w:rsidP="00B826D7">
      <w:pPr>
        <w:spacing w:after="0" w:line="240" w:lineRule="auto"/>
        <w:rPr>
          <w:rFonts w:ascii="Times New Roman" w:eastAsia="Times New Roman" w:hAnsi="Times New Roman"/>
          <w:sz w:val="28"/>
          <w:szCs w:val="28"/>
          <w:lang w:eastAsia="ru-RU"/>
        </w:rPr>
      </w:pP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 xml:space="preserve"> 6. Цель подпрограммы</w:t>
      </w:r>
      <w:r w:rsidR="00CC2DC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 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7. Задачи подпрограммы:</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 xml:space="preserve">1) повышение </w:t>
      </w:r>
      <w:proofErr w:type="gramStart"/>
      <w:r w:rsidRPr="00B826D7">
        <w:rPr>
          <w:rFonts w:ascii="Times New Roman" w:eastAsia="Times New Roman" w:hAnsi="Times New Roman"/>
          <w:sz w:val="28"/>
          <w:szCs w:val="28"/>
          <w:lang w:eastAsia="ru-RU"/>
        </w:rPr>
        <w:t>прозрачности процедуры выравнивания бюджетной обеспеченности поселений</w:t>
      </w:r>
      <w:proofErr w:type="gramEnd"/>
      <w:r w:rsidRPr="00B826D7">
        <w:rPr>
          <w:rFonts w:ascii="Times New Roman" w:eastAsia="Times New Roman" w:hAnsi="Times New Roman"/>
          <w:sz w:val="28"/>
          <w:szCs w:val="28"/>
          <w:lang w:eastAsia="ru-RU"/>
        </w:rPr>
        <w:t xml:space="preserve"> Карталинского муниципального района;</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p w:rsidR="00B826D7" w:rsidRDefault="00B826D7" w:rsidP="00B826D7">
      <w:pPr>
        <w:spacing w:after="0" w:line="240" w:lineRule="auto"/>
        <w:rPr>
          <w:rFonts w:ascii="Times New Roman" w:eastAsia="Times New Roman" w:hAnsi="Times New Roman"/>
          <w:sz w:val="28"/>
          <w:szCs w:val="28"/>
          <w:lang w:eastAsia="ru-RU"/>
        </w:rPr>
      </w:pPr>
    </w:p>
    <w:p w:rsidR="00D857BA" w:rsidRPr="00B826D7" w:rsidRDefault="00D857BA" w:rsidP="00B826D7">
      <w:pPr>
        <w:spacing w:after="0" w:line="240" w:lineRule="auto"/>
        <w:rPr>
          <w:rFonts w:ascii="Times New Roman" w:eastAsia="Times New Roman" w:hAnsi="Times New Roman"/>
          <w:sz w:val="28"/>
          <w:szCs w:val="28"/>
          <w:lang w:eastAsia="ru-RU"/>
        </w:rPr>
      </w:pPr>
    </w:p>
    <w:p w:rsid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III.</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Описание ожидаемых результатов реализации </w:t>
      </w:r>
    </w:p>
    <w:p w:rsidR="00B826D7" w:rsidRP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подпрограммы и целевые индикаторы</w:t>
      </w:r>
    </w:p>
    <w:p w:rsidR="00B826D7" w:rsidRDefault="00B826D7" w:rsidP="00B826D7">
      <w:pPr>
        <w:spacing w:after="0" w:line="240" w:lineRule="auto"/>
        <w:rPr>
          <w:rFonts w:ascii="Times New Roman" w:eastAsia="Times New Roman" w:hAnsi="Times New Roman"/>
          <w:sz w:val="28"/>
          <w:szCs w:val="28"/>
          <w:lang w:eastAsia="ru-RU"/>
        </w:rPr>
      </w:pPr>
    </w:p>
    <w:p w:rsidR="00D857BA" w:rsidRPr="00B826D7" w:rsidRDefault="00D857BA" w:rsidP="00B826D7">
      <w:pPr>
        <w:spacing w:after="0" w:line="240" w:lineRule="auto"/>
        <w:rPr>
          <w:rFonts w:ascii="Times New Roman" w:eastAsia="Times New Roman" w:hAnsi="Times New Roman"/>
          <w:sz w:val="28"/>
          <w:szCs w:val="28"/>
          <w:lang w:eastAsia="ru-RU"/>
        </w:rPr>
      </w:pP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8. Реализация предусмотренных подпрограммой мероприятий позволит:</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 повысить прозрачность процедур предоставления дотаций на выравнивание бюджетной обеспеченности поселений;</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 увеличить финансовые возможности органов местного самоуправления поселений по решению вопросов местного значения.</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9. Достижение запланированных результатов характеризуется целевыми индикаторами (приложение 1 к настоящей подпрограмме):</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 наличием утвержденной методики распределения средств местного и областного бюджета</w:t>
      </w:r>
      <w:r w:rsidR="00D857BA">
        <w:rPr>
          <w:rFonts w:ascii="Times New Roman" w:eastAsia="Times New Roman" w:hAnsi="Times New Roman"/>
          <w:sz w:val="28"/>
          <w:szCs w:val="28"/>
          <w:lang w:eastAsia="ru-RU"/>
        </w:rPr>
        <w:t>,</w:t>
      </w:r>
      <w:r w:rsidRPr="00B826D7">
        <w:rPr>
          <w:rFonts w:ascii="Times New Roman" w:eastAsia="Times New Roman" w:hAnsi="Times New Roman"/>
          <w:sz w:val="28"/>
          <w:szCs w:val="28"/>
          <w:lang w:eastAsia="ru-RU"/>
        </w:rPr>
        <w:t xml:space="preserve"> направляемых на выравнивание бюджетной обеспеченности поселений Карталинского муниципального района;</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 информационной доступностью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3) согласование с органами местного самоуправления исходных данных для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B826D7" w:rsidRPr="00B826D7" w:rsidRDefault="00B826D7" w:rsidP="009D6703">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 xml:space="preserve">4) величиной разрыва в уровне расчетной бюджетной обеспеченности поселений после выравнивания (в разах), </w:t>
      </w:r>
      <w:proofErr w:type="gramStart"/>
      <w:r w:rsidRPr="00B826D7">
        <w:rPr>
          <w:rFonts w:ascii="Times New Roman" w:eastAsia="Times New Roman" w:hAnsi="Times New Roman"/>
          <w:sz w:val="28"/>
          <w:szCs w:val="28"/>
          <w:lang w:eastAsia="ru-RU"/>
        </w:rPr>
        <w:t>которая</w:t>
      </w:r>
      <w:proofErr w:type="gramEnd"/>
      <w:r w:rsidRPr="00B826D7">
        <w:rPr>
          <w:rFonts w:ascii="Times New Roman" w:eastAsia="Times New Roman" w:hAnsi="Times New Roman"/>
          <w:sz w:val="28"/>
          <w:szCs w:val="28"/>
          <w:lang w:eastAsia="ru-RU"/>
        </w:rPr>
        <w:t xml:space="preserve"> рассчитывается по следующей формуле:</w:t>
      </w:r>
    </w:p>
    <w:p w:rsidR="00B826D7" w:rsidRPr="00B826D7" w:rsidRDefault="00B826D7" w:rsidP="00E97040">
      <w:pPr>
        <w:spacing w:after="0" w:line="240" w:lineRule="auto"/>
        <w:jc w:val="center"/>
        <w:rPr>
          <w:rFonts w:ascii="Times New Roman" w:eastAsia="Times New Roman" w:hAnsi="Times New Roman"/>
          <w:sz w:val="28"/>
          <w:szCs w:val="28"/>
          <w:lang w:eastAsia="ru-RU"/>
        </w:rPr>
      </w:pPr>
      <w:proofErr w:type="spellStart"/>
      <w:r w:rsidRPr="00B826D7">
        <w:rPr>
          <w:rFonts w:ascii="Times New Roman" w:eastAsia="Times New Roman" w:hAnsi="Times New Roman"/>
          <w:sz w:val="28"/>
          <w:szCs w:val="28"/>
          <w:lang w:eastAsia="ru-RU"/>
        </w:rPr>
        <w:t>БОпос</w:t>
      </w:r>
      <w:proofErr w:type="spellEnd"/>
      <w:r w:rsidRPr="00B826D7">
        <w:rPr>
          <w:rFonts w:ascii="Times New Roman" w:eastAsia="Times New Roman" w:hAnsi="Times New Roman"/>
          <w:sz w:val="28"/>
          <w:szCs w:val="28"/>
          <w:lang w:eastAsia="ru-RU"/>
        </w:rPr>
        <w:t xml:space="preserve"> (</w:t>
      </w:r>
      <w:proofErr w:type="spellStart"/>
      <w:r w:rsidRPr="00B826D7">
        <w:rPr>
          <w:rFonts w:ascii="Times New Roman" w:eastAsia="Times New Roman" w:hAnsi="Times New Roman"/>
          <w:sz w:val="28"/>
          <w:szCs w:val="28"/>
          <w:lang w:eastAsia="ru-RU"/>
        </w:rPr>
        <w:t>max</w:t>
      </w:r>
      <w:proofErr w:type="spellEnd"/>
      <w:r w:rsidRPr="00B826D7">
        <w:rPr>
          <w:rFonts w:ascii="Times New Roman" w:eastAsia="Times New Roman" w:hAnsi="Times New Roman"/>
          <w:sz w:val="28"/>
          <w:szCs w:val="28"/>
          <w:lang w:eastAsia="ru-RU"/>
        </w:rPr>
        <w:t>)</w:t>
      </w:r>
    </w:p>
    <w:p w:rsidR="00B826D7" w:rsidRPr="00B826D7" w:rsidRDefault="00B826D7" w:rsidP="00E97040">
      <w:pPr>
        <w:spacing w:after="0" w:line="240" w:lineRule="auto"/>
        <w:jc w:val="center"/>
        <w:rPr>
          <w:rFonts w:ascii="Times New Roman" w:eastAsia="Times New Roman" w:hAnsi="Times New Roman"/>
          <w:sz w:val="28"/>
          <w:szCs w:val="28"/>
          <w:lang w:eastAsia="ru-RU"/>
        </w:rPr>
      </w:pPr>
      <w:proofErr w:type="spellStart"/>
      <w:r w:rsidRPr="00B826D7">
        <w:rPr>
          <w:rFonts w:ascii="Times New Roman" w:eastAsia="Times New Roman" w:hAnsi="Times New Roman"/>
          <w:sz w:val="28"/>
          <w:szCs w:val="28"/>
          <w:lang w:eastAsia="ru-RU"/>
        </w:rPr>
        <w:t>Врп</w:t>
      </w:r>
      <w:proofErr w:type="spellEnd"/>
      <w:r w:rsidRPr="00B826D7">
        <w:rPr>
          <w:rFonts w:ascii="Times New Roman" w:eastAsia="Times New Roman" w:hAnsi="Times New Roman"/>
          <w:sz w:val="28"/>
          <w:szCs w:val="28"/>
          <w:lang w:eastAsia="ru-RU"/>
        </w:rPr>
        <w:t xml:space="preserve"> = --------------------, где:</w:t>
      </w:r>
    </w:p>
    <w:p w:rsidR="00B826D7" w:rsidRPr="00B826D7" w:rsidRDefault="00B826D7" w:rsidP="00E97040">
      <w:pPr>
        <w:spacing w:after="0" w:line="240" w:lineRule="auto"/>
        <w:jc w:val="center"/>
        <w:rPr>
          <w:rFonts w:ascii="Times New Roman" w:eastAsia="Times New Roman" w:hAnsi="Times New Roman"/>
          <w:sz w:val="28"/>
          <w:szCs w:val="28"/>
          <w:lang w:eastAsia="ru-RU"/>
        </w:rPr>
      </w:pPr>
      <w:proofErr w:type="spellStart"/>
      <w:r w:rsidRPr="00B826D7">
        <w:rPr>
          <w:rFonts w:ascii="Times New Roman" w:eastAsia="Times New Roman" w:hAnsi="Times New Roman"/>
          <w:sz w:val="28"/>
          <w:szCs w:val="28"/>
          <w:lang w:eastAsia="ru-RU"/>
        </w:rPr>
        <w:t>БОпос</w:t>
      </w:r>
      <w:proofErr w:type="spellEnd"/>
      <w:r w:rsidRPr="00B826D7">
        <w:rPr>
          <w:rFonts w:ascii="Times New Roman" w:eastAsia="Times New Roman" w:hAnsi="Times New Roman"/>
          <w:sz w:val="28"/>
          <w:szCs w:val="28"/>
          <w:lang w:eastAsia="ru-RU"/>
        </w:rPr>
        <w:t xml:space="preserve"> (</w:t>
      </w:r>
      <w:proofErr w:type="spellStart"/>
      <w:r w:rsidRPr="00B826D7">
        <w:rPr>
          <w:rFonts w:ascii="Times New Roman" w:eastAsia="Times New Roman" w:hAnsi="Times New Roman"/>
          <w:sz w:val="28"/>
          <w:szCs w:val="28"/>
          <w:lang w:eastAsia="ru-RU"/>
        </w:rPr>
        <w:t>min</w:t>
      </w:r>
      <w:proofErr w:type="spellEnd"/>
      <w:r w:rsidRPr="00B826D7">
        <w:rPr>
          <w:rFonts w:ascii="Times New Roman" w:eastAsia="Times New Roman" w:hAnsi="Times New Roman"/>
          <w:sz w:val="28"/>
          <w:szCs w:val="28"/>
          <w:lang w:eastAsia="ru-RU"/>
        </w:rPr>
        <w:t>)</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proofErr w:type="spellStart"/>
      <w:r w:rsidRPr="00B826D7">
        <w:rPr>
          <w:rFonts w:ascii="Times New Roman" w:eastAsia="Times New Roman" w:hAnsi="Times New Roman"/>
          <w:sz w:val="28"/>
          <w:szCs w:val="28"/>
          <w:lang w:eastAsia="ru-RU"/>
        </w:rPr>
        <w:t>Врп</w:t>
      </w:r>
      <w:proofErr w:type="spellEnd"/>
      <w:r w:rsidRPr="00B826D7">
        <w:rPr>
          <w:rFonts w:ascii="Times New Roman" w:eastAsia="Times New Roman" w:hAnsi="Times New Roman"/>
          <w:sz w:val="28"/>
          <w:szCs w:val="28"/>
          <w:lang w:eastAsia="ru-RU"/>
        </w:rPr>
        <w:t xml:space="preserve"> – величина разрыва в уровне расчетной бюджетной обеспеченности поселений после выравнивания;</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proofErr w:type="spellStart"/>
      <w:r w:rsidRPr="00B826D7">
        <w:rPr>
          <w:rFonts w:ascii="Times New Roman" w:eastAsia="Times New Roman" w:hAnsi="Times New Roman"/>
          <w:sz w:val="28"/>
          <w:szCs w:val="28"/>
          <w:lang w:eastAsia="ru-RU"/>
        </w:rPr>
        <w:t>БОпос</w:t>
      </w:r>
      <w:proofErr w:type="spellEnd"/>
      <w:r w:rsidRPr="00B826D7">
        <w:rPr>
          <w:rFonts w:ascii="Times New Roman" w:eastAsia="Times New Roman" w:hAnsi="Times New Roman"/>
          <w:sz w:val="28"/>
          <w:szCs w:val="28"/>
          <w:lang w:eastAsia="ru-RU"/>
        </w:rPr>
        <w:t>(</w:t>
      </w:r>
      <w:proofErr w:type="spellStart"/>
      <w:r w:rsidRPr="00B826D7">
        <w:rPr>
          <w:rFonts w:ascii="Times New Roman" w:eastAsia="Times New Roman" w:hAnsi="Times New Roman"/>
          <w:sz w:val="28"/>
          <w:szCs w:val="28"/>
          <w:lang w:eastAsia="ru-RU"/>
        </w:rPr>
        <w:t>max</w:t>
      </w:r>
      <w:proofErr w:type="spellEnd"/>
      <w:r w:rsidRPr="00B826D7">
        <w:rPr>
          <w:rFonts w:ascii="Times New Roman" w:eastAsia="Times New Roman" w:hAnsi="Times New Roman"/>
          <w:sz w:val="28"/>
          <w:szCs w:val="28"/>
          <w:lang w:eastAsia="ru-RU"/>
        </w:rPr>
        <w:t>) – наибольший уровень бюджетной обеспеченности поселения после распределения средств на выравнивание бюджетной обеспеченности поселений из местного и областного бюджета;</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proofErr w:type="spellStart"/>
      <w:r w:rsidRPr="00B826D7">
        <w:rPr>
          <w:rFonts w:ascii="Times New Roman" w:eastAsia="Times New Roman" w:hAnsi="Times New Roman"/>
          <w:sz w:val="28"/>
          <w:szCs w:val="28"/>
          <w:lang w:eastAsia="ru-RU"/>
        </w:rPr>
        <w:t>БОпос</w:t>
      </w:r>
      <w:proofErr w:type="spellEnd"/>
      <w:r w:rsidRPr="00B826D7">
        <w:rPr>
          <w:rFonts w:ascii="Times New Roman" w:eastAsia="Times New Roman" w:hAnsi="Times New Roman"/>
          <w:sz w:val="28"/>
          <w:szCs w:val="28"/>
          <w:lang w:eastAsia="ru-RU"/>
        </w:rPr>
        <w:t>(</w:t>
      </w:r>
      <w:proofErr w:type="spellStart"/>
      <w:r w:rsidRPr="00B826D7">
        <w:rPr>
          <w:rFonts w:ascii="Times New Roman" w:eastAsia="Times New Roman" w:hAnsi="Times New Roman"/>
          <w:sz w:val="28"/>
          <w:szCs w:val="28"/>
          <w:lang w:eastAsia="ru-RU"/>
        </w:rPr>
        <w:t>min</w:t>
      </w:r>
      <w:proofErr w:type="spellEnd"/>
      <w:r w:rsidRPr="00B826D7">
        <w:rPr>
          <w:rFonts w:ascii="Times New Roman" w:eastAsia="Times New Roman" w:hAnsi="Times New Roman"/>
          <w:sz w:val="28"/>
          <w:szCs w:val="28"/>
          <w:lang w:eastAsia="ru-RU"/>
        </w:rPr>
        <w:t>) – наименьший уровень бюджетной обеспеченности поселения после распределения средств на выравнивание бюджетной обеспеченности поселений из местного и областного бюджета.</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10.</w:t>
      </w:r>
      <w:r w:rsidR="00E97040">
        <w:rPr>
          <w:rFonts w:ascii="Times New Roman" w:eastAsia="Times New Roman" w:hAnsi="Times New Roman"/>
          <w:sz w:val="28"/>
          <w:szCs w:val="28"/>
          <w:lang w:eastAsia="ru-RU"/>
        </w:rPr>
        <w:t xml:space="preserve"> </w:t>
      </w:r>
      <w:proofErr w:type="gramStart"/>
      <w:r w:rsidRPr="00B826D7">
        <w:rPr>
          <w:rFonts w:ascii="Times New Roman" w:eastAsia="Times New Roman" w:hAnsi="Times New Roman"/>
          <w:sz w:val="28"/>
          <w:szCs w:val="28"/>
          <w:lang w:eastAsia="ru-RU"/>
        </w:rPr>
        <w:t>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w:t>
      </w:r>
      <w:proofErr w:type="gramEnd"/>
      <w:r w:rsidRPr="00B826D7">
        <w:rPr>
          <w:rFonts w:ascii="Times New Roman" w:eastAsia="Times New Roman" w:hAnsi="Times New Roman"/>
          <w:sz w:val="28"/>
          <w:szCs w:val="28"/>
          <w:lang w:eastAsia="ru-RU"/>
        </w:rPr>
        <w:t xml:space="preserve"> предоставления муниципальных услуг в расчете на одного жителя.</w:t>
      </w:r>
    </w:p>
    <w:p w:rsidR="00E97040" w:rsidRDefault="00E97040" w:rsidP="00B826D7">
      <w:pPr>
        <w:spacing w:after="0" w:line="240" w:lineRule="auto"/>
        <w:rPr>
          <w:rFonts w:ascii="Times New Roman" w:eastAsia="Times New Roman" w:hAnsi="Times New Roman"/>
          <w:sz w:val="28"/>
          <w:szCs w:val="28"/>
          <w:lang w:eastAsia="ru-RU"/>
        </w:rPr>
      </w:pPr>
    </w:p>
    <w:p w:rsidR="00D857BA" w:rsidRPr="00B826D7" w:rsidRDefault="00D857BA" w:rsidP="00B826D7">
      <w:pPr>
        <w:spacing w:after="0" w:line="240" w:lineRule="auto"/>
        <w:rPr>
          <w:rFonts w:ascii="Times New Roman" w:eastAsia="Times New Roman" w:hAnsi="Times New Roman"/>
          <w:sz w:val="28"/>
          <w:szCs w:val="28"/>
          <w:lang w:eastAsia="ru-RU"/>
        </w:rPr>
      </w:pPr>
    </w:p>
    <w:p w:rsidR="00B826D7" w:rsidRDefault="00B826D7" w:rsidP="00E97040">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 xml:space="preserve">IV. Перечень и описание </w:t>
      </w:r>
      <w:r w:rsidR="006208BB">
        <w:rPr>
          <w:rFonts w:ascii="Times New Roman" w:eastAsia="Times New Roman" w:hAnsi="Times New Roman"/>
          <w:sz w:val="28"/>
          <w:szCs w:val="28"/>
          <w:lang w:eastAsia="ru-RU"/>
        </w:rPr>
        <w:t>под</w:t>
      </w:r>
      <w:r w:rsidRPr="00B826D7">
        <w:rPr>
          <w:rFonts w:ascii="Times New Roman" w:eastAsia="Times New Roman" w:hAnsi="Times New Roman"/>
          <w:sz w:val="28"/>
          <w:szCs w:val="28"/>
          <w:lang w:eastAsia="ru-RU"/>
        </w:rPr>
        <w:t>программных мероприятий</w:t>
      </w:r>
    </w:p>
    <w:p w:rsidR="00E97040" w:rsidRDefault="00E97040" w:rsidP="00B826D7">
      <w:pPr>
        <w:spacing w:after="0" w:line="240" w:lineRule="auto"/>
        <w:rPr>
          <w:rFonts w:ascii="Times New Roman" w:eastAsia="Times New Roman" w:hAnsi="Times New Roman"/>
          <w:sz w:val="28"/>
          <w:szCs w:val="28"/>
          <w:lang w:eastAsia="ru-RU"/>
        </w:rPr>
      </w:pPr>
    </w:p>
    <w:p w:rsidR="00D857BA" w:rsidRPr="00B826D7" w:rsidRDefault="00D857BA" w:rsidP="00B826D7">
      <w:pPr>
        <w:spacing w:after="0" w:line="240" w:lineRule="auto"/>
        <w:rPr>
          <w:rFonts w:ascii="Times New Roman" w:eastAsia="Times New Roman" w:hAnsi="Times New Roman"/>
          <w:sz w:val="28"/>
          <w:szCs w:val="28"/>
          <w:lang w:eastAsia="ru-RU"/>
        </w:rPr>
      </w:pP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11.</w:t>
      </w:r>
      <w:r w:rsidR="00E849D7">
        <w:rPr>
          <w:rFonts w:ascii="Times New Roman" w:eastAsia="Times New Roman" w:hAnsi="Times New Roman"/>
          <w:sz w:val="28"/>
          <w:szCs w:val="28"/>
          <w:lang w:eastAsia="ru-RU"/>
        </w:rPr>
        <w:t xml:space="preserve"> Мероприятие</w:t>
      </w:r>
      <w:r w:rsidRPr="00B826D7">
        <w:rPr>
          <w:rFonts w:ascii="Times New Roman" w:eastAsia="Times New Roman" w:hAnsi="Times New Roman"/>
          <w:sz w:val="28"/>
          <w:szCs w:val="28"/>
          <w:lang w:eastAsia="ru-RU"/>
        </w:rPr>
        <w:t xml:space="preserve"> </w:t>
      </w:r>
      <w:r w:rsidR="00E849D7">
        <w:rPr>
          <w:rFonts w:ascii="Times New Roman" w:eastAsia="Times New Roman" w:hAnsi="Times New Roman"/>
          <w:sz w:val="28"/>
          <w:szCs w:val="28"/>
          <w:lang w:eastAsia="ru-RU"/>
        </w:rPr>
        <w:t>«</w:t>
      </w:r>
      <w:r w:rsidRPr="00B826D7">
        <w:rPr>
          <w:rFonts w:ascii="Times New Roman" w:eastAsia="Times New Roman" w:hAnsi="Times New Roman"/>
          <w:sz w:val="28"/>
          <w:szCs w:val="28"/>
          <w:lang w:eastAsia="ru-RU"/>
        </w:rPr>
        <w:t>Сверка с органами местного самоуправления исходных данных для расчетов и распределения средств местного и областного бюджет</w:t>
      </w:r>
      <w:r w:rsidR="00BB230A">
        <w:rPr>
          <w:rFonts w:ascii="Times New Roman" w:eastAsia="Times New Roman" w:hAnsi="Times New Roman"/>
          <w:sz w:val="28"/>
          <w:szCs w:val="28"/>
          <w:lang w:eastAsia="ru-RU"/>
        </w:rPr>
        <w:t>ов</w:t>
      </w:r>
      <w:r w:rsidRPr="00B826D7">
        <w:rPr>
          <w:rFonts w:ascii="Times New Roman" w:eastAsia="Times New Roman" w:hAnsi="Times New Roman"/>
          <w:sz w:val="28"/>
          <w:szCs w:val="28"/>
          <w:lang w:eastAsia="ru-RU"/>
        </w:rPr>
        <w:t>, направляемых на выравнивание бюджетной обеспеченности поселений Карталинского муниципального района</w:t>
      </w:r>
      <w:r w:rsidR="00E849D7">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предусматривает сбор и консолидаци</w:t>
      </w:r>
      <w:r w:rsidR="000F3AA8">
        <w:rPr>
          <w:rFonts w:ascii="Times New Roman" w:eastAsia="Times New Roman" w:hAnsi="Times New Roman"/>
          <w:sz w:val="28"/>
          <w:szCs w:val="28"/>
          <w:lang w:eastAsia="ru-RU"/>
        </w:rPr>
        <w:t>ю</w:t>
      </w:r>
      <w:r w:rsidRPr="00B826D7">
        <w:rPr>
          <w:rFonts w:ascii="Times New Roman" w:eastAsia="Times New Roman" w:hAnsi="Times New Roman"/>
          <w:sz w:val="28"/>
          <w:szCs w:val="28"/>
          <w:lang w:eastAsia="ru-RU"/>
        </w:rPr>
        <w:t xml:space="preserve"> исходных данных, необходимых для проведения расчетов и распределения на 201</w:t>
      </w:r>
      <w:r w:rsidR="002C7E4D">
        <w:rPr>
          <w:rFonts w:ascii="Times New Roman" w:eastAsia="Times New Roman" w:hAnsi="Times New Roman"/>
          <w:sz w:val="28"/>
          <w:szCs w:val="28"/>
          <w:lang w:eastAsia="ru-RU"/>
        </w:rPr>
        <w:t>9</w:t>
      </w:r>
      <w:r w:rsidRPr="00B826D7">
        <w:rPr>
          <w:rFonts w:ascii="Times New Roman" w:eastAsia="Times New Roman" w:hAnsi="Times New Roman"/>
          <w:sz w:val="28"/>
          <w:szCs w:val="28"/>
          <w:lang w:eastAsia="ru-RU"/>
        </w:rPr>
        <w:t>-20</w:t>
      </w:r>
      <w:r w:rsidR="002C7E4D">
        <w:rPr>
          <w:rFonts w:ascii="Times New Roman" w:eastAsia="Times New Roman" w:hAnsi="Times New Roman"/>
          <w:sz w:val="28"/>
          <w:szCs w:val="28"/>
          <w:lang w:eastAsia="ru-RU"/>
        </w:rPr>
        <w:t>21</w:t>
      </w:r>
      <w:r w:rsidRPr="00B826D7">
        <w:rPr>
          <w:rFonts w:ascii="Times New Roman" w:eastAsia="Times New Roman" w:hAnsi="Times New Roman"/>
          <w:sz w:val="28"/>
          <w:szCs w:val="28"/>
          <w:lang w:eastAsia="ru-RU"/>
        </w:rPr>
        <w:t xml:space="preserve"> годы дотации на выравнивание бюджетной обеспеченности поселений.</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 xml:space="preserve">12. </w:t>
      </w:r>
      <w:proofErr w:type="gramStart"/>
      <w:r w:rsidR="00E849D7">
        <w:rPr>
          <w:rFonts w:ascii="Times New Roman" w:eastAsia="Times New Roman" w:hAnsi="Times New Roman"/>
          <w:sz w:val="28"/>
          <w:szCs w:val="28"/>
          <w:lang w:eastAsia="ru-RU"/>
        </w:rPr>
        <w:t>Мероприятие «</w:t>
      </w:r>
      <w:r w:rsidRPr="00B826D7">
        <w:rPr>
          <w:rFonts w:ascii="Times New Roman" w:eastAsia="Times New Roman" w:hAnsi="Times New Roman"/>
          <w:sz w:val="28"/>
          <w:szCs w:val="28"/>
          <w:lang w:eastAsia="ru-RU"/>
        </w:rPr>
        <w:t>Распределение средств местного и областного бюджет</w:t>
      </w:r>
      <w:r w:rsidR="005A2D45">
        <w:rPr>
          <w:rFonts w:ascii="Times New Roman" w:eastAsia="Times New Roman" w:hAnsi="Times New Roman"/>
          <w:sz w:val="28"/>
          <w:szCs w:val="28"/>
          <w:lang w:eastAsia="ru-RU"/>
        </w:rPr>
        <w:t>ов</w:t>
      </w:r>
      <w:r w:rsidRPr="00B826D7">
        <w:rPr>
          <w:rFonts w:ascii="Times New Roman" w:eastAsia="Times New Roman" w:hAnsi="Times New Roman"/>
          <w:sz w:val="28"/>
          <w:szCs w:val="28"/>
          <w:lang w:eastAsia="ru-RU"/>
        </w:rPr>
        <w:t>, направляемых на выравнивание бюджетной обеспеченности поселений Карталинского муниципального района, по утвержденным в соответствии с бюджетным законодательством методикам</w:t>
      </w:r>
      <w:r w:rsidR="00E849D7">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предусматривает  распределение дотаций на выравнивание бюджетной обеспеченности поселений в соответствии с разделом 6 </w:t>
      </w:r>
      <w:r w:rsidR="00E97040" w:rsidRPr="00B826D7">
        <w:rPr>
          <w:rFonts w:ascii="Times New Roman" w:eastAsia="Times New Roman" w:hAnsi="Times New Roman"/>
          <w:sz w:val="28"/>
          <w:szCs w:val="28"/>
          <w:lang w:eastAsia="ru-RU"/>
        </w:rPr>
        <w:t xml:space="preserve">решения </w:t>
      </w:r>
      <w:r w:rsidRPr="00B826D7">
        <w:rPr>
          <w:rFonts w:ascii="Times New Roman" w:eastAsia="Times New Roman" w:hAnsi="Times New Roman"/>
          <w:sz w:val="28"/>
          <w:szCs w:val="28"/>
          <w:lang w:eastAsia="ru-RU"/>
        </w:rPr>
        <w:t>Собрания депутатов Карталинского муниципального района от 30.10.2008 г</w:t>
      </w:r>
      <w:r w:rsidR="00E97040">
        <w:rPr>
          <w:rFonts w:ascii="Times New Roman" w:eastAsia="Times New Roman" w:hAnsi="Times New Roman"/>
          <w:sz w:val="28"/>
          <w:szCs w:val="28"/>
          <w:lang w:eastAsia="ru-RU"/>
        </w:rPr>
        <w:t>ода</w:t>
      </w:r>
      <w:r w:rsidRPr="00B826D7">
        <w:rPr>
          <w:rFonts w:ascii="Times New Roman" w:eastAsia="Times New Roman" w:hAnsi="Times New Roman"/>
          <w:sz w:val="28"/>
          <w:szCs w:val="28"/>
          <w:lang w:eastAsia="ru-RU"/>
        </w:rPr>
        <w:t xml:space="preserve"> № 135 </w:t>
      </w:r>
      <w:r w:rsidR="00E849D7">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 положении</w:t>
      </w:r>
      <w:r w:rsidR="00E849D7">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 межбюджетных отношениях в Карталинском муниципальном районе».</w:t>
      </w:r>
      <w:proofErr w:type="gramEnd"/>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13.</w:t>
      </w:r>
      <w:r w:rsidR="00E97040">
        <w:rPr>
          <w:rFonts w:ascii="Times New Roman" w:eastAsia="Times New Roman" w:hAnsi="Times New Roman"/>
          <w:sz w:val="28"/>
          <w:szCs w:val="28"/>
          <w:lang w:eastAsia="ru-RU"/>
        </w:rPr>
        <w:t xml:space="preserve"> </w:t>
      </w:r>
      <w:r w:rsidR="00235CC6">
        <w:rPr>
          <w:rFonts w:ascii="Times New Roman" w:eastAsia="Times New Roman" w:hAnsi="Times New Roman"/>
          <w:sz w:val="28"/>
          <w:szCs w:val="28"/>
          <w:lang w:eastAsia="ru-RU"/>
        </w:rPr>
        <w:t>Мероприятие «</w:t>
      </w:r>
      <w:r w:rsidRPr="00B826D7">
        <w:rPr>
          <w:rFonts w:ascii="Times New Roman" w:eastAsia="Times New Roman" w:hAnsi="Times New Roman"/>
          <w:sz w:val="28"/>
          <w:szCs w:val="28"/>
          <w:lang w:eastAsia="ru-RU"/>
        </w:rPr>
        <w:t>Предоставление бюджетам поселений Карталинского муниципального района средств на выравнивание их бюджетной обеспеченности</w:t>
      </w:r>
      <w:r w:rsidR="00235CC6">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предусматривает перечисление бюджетам поселений дотаций на выравнивание бюджетной обеспеченности из районного фонда финансовой поддержки поселений в соответствии со сводной бюджетной росписью, предельными объёмами финансирования и кассовым планом.</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14.</w:t>
      </w:r>
      <w:r w:rsidR="00E97040">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Источником финансирования мероприятий подпрограммы являются средства местного и областного бюджет</w:t>
      </w:r>
      <w:r w:rsidR="005A2D45">
        <w:rPr>
          <w:rFonts w:ascii="Times New Roman" w:eastAsia="Times New Roman" w:hAnsi="Times New Roman"/>
          <w:sz w:val="28"/>
          <w:szCs w:val="28"/>
          <w:lang w:eastAsia="ru-RU"/>
        </w:rPr>
        <w:t>ов</w:t>
      </w:r>
      <w:r w:rsidRPr="00B826D7">
        <w:rPr>
          <w:rFonts w:ascii="Times New Roman" w:eastAsia="Times New Roman" w:hAnsi="Times New Roman"/>
          <w:sz w:val="28"/>
          <w:szCs w:val="28"/>
          <w:lang w:eastAsia="ru-RU"/>
        </w:rPr>
        <w:t xml:space="preserve"> (приложение 2 к настоящей подпрограмме).</w:t>
      </w:r>
    </w:p>
    <w:p w:rsidR="00B826D7" w:rsidRDefault="00B826D7" w:rsidP="00E97040">
      <w:pPr>
        <w:spacing w:after="0" w:line="240" w:lineRule="auto"/>
        <w:ind w:firstLine="709"/>
        <w:rPr>
          <w:rFonts w:ascii="Times New Roman" w:eastAsia="Times New Roman" w:hAnsi="Times New Roman"/>
          <w:sz w:val="28"/>
          <w:szCs w:val="28"/>
          <w:lang w:eastAsia="ru-RU"/>
        </w:rPr>
      </w:pPr>
    </w:p>
    <w:p w:rsidR="00FB6010" w:rsidRPr="00B826D7" w:rsidRDefault="00FB6010" w:rsidP="00E97040">
      <w:pPr>
        <w:spacing w:after="0" w:line="240" w:lineRule="auto"/>
        <w:ind w:firstLine="709"/>
        <w:rPr>
          <w:rFonts w:ascii="Times New Roman" w:eastAsia="Times New Roman" w:hAnsi="Times New Roman"/>
          <w:sz w:val="28"/>
          <w:szCs w:val="28"/>
          <w:lang w:eastAsia="ru-RU"/>
        </w:rPr>
      </w:pPr>
    </w:p>
    <w:p w:rsidR="00B826D7" w:rsidRDefault="00B826D7" w:rsidP="00E97040">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V. Срок реализации подпрограммы</w:t>
      </w:r>
    </w:p>
    <w:p w:rsidR="00E97040" w:rsidRDefault="00E97040" w:rsidP="00B826D7">
      <w:pPr>
        <w:spacing w:after="0" w:line="240" w:lineRule="auto"/>
        <w:rPr>
          <w:rFonts w:ascii="Times New Roman" w:eastAsia="Times New Roman" w:hAnsi="Times New Roman"/>
          <w:sz w:val="28"/>
          <w:szCs w:val="28"/>
          <w:lang w:eastAsia="ru-RU"/>
        </w:rPr>
      </w:pPr>
    </w:p>
    <w:p w:rsidR="00FB6010" w:rsidRPr="00B826D7" w:rsidRDefault="00FB6010" w:rsidP="00B826D7">
      <w:pPr>
        <w:spacing w:after="0" w:line="240" w:lineRule="auto"/>
        <w:rPr>
          <w:rFonts w:ascii="Times New Roman" w:eastAsia="Times New Roman" w:hAnsi="Times New Roman"/>
          <w:sz w:val="28"/>
          <w:szCs w:val="28"/>
          <w:lang w:eastAsia="ru-RU"/>
        </w:rPr>
      </w:pPr>
    </w:p>
    <w:p w:rsid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15. Срок реализации подпрограммы</w:t>
      </w:r>
      <w:r w:rsidR="002C07AF">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 </w:t>
      </w:r>
      <w:r w:rsidR="00FB6010" w:rsidRPr="00B826D7">
        <w:rPr>
          <w:rFonts w:ascii="Times New Roman" w:eastAsia="Times New Roman" w:hAnsi="Times New Roman"/>
          <w:sz w:val="28"/>
          <w:szCs w:val="28"/>
          <w:lang w:eastAsia="ru-RU"/>
        </w:rPr>
        <w:t>201</w:t>
      </w:r>
      <w:r w:rsidR="00FB6010">
        <w:rPr>
          <w:rFonts w:ascii="Times New Roman" w:eastAsia="Times New Roman" w:hAnsi="Times New Roman"/>
          <w:sz w:val="28"/>
          <w:szCs w:val="28"/>
          <w:lang w:eastAsia="ru-RU"/>
        </w:rPr>
        <w:t>9</w:t>
      </w:r>
      <w:r w:rsidR="00FB6010" w:rsidRPr="00B826D7">
        <w:rPr>
          <w:rFonts w:ascii="Times New Roman" w:eastAsia="Times New Roman" w:hAnsi="Times New Roman"/>
          <w:sz w:val="28"/>
          <w:szCs w:val="28"/>
          <w:lang w:eastAsia="ru-RU"/>
        </w:rPr>
        <w:t>-20</w:t>
      </w:r>
      <w:r w:rsidR="00FB6010">
        <w:rPr>
          <w:rFonts w:ascii="Times New Roman" w:eastAsia="Times New Roman" w:hAnsi="Times New Roman"/>
          <w:sz w:val="28"/>
          <w:szCs w:val="28"/>
          <w:lang w:eastAsia="ru-RU"/>
        </w:rPr>
        <w:t>21</w:t>
      </w:r>
      <w:r w:rsidR="00FB6010" w:rsidRPr="00B826D7">
        <w:rPr>
          <w:rFonts w:ascii="Times New Roman" w:eastAsia="Times New Roman" w:hAnsi="Times New Roman"/>
          <w:sz w:val="28"/>
          <w:szCs w:val="28"/>
          <w:lang w:eastAsia="ru-RU"/>
        </w:rPr>
        <w:t xml:space="preserve"> годы</w:t>
      </w:r>
      <w:r w:rsidRPr="00B826D7">
        <w:rPr>
          <w:rFonts w:ascii="Times New Roman" w:eastAsia="Times New Roman" w:hAnsi="Times New Roman"/>
          <w:sz w:val="28"/>
          <w:szCs w:val="28"/>
          <w:lang w:eastAsia="ru-RU"/>
        </w:rPr>
        <w:t>.</w:t>
      </w:r>
    </w:p>
    <w:p w:rsidR="00E97040" w:rsidRDefault="00E97040" w:rsidP="00B826D7">
      <w:pPr>
        <w:spacing w:after="0" w:line="240" w:lineRule="auto"/>
        <w:rPr>
          <w:rFonts w:ascii="Times New Roman" w:eastAsia="Times New Roman" w:hAnsi="Times New Roman"/>
          <w:sz w:val="28"/>
          <w:szCs w:val="28"/>
          <w:lang w:eastAsia="ru-RU"/>
        </w:rPr>
      </w:pPr>
    </w:p>
    <w:p w:rsidR="00770238" w:rsidRPr="00B826D7" w:rsidRDefault="00770238" w:rsidP="00B826D7">
      <w:pPr>
        <w:spacing w:after="0" w:line="240" w:lineRule="auto"/>
        <w:rPr>
          <w:rFonts w:ascii="Times New Roman" w:eastAsia="Times New Roman" w:hAnsi="Times New Roman"/>
          <w:sz w:val="28"/>
          <w:szCs w:val="28"/>
          <w:lang w:eastAsia="ru-RU"/>
        </w:rPr>
      </w:pPr>
    </w:p>
    <w:p w:rsidR="00B826D7" w:rsidRDefault="00B826D7" w:rsidP="00E97040">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VI. Оценка эффективности расходования бюджетных средств</w:t>
      </w:r>
    </w:p>
    <w:p w:rsidR="00E97040" w:rsidRDefault="00E97040" w:rsidP="00B826D7">
      <w:pPr>
        <w:spacing w:after="0" w:line="240" w:lineRule="auto"/>
        <w:rPr>
          <w:rFonts w:ascii="Times New Roman" w:eastAsia="Times New Roman" w:hAnsi="Times New Roman"/>
          <w:sz w:val="28"/>
          <w:szCs w:val="28"/>
          <w:lang w:eastAsia="ru-RU"/>
        </w:rPr>
      </w:pPr>
    </w:p>
    <w:p w:rsidR="00770238" w:rsidRPr="00B826D7" w:rsidRDefault="00770238" w:rsidP="00B826D7">
      <w:pPr>
        <w:spacing w:after="0" w:line="240" w:lineRule="auto"/>
        <w:rPr>
          <w:rFonts w:ascii="Times New Roman" w:eastAsia="Times New Roman" w:hAnsi="Times New Roman"/>
          <w:sz w:val="28"/>
          <w:szCs w:val="28"/>
          <w:lang w:eastAsia="ru-RU"/>
        </w:rPr>
      </w:pPr>
    </w:p>
    <w:p w:rsidR="00B826D7" w:rsidRP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16.</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Эффективность расходования средств местного </w:t>
      </w:r>
      <w:r w:rsidR="00C966E4">
        <w:rPr>
          <w:rFonts w:ascii="Times New Roman" w:eastAsia="Times New Roman" w:hAnsi="Times New Roman"/>
          <w:sz w:val="28"/>
          <w:szCs w:val="28"/>
          <w:lang w:eastAsia="ru-RU"/>
        </w:rPr>
        <w:t>и областного бюджетов,</w:t>
      </w:r>
      <w:r w:rsidRPr="00B826D7">
        <w:rPr>
          <w:rFonts w:ascii="Times New Roman" w:eastAsia="Times New Roman" w:hAnsi="Times New Roman"/>
          <w:sz w:val="28"/>
          <w:szCs w:val="28"/>
          <w:lang w:eastAsia="ru-RU"/>
        </w:rPr>
        <w:t xml:space="preserve"> направленных на реализацию </w:t>
      </w:r>
      <w:r w:rsidR="00EE6CBE">
        <w:rPr>
          <w:rFonts w:ascii="Times New Roman" w:eastAsia="Times New Roman" w:hAnsi="Times New Roman"/>
          <w:sz w:val="28"/>
          <w:szCs w:val="28"/>
          <w:lang w:eastAsia="ru-RU"/>
        </w:rPr>
        <w:t>под</w:t>
      </w:r>
      <w:r w:rsidRPr="00B826D7">
        <w:rPr>
          <w:rFonts w:ascii="Times New Roman" w:eastAsia="Times New Roman" w:hAnsi="Times New Roman"/>
          <w:sz w:val="28"/>
          <w:szCs w:val="28"/>
          <w:lang w:eastAsia="ru-RU"/>
        </w:rPr>
        <w:t>программных мероприятий, зависит от создания условий для выравнивания финансовых возможностей поселений Карталинского муниципального района по осуществлению органами местного самоуправления поселений полномочий по решению вопросов местного значения.</w:t>
      </w:r>
    </w:p>
    <w:p w:rsidR="00B826D7" w:rsidRP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17.</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При реализации подпрограммы возможно возникновение следующих рисков невыполнения программных мероприятий и не достижения запланированных результатов:</w:t>
      </w:r>
    </w:p>
    <w:p w:rsidR="00B826D7" w:rsidRP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 исключение соответствующих полномочий из компетенции Финансового управления Карталинского муниципального района;</w:t>
      </w:r>
    </w:p>
    <w:p w:rsid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 изменение областного законодательства в части регулирования порядка</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предоставления дотаций на выравнивание бюджетной обеспеченности поселений Карталинского муниципального района;</w:t>
      </w:r>
    </w:p>
    <w:p w:rsidR="00B826D7" w:rsidRP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3) изменение нормативных правовых актов Карталинского муниципального района в части регулирования порядка предоставления дотаций на выравнивание бюджетной обеспеченности поселений Карталинского муниципального района, в том числе в связи с изменением областного законодательства.</w:t>
      </w:r>
    </w:p>
    <w:p w:rsidR="00B826D7" w:rsidRDefault="00B826D7" w:rsidP="00BE11E4">
      <w:pPr>
        <w:spacing w:after="0" w:line="240" w:lineRule="auto"/>
        <w:ind w:firstLine="709"/>
        <w:rPr>
          <w:rFonts w:ascii="Times New Roman" w:eastAsia="Times New Roman" w:hAnsi="Times New Roman"/>
          <w:sz w:val="28"/>
          <w:szCs w:val="28"/>
          <w:lang w:eastAsia="ru-RU"/>
        </w:rPr>
      </w:pPr>
    </w:p>
    <w:p w:rsidR="00D85D28" w:rsidRPr="00B826D7" w:rsidRDefault="00D85D28" w:rsidP="00BE11E4">
      <w:pPr>
        <w:spacing w:after="0" w:line="240" w:lineRule="auto"/>
        <w:ind w:firstLine="709"/>
        <w:rPr>
          <w:rFonts w:ascii="Times New Roman" w:eastAsia="Times New Roman" w:hAnsi="Times New Roman"/>
          <w:sz w:val="28"/>
          <w:szCs w:val="28"/>
          <w:lang w:eastAsia="ru-RU"/>
        </w:rPr>
      </w:pPr>
    </w:p>
    <w:p w:rsidR="00B826D7" w:rsidRDefault="00B826D7" w:rsidP="00BE11E4">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VII. Обоснование потребности в необходимых ресурсах</w:t>
      </w:r>
    </w:p>
    <w:p w:rsidR="00BE11E4" w:rsidRDefault="00BE11E4" w:rsidP="00BE11E4">
      <w:pPr>
        <w:spacing w:after="0" w:line="240" w:lineRule="auto"/>
        <w:jc w:val="center"/>
        <w:rPr>
          <w:rFonts w:ascii="Times New Roman" w:eastAsia="Times New Roman" w:hAnsi="Times New Roman"/>
          <w:sz w:val="28"/>
          <w:szCs w:val="28"/>
          <w:lang w:eastAsia="ru-RU"/>
        </w:rPr>
      </w:pPr>
    </w:p>
    <w:p w:rsidR="00D85D28" w:rsidRPr="00B826D7" w:rsidRDefault="00D85D28" w:rsidP="00BE11E4">
      <w:pPr>
        <w:spacing w:after="0" w:line="240" w:lineRule="auto"/>
        <w:jc w:val="center"/>
        <w:rPr>
          <w:rFonts w:ascii="Times New Roman" w:eastAsia="Times New Roman" w:hAnsi="Times New Roman"/>
          <w:sz w:val="28"/>
          <w:szCs w:val="28"/>
          <w:lang w:eastAsia="ru-RU"/>
        </w:rPr>
      </w:pPr>
    </w:p>
    <w:p w:rsidR="00BE11E4"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18.</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Обоснование потребности в необходимых ресурсах представлено в таблице</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1</w:t>
      </w:r>
      <w:r w:rsidR="00BE11E4">
        <w:rPr>
          <w:rFonts w:ascii="Times New Roman" w:eastAsia="Times New Roman" w:hAnsi="Times New Roman"/>
          <w:sz w:val="28"/>
          <w:szCs w:val="28"/>
          <w:lang w:eastAsia="ru-RU"/>
        </w:rPr>
        <w:t>.</w:t>
      </w:r>
      <w:r w:rsidRPr="00B826D7">
        <w:rPr>
          <w:rFonts w:ascii="Times New Roman" w:eastAsia="Times New Roman" w:hAnsi="Times New Roman"/>
          <w:sz w:val="28"/>
          <w:szCs w:val="28"/>
          <w:lang w:eastAsia="ru-RU"/>
        </w:rPr>
        <w:t xml:space="preserve"> </w:t>
      </w:r>
    </w:p>
    <w:p w:rsidR="00BE11E4" w:rsidRPr="00B826D7" w:rsidRDefault="00B826D7" w:rsidP="00BE11E4">
      <w:pPr>
        <w:spacing w:after="0" w:line="240" w:lineRule="auto"/>
        <w:jc w:val="right"/>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Таблица</w:t>
      </w:r>
      <w:proofErr w:type="gramStart"/>
      <w:r w:rsidRPr="00B826D7">
        <w:rPr>
          <w:rFonts w:ascii="Times New Roman" w:eastAsia="Times New Roman" w:hAnsi="Times New Roman"/>
          <w:sz w:val="28"/>
          <w:szCs w:val="28"/>
          <w:lang w:eastAsia="ru-RU"/>
        </w:rPr>
        <w:t>1</w:t>
      </w:r>
      <w:proofErr w:type="gramEnd"/>
    </w:p>
    <w:p w:rsidR="00BE11E4" w:rsidRDefault="00B826D7" w:rsidP="00BE11E4">
      <w:pPr>
        <w:spacing w:after="0" w:line="240" w:lineRule="auto"/>
        <w:jc w:val="right"/>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(тыс. рублей)</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0"/>
        <w:gridCol w:w="1050"/>
        <w:gridCol w:w="1076"/>
        <w:gridCol w:w="1050"/>
      </w:tblGrid>
      <w:tr w:rsidR="00D85D28" w:rsidRPr="00BE11E4" w:rsidTr="00455A3B">
        <w:trPr>
          <w:cantSplit/>
          <w:trHeight w:val="783"/>
        </w:trPr>
        <w:tc>
          <w:tcPr>
            <w:tcW w:w="3303" w:type="pct"/>
            <w:shd w:val="clear" w:color="auto" w:fill="auto"/>
          </w:tcPr>
          <w:p w:rsidR="00D85D28" w:rsidRPr="00FA4F92" w:rsidRDefault="00D85D28" w:rsidP="00D85D28">
            <w:pPr>
              <w:pStyle w:val="ConsPlusNormal"/>
              <w:widowControl/>
              <w:ind w:firstLine="0"/>
              <w:jc w:val="center"/>
              <w:rPr>
                <w:rFonts w:ascii="Times New Roman" w:hAnsi="Times New Roman" w:cs="Times New Roman"/>
                <w:sz w:val="28"/>
                <w:szCs w:val="28"/>
              </w:rPr>
            </w:pPr>
            <w:r w:rsidRPr="00FA4F92">
              <w:rPr>
                <w:rFonts w:ascii="Times New Roman" w:hAnsi="Times New Roman" w:cs="Times New Roman"/>
                <w:sz w:val="28"/>
                <w:szCs w:val="28"/>
              </w:rPr>
              <w:t>Формы межбюджетных трансфертов, предоставляемых из местного бюджета на выравнивание бюджетной обеспеченности поселений Карталинского муниципального района</w:t>
            </w:r>
          </w:p>
        </w:tc>
        <w:tc>
          <w:tcPr>
            <w:tcW w:w="561" w:type="pct"/>
            <w:shd w:val="clear" w:color="auto" w:fill="auto"/>
          </w:tcPr>
          <w:p w:rsidR="00D85D28" w:rsidRPr="00FA4F92" w:rsidRDefault="00D85D28" w:rsidP="00D85D28">
            <w:pPr>
              <w:pStyle w:val="ConsPlusNormal"/>
              <w:ind w:firstLine="0"/>
              <w:jc w:val="center"/>
              <w:rPr>
                <w:rFonts w:ascii="Times New Roman" w:hAnsi="Times New Roman" w:cs="Times New Roman"/>
                <w:sz w:val="28"/>
                <w:szCs w:val="28"/>
              </w:rPr>
            </w:pPr>
            <w:r w:rsidRPr="00FA4F92">
              <w:rPr>
                <w:rFonts w:ascii="Times New Roman" w:hAnsi="Times New Roman" w:cs="Times New Roman"/>
                <w:sz w:val="28"/>
                <w:szCs w:val="28"/>
              </w:rPr>
              <w:t>201</w:t>
            </w:r>
            <w:r>
              <w:rPr>
                <w:rFonts w:ascii="Times New Roman" w:hAnsi="Times New Roman" w:cs="Times New Roman"/>
                <w:sz w:val="28"/>
                <w:szCs w:val="28"/>
              </w:rPr>
              <w:t>9</w:t>
            </w:r>
            <w:r w:rsidRPr="00FA4F92">
              <w:rPr>
                <w:rFonts w:ascii="Times New Roman" w:hAnsi="Times New Roman" w:cs="Times New Roman"/>
                <w:sz w:val="28"/>
                <w:szCs w:val="28"/>
              </w:rPr>
              <w:t xml:space="preserve"> год</w:t>
            </w:r>
          </w:p>
        </w:tc>
        <w:tc>
          <w:tcPr>
            <w:tcW w:w="575" w:type="pct"/>
          </w:tcPr>
          <w:p w:rsidR="00D85D28" w:rsidRPr="00FA4F92" w:rsidRDefault="00D85D28" w:rsidP="00D85D2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2020 год</w:t>
            </w:r>
          </w:p>
        </w:tc>
        <w:tc>
          <w:tcPr>
            <w:tcW w:w="561" w:type="pct"/>
          </w:tcPr>
          <w:p w:rsidR="00D85D28" w:rsidRPr="00FA4F92" w:rsidRDefault="00D85D28" w:rsidP="00D85D2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2021 год</w:t>
            </w:r>
          </w:p>
        </w:tc>
      </w:tr>
      <w:tr w:rsidR="00D85D28" w:rsidRPr="00BE11E4" w:rsidTr="00455A3B">
        <w:trPr>
          <w:cantSplit/>
          <w:trHeight w:val="600"/>
        </w:trPr>
        <w:tc>
          <w:tcPr>
            <w:tcW w:w="3303" w:type="pct"/>
            <w:shd w:val="clear" w:color="auto" w:fill="auto"/>
          </w:tcPr>
          <w:p w:rsidR="00D85D28" w:rsidRPr="00FA4F92"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Предоставление дотаций на выравнивание бюджетной обеспеченности поселений  всего, в том числе:</w:t>
            </w:r>
          </w:p>
        </w:tc>
        <w:tc>
          <w:tcPr>
            <w:tcW w:w="561" w:type="pct"/>
            <w:shd w:val="clear" w:color="auto" w:fill="auto"/>
          </w:tcPr>
          <w:p w:rsidR="00D85D28" w:rsidRPr="00FA4F92"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59431,0</w:t>
            </w:r>
          </w:p>
        </w:tc>
        <w:tc>
          <w:tcPr>
            <w:tcW w:w="575" w:type="pct"/>
          </w:tcPr>
          <w:p w:rsidR="00D85D28"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48892,0</w:t>
            </w:r>
          </w:p>
        </w:tc>
        <w:tc>
          <w:tcPr>
            <w:tcW w:w="561" w:type="pct"/>
          </w:tcPr>
          <w:p w:rsidR="00D85D28"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47545,0</w:t>
            </w:r>
          </w:p>
        </w:tc>
      </w:tr>
      <w:tr w:rsidR="00D85D28" w:rsidRPr="00BE11E4" w:rsidTr="00455A3B">
        <w:trPr>
          <w:cantSplit/>
          <w:trHeight w:val="600"/>
        </w:trPr>
        <w:tc>
          <w:tcPr>
            <w:tcW w:w="3303" w:type="pct"/>
            <w:shd w:val="clear" w:color="auto" w:fill="auto"/>
          </w:tcPr>
          <w:p w:rsidR="00D85D28" w:rsidRPr="00FA4F92" w:rsidRDefault="00455A3B"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D85D28">
              <w:rPr>
                <w:rFonts w:ascii="Times New Roman" w:hAnsi="Times New Roman" w:cs="Times New Roman"/>
                <w:sz w:val="28"/>
                <w:szCs w:val="28"/>
              </w:rPr>
              <w:t>дотаций на выравнивание бюджетной обеспеченности поселений за счет средств местного бюджета</w:t>
            </w:r>
          </w:p>
        </w:tc>
        <w:tc>
          <w:tcPr>
            <w:tcW w:w="561" w:type="pct"/>
            <w:shd w:val="clear" w:color="auto" w:fill="auto"/>
          </w:tcPr>
          <w:p w:rsidR="00D85D28" w:rsidRPr="00FA4F92"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26942,0</w:t>
            </w:r>
          </w:p>
        </w:tc>
        <w:tc>
          <w:tcPr>
            <w:tcW w:w="575" w:type="pct"/>
          </w:tcPr>
          <w:p w:rsidR="00D85D28"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22901,0</w:t>
            </w:r>
          </w:p>
        </w:tc>
        <w:tc>
          <w:tcPr>
            <w:tcW w:w="561" w:type="pct"/>
          </w:tcPr>
          <w:p w:rsidR="00D85D28"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21554,0</w:t>
            </w:r>
          </w:p>
        </w:tc>
      </w:tr>
      <w:tr w:rsidR="00D85D28" w:rsidRPr="00BE11E4" w:rsidTr="00455A3B">
        <w:trPr>
          <w:cantSplit/>
          <w:trHeight w:val="600"/>
        </w:trPr>
        <w:tc>
          <w:tcPr>
            <w:tcW w:w="3303" w:type="pct"/>
            <w:shd w:val="clear" w:color="auto" w:fill="auto"/>
          </w:tcPr>
          <w:p w:rsidR="00D85D28" w:rsidRPr="00FA4F92" w:rsidRDefault="00455A3B"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w:t>
            </w:r>
            <w:r w:rsidRPr="00FA4F92">
              <w:rPr>
                <w:rFonts w:ascii="Times New Roman" w:hAnsi="Times New Roman" w:cs="Times New Roman"/>
                <w:sz w:val="28"/>
                <w:szCs w:val="28"/>
              </w:rPr>
              <w:t xml:space="preserve">редоставление </w:t>
            </w:r>
            <w:r w:rsidR="00D85D28" w:rsidRPr="00FA4F92">
              <w:rPr>
                <w:rFonts w:ascii="Times New Roman" w:hAnsi="Times New Roman" w:cs="Times New Roman"/>
                <w:sz w:val="28"/>
                <w:szCs w:val="28"/>
              </w:rPr>
              <w:t>дотаций на выравнивание бюджетной обеспеченности поселений</w:t>
            </w:r>
            <w:r w:rsidR="00D85D28">
              <w:rPr>
                <w:rFonts w:ascii="Times New Roman" w:hAnsi="Times New Roman" w:cs="Times New Roman"/>
                <w:sz w:val="28"/>
                <w:szCs w:val="28"/>
              </w:rPr>
              <w:t xml:space="preserve"> за счет средств областного бюджета</w:t>
            </w:r>
          </w:p>
        </w:tc>
        <w:tc>
          <w:tcPr>
            <w:tcW w:w="561" w:type="pct"/>
            <w:shd w:val="clear" w:color="auto" w:fill="auto"/>
          </w:tcPr>
          <w:p w:rsidR="00D85D28" w:rsidRPr="00FA4F92"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32489,0</w:t>
            </w:r>
          </w:p>
        </w:tc>
        <w:tc>
          <w:tcPr>
            <w:tcW w:w="575" w:type="pct"/>
          </w:tcPr>
          <w:p w:rsidR="00D85D28" w:rsidRPr="00FA4F92"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25991,0</w:t>
            </w:r>
          </w:p>
        </w:tc>
        <w:tc>
          <w:tcPr>
            <w:tcW w:w="561" w:type="pct"/>
          </w:tcPr>
          <w:p w:rsidR="00D85D28" w:rsidRPr="00FA4F92" w:rsidRDefault="00D85D28" w:rsidP="00D85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25991,0</w:t>
            </w:r>
          </w:p>
        </w:tc>
      </w:tr>
    </w:tbl>
    <w:p w:rsidR="00E80D8E" w:rsidRDefault="00E80D8E" w:rsidP="004F6CFC">
      <w:pPr>
        <w:spacing w:after="0" w:line="240" w:lineRule="auto"/>
        <w:rPr>
          <w:rFonts w:ascii="Times New Roman" w:eastAsia="Times New Roman" w:hAnsi="Times New Roman"/>
          <w:sz w:val="28"/>
          <w:szCs w:val="28"/>
          <w:lang w:eastAsia="ru-RU"/>
        </w:rPr>
      </w:pPr>
    </w:p>
    <w:p w:rsidR="00455A3B" w:rsidRDefault="00455A3B" w:rsidP="004F6CFC">
      <w:pPr>
        <w:spacing w:after="0" w:line="240" w:lineRule="auto"/>
        <w:rPr>
          <w:rFonts w:ascii="Times New Roman" w:eastAsia="Times New Roman" w:hAnsi="Times New Roman"/>
          <w:sz w:val="28"/>
          <w:szCs w:val="28"/>
          <w:lang w:eastAsia="ru-RU"/>
        </w:rPr>
      </w:pPr>
    </w:p>
    <w:p w:rsidR="00E80D8E" w:rsidRDefault="00E80D8E" w:rsidP="00E80D8E">
      <w:pPr>
        <w:spacing w:after="0" w:line="240" w:lineRule="auto"/>
        <w:jc w:val="center"/>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VIII. Описание системы управления реализацией подпрограммы</w:t>
      </w:r>
    </w:p>
    <w:p w:rsidR="00E80D8E" w:rsidRDefault="00E80D8E" w:rsidP="00E80D8E">
      <w:pPr>
        <w:spacing w:after="0" w:line="240" w:lineRule="auto"/>
        <w:rPr>
          <w:rFonts w:ascii="Times New Roman" w:eastAsia="Times New Roman" w:hAnsi="Times New Roman"/>
          <w:sz w:val="28"/>
          <w:szCs w:val="28"/>
          <w:lang w:eastAsia="ru-RU"/>
        </w:rPr>
      </w:pPr>
    </w:p>
    <w:p w:rsidR="00455A3B" w:rsidRPr="00E80D8E" w:rsidRDefault="00455A3B" w:rsidP="00E80D8E">
      <w:pPr>
        <w:spacing w:after="0" w:line="240" w:lineRule="auto"/>
        <w:rPr>
          <w:rFonts w:ascii="Times New Roman" w:eastAsia="Times New Roman" w:hAnsi="Times New Roman"/>
          <w:sz w:val="28"/>
          <w:szCs w:val="28"/>
          <w:lang w:eastAsia="ru-RU"/>
        </w:rPr>
      </w:pPr>
    </w:p>
    <w:p w:rsidR="00E80D8E" w:rsidRPr="00E80D8E" w:rsidRDefault="00E80D8E" w:rsidP="00E80D8E">
      <w:pPr>
        <w:spacing w:after="0" w:line="240" w:lineRule="auto"/>
        <w:ind w:firstLine="709"/>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19.</w:t>
      </w:r>
      <w:r>
        <w:rPr>
          <w:rFonts w:ascii="Times New Roman" w:eastAsia="Times New Roman" w:hAnsi="Times New Roman"/>
          <w:sz w:val="28"/>
          <w:szCs w:val="28"/>
          <w:lang w:eastAsia="ru-RU"/>
        </w:rPr>
        <w:t xml:space="preserve"> </w:t>
      </w:r>
      <w:r w:rsidRPr="00E80D8E">
        <w:rPr>
          <w:rFonts w:ascii="Times New Roman" w:eastAsia="Times New Roman" w:hAnsi="Times New Roman"/>
          <w:sz w:val="28"/>
          <w:szCs w:val="28"/>
          <w:lang w:eastAsia="ru-RU"/>
        </w:rPr>
        <w:t xml:space="preserve">Общее руководство и </w:t>
      </w:r>
      <w:proofErr w:type="gramStart"/>
      <w:r w:rsidRPr="00E80D8E">
        <w:rPr>
          <w:rFonts w:ascii="Times New Roman" w:eastAsia="Times New Roman" w:hAnsi="Times New Roman"/>
          <w:sz w:val="28"/>
          <w:szCs w:val="28"/>
          <w:lang w:eastAsia="ru-RU"/>
        </w:rPr>
        <w:t>контроль за</w:t>
      </w:r>
      <w:proofErr w:type="gramEnd"/>
      <w:r w:rsidRPr="00E80D8E">
        <w:rPr>
          <w:rFonts w:ascii="Times New Roman" w:eastAsia="Times New Roman" w:hAnsi="Times New Roman"/>
          <w:sz w:val="28"/>
          <w:szCs w:val="28"/>
          <w:lang w:eastAsia="ru-RU"/>
        </w:rPr>
        <w:t xml:space="preserve"> ходом реализации подпрограммы осуществляет Финансовое управление Карталинского муниципального района.</w:t>
      </w:r>
    </w:p>
    <w:p w:rsidR="00E80D8E" w:rsidRPr="00E80D8E" w:rsidRDefault="00E80D8E" w:rsidP="00E80D8E">
      <w:pPr>
        <w:spacing w:after="0" w:line="240" w:lineRule="auto"/>
        <w:ind w:firstLine="709"/>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w:t>
      </w:r>
      <w:r w:rsidRPr="00E80D8E">
        <w:rPr>
          <w:rFonts w:ascii="Times New Roman" w:eastAsia="Times New Roman" w:hAnsi="Times New Roman"/>
          <w:sz w:val="28"/>
          <w:szCs w:val="28"/>
          <w:lang w:eastAsia="ru-RU"/>
        </w:rPr>
        <w:t xml:space="preserve">Реализация подпрограммы осуществляется сводным отделом исполнения районного и консолидированного бюджета Финансового управления Карталинского муниципального района. </w:t>
      </w:r>
    </w:p>
    <w:p w:rsidR="00E80D8E" w:rsidRPr="00E80D8E" w:rsidRDefault="00E80D8E" w:rsidP="00E80D8E">
      <w:pPr>
        <w:spacing w:after="0" w:line="240" w:lineRule="auto"/>
        <w:ind w:firstLine="709"/>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r w:rsidRPr="00E80D8E">
        <w:rPr>
          <w:rFonts w:ascii="Times New Roman" w:eastAsia="Times New Roman" w:hAnsi="Times New Roman"/>
          <w:sz w:val="28"/>
          <w:szCs w:val="28"/>
          <w:lang w:eastAsia="ru-RU"/>
        </w:rPr>
        <w:t>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BE11E4" w:rsidRDefault="00E80D8E" w:rsidP="00E80D8E">
      <w:pPr>
        <w:spacing w:after="0" w:line="240" w:lineRule="auto"/>
        <w:ind w:firstLine="709"/>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w:t>
      </w:r>
      <w:r w:rsidRPr="00E80D8E">
        <w:rPr>
          <w:rFonts w:ascii="Times New Roman" w:eastAsia="Times New Roman" w:hAnsi="Times New Roman"/>
          <w:sz w:val="28"/>
          <w:szCs w:val="28"/>
          <w:lang w:eastAsia="ru-RU"/>
        </w:rPr>
        <w:t xml:space="preserve">Отчет о ходе реализации подпрограммы представляется в порядке, установленном нормативными правовыми актами </w:t>
      </w:r>
      <w:r w:rsidR="003F5941">
        <w:rPr>
          <w:rFonts w:ascii="Times New Roman" w:eastAsia="Times New Roman" w:hAnsi="Times New Roman"/>
          <w:sz w:val="28"/>
          <w:szCs w:val="28"/>
          <w:lang w:eastAsia="ru-RU"/>
        </w:rPr>
        <w:t xml:space="preserve">администрации </w:t>
      </w:r>
      <w:r w:rsidRPr="00E80D8E">
        <w:rPr>
          <w:rFonts w:ascii="Times New Roman" w:eastAsia="Times New Roman" w:hAnsi="Times New Roman"/>
          <w:sz w:val="28"/>
          <w:szCs w:val="28"/>
          <w:lang w:eastAsia="ru-RU"/>
        </w:rPr>
        <w:t>Карталинского муниципального района.</w:t>
      </w:r>
    </w:p>
    <w:p w:rsidR="00187D94" w:rsidRDefault="00187D94" w:rsidP="00E80D8E">
      <w:pPr>
        <w:spacing w:after="0" w:line="240" w:lineRule="auto"/>
        <w:rPr>
          <w:rFonts w:ascii="Times New Roman" w:eastAsia="Times New Roman" w:hAnsi="Times New Roman"/>
          <w:sz w:val="28"/>
          <w:szCs w:val="28"/>
          <w:lang w:eastAsia="ru-RU"/>
        </w:rPr>
        <w:sectPr w:rsidR="00187D94" w:rsidSect="00273690">
          <w:headerReference w:type="default" r:id="rId7"/>
          <w:pgSz w:w="11906" w:h="16838"/>
          <w:pgMar w:top="1134" w:right="850" w:bottom="1134" w:left="1701" w:header="708" w:footer="708" w:gutter="0"/>
          <w:cols w:space="708"/>
          <w:titlePg/>
          <w:docGrid w:linePitch="360"/>
        </w:sectPr>
      </w:pPr>
    </w:p>
    <w:p w:rsidR="005945D4" w:rsidRPr="005945D4" w:rsidRDefault="005945D4" w:rsidP="005945D4">
      <w:pPr>
        <w:spacing w:after="0" w:line="240" w:lineRule="auto"/>
        <w:ind w:left="8789"/>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ПРИЛОЖЕНИЕ 1</w:t>
      </w:r>
    </w:p>
    <w:p w:rsidR="005945D4" w:rsidRPr="005945D4" w:rsidRDefault="005945D4" w:rsidP="005945D4">
      <w:pPr>
        <w:spacing w:after="0" w:line="240" w:lineRule="auto"/>
        <w:ind w:left="8789"/>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к подпрограмме «Выравнивание бюджетной обеспеченности</w:t>
      </w:r>
      <w:r>
        <w:rPr>
          <w:rFonts w:ascii="Times New Roman" w:eastAsia="Times New Roman" w:hAnsi="Times New Roman"/>
          <w:sz w:val="28"/>
          <w:szCs w:val="28"/>
          <w:lang w:eastAsia="ru-RU"/>
        </w:rPr>
        <w:t xml:space="preserve"> </w:t>
      </w:r>
      <w:r w:rsidRPr="005945D4">
        <w:rPr>
          <w:rFonts w:ascii="Times New Roman" w:eastAsia="Times New Roman" w:hAnsi="Times New Roman"/>
          <w:sz w:val="28"/>
          <w:szCs w:val="28"/>
          <w:lang w:eastAsia="ru-RU"/>
        </w:rPr>
        <w:t>поселений Карталинског</w:t>
      </w:r>
      <w:r>
        <w:rPr>
          <w:rFonts w:ascii="Times New Roman" w:eastAsia="Times New Roman" w:hAnsi="Times New Roman"/>
          <w:sz w:val="28"/>
          <w:szCs w:val="28"/>
          <w:lang w:eastAsia="ru-RU"/>
        </w:rPr>
        <w:t xml:space="preserve">о муниципального района на </w:t>
      </w:r>
      <w:r w:rsidR="002C07AF" w:rsidRPr="00B826D7">
        <w:rPr>
          <w:rFonts w:ascii="Times New Roman" w:eastAsia="Times New Roman" w:hAnsi="Times New Roman"/>
          <w:sz w:val="28"/>
          <w:szCs w:val="28"/>
          <w:lang w:eastAsia="ru-RU"/>
        </w:rPr>
        <w:t>201</w:t>
      </w:r>
      <w:r w:rsidR="002C07AF">
        <w:rPr>
          <w:rFonts w:ascii="Times New Roman" w:eastAsia="Times New Roman" w:hAnsi="Times New Roman"/>
          <w:sz w:val="28"/>
          <w:szCs w:val="28"/>
          <w:lang w:eastAsia="ru-RU"/>
        </w:rPr>
        <w:t>9</w:t>
      </w:r>
      <w:r w:rsidR="002C07AF" w:rsidRPr="00B826D7">
        <w:rPr>
          <w:rFonts w:ascii="Times New Roman" w:eastAsia="Times New Roman" w:hAnsi="Times New Roman"/>
          <w:sz w:val="28"/>
          <w:szCs w:val="28"/>
          <w:lang w:eastAsia="ru-RU"/>
        </w:rPr>
        <w:t>-20</w:t>
      </w:r>
      <w:r w:rsidR="002C07AF">
        <w:rPr>
          <w:rFonts w:ascii="Times New Roman" w:eastAsia="Times New Roman" w:hAnsi="Times New Roman"/>
          <w:sz w:val="28"/>
          <w:szCs w:val="28"/>
          <w:lang w:eastAsia="ru-RU"/>
        </w:rPr>
        <w:t>21</w:t>
      </w:r>
      <w:r w:rsidR="002C07AF" w:rsidRPr="00B826D7">
        <w:rPr>
          <w:rFonts w:ascii="Times New Roman" w:eastAsia="Times New Roman" w:hAnsi="Times New Roman"/>
          <w:sz w:val="28"/>
          <w:szCs w:val="28"/>
          <w:lang w:eastAsia="ru-RU"/>
        </w:rPr>
        <w:t xml:space="preserve"> годы</w:t>
      </w:r>
      <w:r w:rsidRPr="005945D4">
        <w:rPr>
          <w:rFonts w:ascii="Times New Roman" w:eastAsia="Times New Roman" w:hAnsi="Times New Roman"/>
          <w:sz w:val="28"/>
          <w:szCs w:val="28"/>
          <w:lang w:eastAsia="ru-RU"/>
        </w:rPr>
        <w:t>»</w:t>
      </w:r>
    </w:p>
    <w:p w:rsidR="005945D4" w:rsidRPr="005945D4" w:rsidRDefault="005945D4" w:rsidP="005945D4">
      <w:pPr>
        <w:spacing w:after="0" w:line="240" w:lineRule="auto"/>
        <w:rPr>
          <w:rFonts w:ascii="Times New Roman" w:eastAsia="Times New Roman" w:hAnsi="Times New Roman"/>
          <w:sz w:val="28"/>
          <w:szCs w:val="28"/>
          <w:lang w:eastAsia="ru-RU"/>
        </w:rPr>
      </w:pPr>
    </w:p>
    <w:p w:rsidR="005945D4" w:rsidRPr="005945D4" w:rsidRDefault="005945D4" w:rsidP="005945D4">
      <w:pPr>
        <w:spacing w:after="0" w:line="240" w:lineRule="auto"/>
        <w:rPr>
          <w:rFonts w:ascii="Times New Roman" w:eastAsia="Times New Roman" w:hAnsi="Times New Roman"/>
          <w:sz w:val="28"/>
          <w:szCs w:val="28"/>
          <w:lang w:eastAsia="ru-RU"/>
        </w:rPr>
      </w:pPr>
    </w:p>
    <w:p w:rsidR="005945D4" w:rsidRPr="005945D4" w:rsidRDefault="005945D4" w:rsidP="005945D4">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Значения целевых индикаторов подпрограммы</w:t>
      </w:r>
    </w:p>
    <w:p w:rsidR="005945D4" w:rsidRDefault="005945D4" w:rsidP="005945D4">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 xml:space="preserve">«Выравнивание бюджетной обеспеченности поселений </w:t>
      </w:r>
    </w:p>
    <w:p w:rsidR="00E80D8E" w:rsidRDefault="005945D4" w:rsidP="005945D4">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 xml:space="preserve">Карталинского муниципального района на </w:t>
      </w:r>
      <w:r w:rsidR="002C07AF" w:rsidRPr="00B826D7">
        <w:rPr>
          <w:rFonts w:ascii="Times New Roman" w:eastAsia="Times New Roman" w:hAnsi="Times New Roman"/>
          <w:sz w:val="28"/>
          <w:szCs w:val="28"/>
          <w:lang w:eastAsia="ru-RU"/>
        </w:rPr>
        <w:t>201</w:t>
      </w:r>
      <w:r w:rsidR="002C07AF">
        <w:rPr>
          <w:rFonts w:ascii="Times New Roman" w:eastAsia="Times New Roman" w:hAnsi="Times New Roman"/>
          <w:sz w:val="28"/>
          <w:szCs w:val="28"/>
          <w:lang w:eastAsia="ru-RU"/>
        </w:rPr>
        <w:t>9</w:t>
      </w:r>
      <w:r w:rsidR="002C07AF" w:rsidRPr="00B826D7">
        <w:rPr>
          <w:rFonts w:ascii="Times New Roman" w:eastAsia="Times New Roman" w:hAnsi="Times New Roman"/>
          <w:sz w:val="28"/>
          <w:szCs w:val="28"/>
          <w:lang w:eastAsia="ru-RU"/>
        </w:rPr>
        <w:t>-20</w:t>
      </w:r>
      <w:r w:rsidR="002C07AF">
        <w:rPr>
          <w:rFonts w:ascii="Times New Roman" w:eastAsia="Times New Roman" w:hAnsi="Times New Roman"/>
          <w:sz w:val="28"/>
          <w:szCs w:val="28"/>
          <w:lang w:eastAsia="ru-RU"/>
        </w:rPr>
        <w:t>21</w:t>
      </w:r>
      <w:r w:rsidR="002C07AF" w:rsidRPr="00B826D7">
        <w:rPr>
          <w:rFonts w:ascii="Times New Roman" w:eastAsia="Times New Roman" w:hAnsi="Times New Roman"/>
          <w:sz w:val="28"/>
          <w:szCs w:val="28"/>
          <w:lang w:eastAsia="ru-RU"/>
        </w:rPr>
        <w:t xml:space="preserve"> годы</w:t>
      </w:r>
      <w:r w:rsidRPr="005945D4">
        <w:rPr>
          <w:rFonts w:ascii="Times New Roman" w:eastAsia="Times New Roman" w:hAnsi="Times New Roman"/>
          <w:sz w:val="28"/>
          <w:szCs w:val="28"/>
          <w:lang w:eastAsia="ru-RU"/>
        </w:rPr>
        <w:t>»</w:t>
      </w:r>
    </w:p>
    <w:p w:rsidR="005945D4" w:rsidRDefault="005945D4" w:rsidP="005945D4">
      <w:pPr>
        <w:spacing w:after="0" w:line="240" w:lineRule="auto"/>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45"/>
        <w:gridCol w:w="1430"/>
        <w:gridCol w:w="1247"/>
        <w:gridCol w:w="1244"/>
        <w:gridCol w:w="1244"/>
      </w:tblGrid>
      <w:tr w:rsidR="00860023" w:rsidRPr="005945D4" w:rsidTr="00860023">
        <w:trPr>
          <w:cantSplit/>
          <w:trHeight w:val="591"/>
        </w:trPr>
        <w:tc>
          <w:tcPr>
            <w:tcW w:w="3244"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Целевые индикаторы подпрограммы</w:t>
            </w:r>
          </w:p>
        </w:tc>
        <w:tc>
          <w:tcPr>
            <w:tcW w:w="486"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 xml:space="preserve">Ед. </w:t>
            </w:r>
            <w:proofErr w:type="spellStart"/>
            <w:r w:rsidRPr="00E16C20">
              <w:rPr>
                <w:rFonts w:ascii="Times New Roman" w:eastAsia="Times New Roman" w:hAnsi="Times New Roman"/>
                <w:sz w:val="28"/>
                <w:szCs w:val="28"/>
                <w:lang w:eastAsia="ru-RU"/>
              </w:rPr>
              <w:t>изм</w:t>
            </w:r>
            <w:proofErr w:type="spellEnd"/>
            <w:r w:rsidRPr="00E16C20">
              <w:rPr>
                <w:rFonts w:ascii="Times New Roman" w:eastAsia="Times New Roman" w:hAnsi="Times New Roman"/>
                <w:sz w:val="28"/>
                <w:szCs w:val="28"/>
                <w:lang w:eastAsia="ru-RU"/>
              </w:rPr>
              <w:t>.</w:t>
            </w:r>
          </w:p>
        </w:tc>
        <w:tc>
          <w:tcPr>
            <w:tcW w:w="424" w:type="pct"/>
            <w:shd w:val="clear" w:color="auto" w:fill="auto"/>
          </w:tcPr>
          <w:p w:rsidR="00860023" w:rsidRPr="00E16C20" w:rsidRDefault="00860023" w:rsidP="00860023">
            <w:pPr>
              <w:pStyle w:val="ConsPlusNormal"/>
              <w:ind w:firstLine="0"/>
              <w:jc w:val="center"/>
              <w:rPr>
                <w:rFonts w:ascii="Times New Roman" w:hAnsi="Times New Roman" w:cs="Times New Roman"/>
                <w:sz w:val="28"/>
                <w:szCs w:val="28"/>
              </w:rPr>
            </w:pPr>
            <w:r w:rsidRPr="00E16C20">
              <w:rPr>
                <w:rFonts w:ascii="Times New Roman" w:hAnsi="Times New Roman" w:cs="Times New Roman"/>
                <w:sz w:val="28"/>
                <w:szCs w:val="28"/>
              </w:rPr>
              <w:t>2019 год</w:t>
            </w:r>
          </w:p>
        </w:tc>
        <w:tc>
          <w:tcPr>
            <w:tcW w:w="423" w:type="pct"/>
          </w:tcPr>
          <w:p w:rsidR="00860023" w:rsidRPr="00E16C20" w:rsidRDefault="00860023" w:rsidP="00860023">
            <w:pPr>
              <w:pStyle w:val="ConsPlusNormal"/>
              <w:ind w:firstLine="0"/>
              <w:jc w:val="center"/>
              <w:rPr>
                <w:rFonts w:ascii="Times New Roman" w:hAnsi="Times New Roman" w:cs="Times New Roman"/>
                <w:sz w:val="28"/>
                <w:szCs w:val="28"/>
              </w:rPr>
            </w:pPr>
            <w:r w:rsidRPr="00E16C20">
              <w:rPr>
                <w:rFonts w:ascii="Times New Roman" w:hAnsi="Times New Roman" w:cs="Times New Roman"/>
                <w:sz w:val="28"/>
                <w:szCs w:val="28"/>
              </w:rPr>
              <w:t>2020 год</w:t>
            </w:r>
          </w:p>
        </w:tc>
        <w:tc>
          <w:tcPr>
            <w:tcW w:w="423" w:type="pct"/>
          </w:tcPr>
          <w:p w:rsidR="00860023" w:rsidRPr="00E16C20" w:rsidRDefault="00860023" w:rsidP="00860023">
            <w:pPr>
              <w:pStyle w:val="ConsPlusNormal"/>
              <w:ind w:firstLine="0"/>
              <w:jc w:val="center"/>
              <w:rPr>
                <w:rFonts w:ascii="Times New Roman" w:hAnsi="Times New Roman" w:cs="Times New Roman"/>
                <w:sz w:val="28"/>
                <w:szCs w:val="28"/>
              </w:rPr>
            </w:pPr>
            <w:r w:rsidRPr="00E16C20">
              <w:rPr>
                <w:rFonts w:ascii="Times New Roman" w:hAnsi="Times New Roman" w:cs="Times New Roman"/>
                <w:sz w:val="28"/>
                <w:szCs w:val="28"/>
              </w:rPr>
              <w:t>2021 год</w:t>
            </w:r>
          </w:p>
        </w:tc>
      </w:tr>
      <w:tr w:rsidR="00860023" w:rsidRPr="005945D4" w:rsidTr="00860023">
        <w:trPr>
          <w:cantSplit/>
          <w:trHeight w:val="480"/>
        </w:trPr>
        <w:tc>
          <w:tcPr>
            <w:tcW w:w="3244"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Наличие утвержденной методики распределения дотаций на выравнивание бюджетной обеспеченности поселений</w:t>
            </w:r>
          </w:p>
        </w:tc>
        <w:tc>
          <w:tcPr>
            <w:tcW w:w="486"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да/нет</w:t>
            </w:r>
          </w:p>
        </w:tc>
        <w:tc>
          <w:tcPr>
            <w:tcW w:w="424" w:type="pct"/>
            <w:shd w:val="clear" w:color="auto" w:fill="auto"/>
          </w:tcPr>
          <w:p w:rsidR="00860023" w:rsidRPr="00E16C20" w:rsidRDefault="00860023" w:rsidP="00860023">
            <w:pPr>
              <w:pStyle w:val="ConsPlusNormal"/>
              <w:widowControl/>
              <w:ind w:firstLine="0"/>
              <w:jc w:val="center"/>
              <w:rPr>
                <w:rFonts w:ascii="Times New Roman" w:hAnsi="Times New Roman" w:cs="Times New Roman"/>
                <w:sz w:val="28"/>
                <w:szCs w:val="28"/>
              </w:rPr>
            </w:pPr>
            <w:r w:rsidRPr="00E16C20">
              <w:rPr>
                <w:rFonts w:ascii="Times New Roman" w:hAnsi="Times New Roman" w:cs="Times New Roman"/>
                <w:sz w:val="28"/>
                <w:szCs w:val="28"/>
              </w:rPr>
              <w:t>да</w:t>
            </w:r>
          </w:p>
        </w:tc>
        <w:tc>
          <w:tcPr>
            <w:tcW w:w="423" w:type="pct"/>
          </w:tcPr>
          <w:p w:rsidR="00860023" w:rsidRPr="00E16C20" w:rsidRDefault="00860023" w:rsidP="00860023">
            <w:pPr>
              <w:pStyle w:val="ConsPlusNormal"/>
              <w:widowControl/>
              <w:ind w:firstLine="0"/>
              <w:jc w:val="center"/>
              <w:rPr>
                <w:rFonts w:ascii="Times New Roman" w:hAnsi="Times New Roman" w:cs="Times New Roman"/>
                <w:sz w:val="28"/>
                <w:szCs w:val="28"/>
              </w:rPr>
            </w:pPr>
            <w:r w:rsidRPr="00E16C20">
              <w:rPr>
                <w:rFonts w:ascii="Times New Roman" w:hAnsi="Times New Roman" w:cs="Times New Roman"/>
                <w:sz w:val="28"/>
                <w:szCs w:val="28"/>
              </w:rPr>
              <w:t>да</w:t>
            </w:r>
          </w:p>
        </w:tc>
        <w:tc>
          <w:tcPr>
            <w:tcW w:w="423" w:type="pct"/>
          </w:tcPr>
          <w:p w:rsidR="00860023" w:rsidRPr="00E16C20" w:rsidRDefault="00860023" w:rsidP="00860023">
            <w:pPr>
              <w:pStyle w:val="ConsPlusNormal"/>
              <w:widowControl/>
              <w:ind w:firstLine="0"/>
              <w:jc w:val="center"/>
              <w:rPr>
                <w:rFonts w:ascii="Times New Roman" w:hAnsi="Times New Roman" w:cs="Times New Roman"/>
                <w:sz w:val="28"/>
                <w:szCs w:val="28"/>
              </w:rPr>
            </w:pPr>
            <w:r w:rsidRPr="00E16C20">
              <w:rPr>
                <w:rFonts w:ascii="Times New Roman" w:hAnsi="Times New Roman" w:cs="Times New Roman"/>
                <w:sz w:val="28"/>
                <w:szCs w:val="28"/>
              </w:rPr>
              <w:t>да</w:t>
            </w:r>
          </w:p>
        </w:tc>
      </w:tr>
      <w:tr w:rsidR="00860023" w:rsidRPr="005945D4" w:rsidTr="00860023">
        <w:trPr>
          <w:cantSplit/>
          <w:trHeight w:val="788"/>
        </w:trPr>
        <w:tc>
          <w:tcPr>
            <w:tcW w:w="3244"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Согласование с органами местного самоуправления исходных данных для расчетов по распределению средств местного бюджета, направляемых на выравнивание бюджетной обеспеченности поселений</w:t>
            </w:r>
          </w:p>
        </w:tc>
        <w:tc>
          <w:tcPr>
            <w:tcW w:w="486"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да/нет</w:t>
            </w:r>
          </w:p>
        </w:tc>
        <w:tc>
          <w:tcPr>
            <w:tcW w:w="424" w:type="pct"/>
            <w:shd w:val="clear" w:color="auto" w:fill="auto"/>
          </w:tcPr>
          <w:p w:rsidR="00860023" w:rsidRPr="00E16C20" w:rsidRDefault="00860023" w:rsidP="00860023">
            <w:pPr>
              <w:pStyle w:val="ConsPlusNormal"/>
              <w:widowControl/>
              <w:ind w:firstLine="0"/>
              <w:jc w:val="center"/>
              <w:rPr>
                <w:rFonts w:ascii="Times New Roman" w:hAnsi="Times New Roman" w:cs="Times New Roman"/>
                <w:sz w:val="28"/>
                <w:szCs w:val="28"/>
              </w:rPr>
            </w:pPr>
            <w:r w:rsidRPr="00E16C20">
              <w:rPr>
                <w:rFonts w:ascii="Times New Roman" w:hAnsi="Times New Roman" w:cs="Times New Roman"/>
                <w:sz w:val="28"/>
                <w:szCs w:val="28"/>
              </w:rPr>
              <w:t>да</w:t>
            </w:r>
          </w:p>
        </w:tc>
        <w:tc>
          <w:tcPr>
            <w:tcW w:w="423" w:type="pct"/>
          </w:tcPr>
          <w:p w:rsidR="00860023" w:rsidRPr="00E16C20" w:rsidRDefault="00860023" w:rsidP="00860023">
            <w:pPr>
              <w:pStyle w:val="ConsPlusNormal"/>
              <w:widowControl/>
              <w:ind w:firstLine="0"/>
              <w:jc w:val="center"/>
              <w:rPr>
                <w:rFonts w:ascii="Times New Roman" w:hAnsi="Times New Roman" w:cs="Times New Roman"/>
                <w:sz w:val="28"/>
                <w:szCs w:val="28"/>
              </w:rPr>
            </w:pPr>
            <w:r w:rsidRPr="00E16C20">
              <w:rPr>
                <w:rFonts w:ascii="Times New Roman" w:hAnsi="Times New Roman" w:cs="Times New Roman"/>
                <w:sz w:val="28"/>
                <w:szCs w:val="28"/>
              </w:rPr>
              <w:t>да</w:t>
            </w:r>
          </w:p>
        </w:tc>
        <w:tc>
          <w:tcPr>
            <w:tcW w:w="423" w:type="pct"/>
          </w:tcPr>
          <w:p w:rsidR="00860023" w:rsidRPr="00E16C20" w:rsidRDefault="00860023" w:rsidP="00860023">
            <w:pPr>
              <w:pStyle w:val="ConsPlusNormal"/>
              <w:widowControl/>
              <w:ind w:firstLine="0"/>
              <w:jc w:val="center"/>
              <w:rPr>
                <w:rFonts w:ascii="Times New Roman" w:hAnsi="Times New Roman" w:cs="Times New Roman"/>
                <w:sz w:val="28"/>
                <w:szCs w:val="28"/>
              </w:rPr>
            </w:pPr>
            <w:r w:rsidRPr="00E16C20">
              <w:rPr>
                <w:rFonts w:ascii="Times New Roman" w:hAnsi="Times New Roman" w:cs="Times New Roman"/>
                <w:sz w:val="28"/>
                <w:szCs w:val="28"/>
              </w:rPr>
              <w:t>да</w:t>
            </w:r>
          </w:p>
        </w:tc>
      </w:tr>
      <w:tr w:rsidR="00860023" w:rsidRPr="005945D4" w:rsidTr="00860023">
        <w:trPr>
          <w:cantSplit/>
          <w:trHeight w:val="588"/>
        </w:trPr>
        <w:tc>
          <w:tcPr>
            <w:tcW w:w="3244"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Информационная доступность расчетов по распределению средств местного бюджета, направляемых на выравнивание бюджетной обеспеченности поселений</w:t>
            </w:r>
          </w:p>
        </w:tc>
        <w:tc>
          <w:tcPr>
            <w:tcW w:w="486"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да/нет</w:t>
            </w:r>
          </w:p>
        </w:tc>
        <w:tc>
          <w:tcPr>
            <w:tcW w:w="424" w:type="pct"/>
            <w:shd w:val="clear" w:color="auto" w:fill="auto"/>
          </w:tcPr>
          <w:p w:rsidR="00860023" w:rsidRPr="00E16C20" w:rsidRDefault="00860023" w:rsidP="00860023">
            <w:pPr>
              <w:pStyle w:val="ConsPlusNormal"/>
              <w:widowControl/>
              <w:ind w:firstLine="0"/>
              <w:jc w:val="center"/>
              <w:rPr>
                <w:rFonts w:ascii="Times New Roman" w:hAnsi="Times New Roman" w:cs="Times New Roman"/>
                <w:sz w:val="28"/>
                <w:szCs w:val="28"/>
              </w:rPr>
            </w:pPr>
            <w:r w:rsidRPr="00E16C20">
              <w:rPr>
                <w:rFonts w:ascii="Times New Roman" w:hAnsi="Times New Roman" w:cs="Times New Roman"/>
                <w:sz w:val="28"/>
                <w:szCs w:val="28"/>
              </w:rPr>
              <w:t>да</w:t>
            </w:r>
          </w:p>
        </w:tc>
        <w:tc>
          <w:tcPr>
            <w:tcW w:w="423" w:type="pct"/>
          </w:tcPr>
          <w:p w:rsidR="00860023" w:rsidRPr="00E16C20" w:rsidRDefault="00860023" w:rsidP="00860023">
            <w:pPr>
              <w:pStyle w:val="ConsPlusNormal"/>
              <w:widowControl/>
              <w:ind w:firstLine="0"/>
              <w:jc w:val="center"/>
              <w:rPr>
                <w:rFonts w:ascii="Times New Roman" w:hAnsi="Times New Roman" w:cs="Times New Roman"/>
                <w:sz w:val="28"/>
                <w:szCs w:val="28"/>
              </w:rPr>
            </w:pPr>
            <w:r w:rsidRPr="00E16C20">
              <w:rPr>
                <w:rFonts w:ascii="Times New Roman" w:hAnsi="Times New Roman" w:cs="Times New Roman"/>
                <w:sz w:val="28"/>
                <w:szCs w:val="28"/>
              </w:rPr>
              <w:t>да</w:t>
            </w:r>
          </w:p>
        </w:tc>
        <w:tc>
          <w:tcPr>
            <w:tcW w:w="423" w:type="pct"/>
          </w:tcPr>
          <w:p w:rsidR="00860023" w:rsidRPr="00E16C20" w:rsidRDefault="00860023" w:rsidP="00860023">
            <w:pPr>
              <w:pStyle w:val="ConsPlusNormal"/>
              <w:widowControl/>
              <w:ind w:firstLine="0"/>
              <w:jc w:val="center"/>
              <w:rPr>
                <w:rFonts w:ascii="Times New Roman" w:hAnsi="Times New Roman" w:cs="Times New Roman"/>
                <w:sz w:val="28"/>
                <w:szCs w:val="28"/>
              </w:rPr>
            </w:pPr>
            <w:r w:rsidRPr="00E16C20">
              <w:rPr>
                <w:rFonts w:ascii="Times New Roman" w:hAnsi="Times New Roman" w:cs="Times New Roman"/>
                <w:sz w:val="28"/>
                <w:szCs w:val="28"/>
              </w:rPr>
              <w:t>да</w:t>
            </w:r>
          </w:p>
        </w:tc>
      </w:tr>
      <w:tr w:rsidR="00860023" w:rsidRPr="005945D4" w:rsidTr="00860023">
        <w:trPr>
          <w:cantSplit/>
          <w:trHeight w:val="600"/>
        </w:trPr>
        <w:tc>
          <w:tcPr>
            <w:tcW w:w="3244"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Величина разрыва в уровне расчетной бюджетной обеспеченности между обеспеченным и менее обеспеченным поселением после выравнивания</w:t>
            </w:r>
          </w:p>
        </w:tc>
        <w:tc>
          <w:tcPr>
            <w:tcW w:w="486" w:type="pct"/>
            <w:shd w:val="clear" w:color="auto" w:fill="auto"/>
          </w:tcPr>
          <w:p w:rsidR="00860023" w:rsidRPr="00E16C20" w:rsidRDefault="00860023" w:rsidP="005A2D45">
            <w:pPr>
              <w:spacing w:after="0" w:line="240" w:lineRule="auto"/>
              <w:jc w:val="center"/>
              <w:rPr>
                <w:rFonts w:ascii="Times New Roman" w:eastAsia="Times New Roman" w:hAnsi="Times New Roman"/>
                <w:sz w:val="28"/>
                <w:szCs w:val="28"/>
                <w:lang w:eastAsia="ru-RU"/>
              </w:rPr>
            </w:pPr>
            <w:r w:rsidRPr="00E16C20">
              <w:rPr>
                <w:rFonts w:ascii="Times New Roman" w:eastAsia="Times New Roman" w:hAnsi="Times New Roman"/>
                <w:sz w:val="28"/>
                <w:szCs w:val="28"/>
                <w:lang w:eastAsia="ru-RU"/>
              </w:rPr>
              <w:t>раз</w:t>
            </w:r>
          </w:p>
        </w:tc>
        <w:tc>
          <w:tcPr>
            <w:tcW w:w="424" w:type="pct"/>
            <w:shd w:val="clear" w:color="auto" w:fill="auto"/>
          </w:tcPr>
          <w:p w:rsidR="00860023" w:rsidRPr="00E16C20" w:rsidRDefault="00860023" w:rsidP="00860023">
            <w:pPr>
              <w:pStyle w:val="ConsPlusNormal"/>
              <w:widowControl/>
              <w:ind w:firstLine="0"/>
              <w:jc w:val="center"/>
              <w:rPr>
                <w:rFonts w:ascii="Times New Roman" w:hAnsi="Times New Roman" w:cs="Times New Roman"/>
                <w:sz w:val="28"/>
                <w:szCs w:val="28"/>
                <w:lang w:val="en-US"/>
              </w:rPr>
            </w:pPr>
            <w:r w:rsidRPr="00E16C20">
              <w:rPr>
                <w:rFonts w:ascii="Times New Roman" w:hAnsi="Times New Roman" w:cs="Times New Roman"/>
                <w:sz w:val="28"/>
                <w:szCs w:val="28"/>
                <w:lang w:val="en-US"/>
              </w:rPr>
              <w:t>&lt;</w:t>
            </w:r>
            <w:r w:rsidRPr="00E16C20">
              <w:rPr>
                <w:rFonts w:ascii="Times New Roman" w:hAnsi="Times New Roman" w:cs="Times New Roman"/>
                <w:sz w:val="28"/>
                <w:szCs w:val="28"/>
              </w:rPr>
              <w:t xml:space="preserve"> 3,2</w:t>
            </w:r>
          </w:p>
        </w:tc>
        <w:tc>
          <w:tcPr>
            <w:tcW w:w="423" w:type="pct"/>
          </w:tcPr>
          <w:p w:rsidR="00860023" w:rsidRPr="00E16C20" w:rsidRDefault="00860023" w:rsidP="00860023">
            <w:pPr>
              <w:pStyle w:val="ConsPlusNormal"/>
              <w:widowControl/>
              <w:ind w:firstLine="0"/>
              <w:jc w:val="center"/>
              <w:rPr>
                <w:rFonts w:ascii="Times New Roman" w:hAnsi="Times New Roman" w:cs="Times New Roman"/>
                <w:sz w:val="28"/>
                <w:szCs w:val="28"/>
                <w:lang w:val="en-US"/>
              </w:rPr>
            </w:pPr>
            <w:r w:rsidRPr="00E16C20">
              <w:rPr>
                <w:rFonts w:ascii="Times New Roman" w:hAnsi="Times New Roman" w:cs="Times New Roman"/>
                <w:sz w:val="28"/>
                <w:szCs w:val="28"/>
                <w:lang w:val="en-US"/>
              </w:rPr>
              <w:t>&lt;</w:t>
            </w:r>
            <w:r w:rsidRPr="00E16C20">
              <w:rPr>
                <w:rFonts w:ascii="Times New Roman" w:hAnsi="Times New Roman" w:cs="Times New Roman"/>
                <w:sz w:val="28"/>
                <w:szCs w:val="28"/>
              </w:rPr>
              <w:t xml:space="preserve"> 3,2</w:t>
            </w:r>
          </w:p>
        </w:tc>
        <w:tc>
          <w:tcPr>
            <w:tcW w:w="423" w:type="pct"/>
          </w:tcPr>
          <w:p w:rsidR="00860023" w:rsidRPr="00E16C20" w:rsidRDefault="00860023" w:rsidP="00860023">
            <w:pPr>
              <w:pStyle w:val="ConsPlusNormal"/>
              <w:widowControl/>
              <w:ind w:firstLine="0"/>
              <w:jc w:val="center"/>
              <w:rPr>
                <w:rFonts w:ascii="Times New Roman" w:hAnsi="Times New Roman" w:cs="Times New Roman"/>
                <w:sz w:val="28"/>
                <w:szCs w:val="28"/>
                <w:lang w:val="en-US"/>
              </w:rPr>
            </w:pPr>
            <w:r w:rsidRPr="00E16C20">
              <w:rPr>
                <w:rFonts w:ascii="Times New Roman" w:hAnsi="Times New Roman" w:cs="Times New Roman"/>
                <w:sz w:val="28"/>
                <w:szCs w:val="28"/>
                <w:lang w:val="en-US"/>
              </w:rPr>
              <w:t>&lt;</w:t>
            </w:r>
            <w:r w:rsidRPr="00E16C20">
              <w:rPr>
                <w:rFonts w:ascii="Times New Roman" w:hAnsi="Times New Roman" w:cs="Times New Roman"/>
                <w:sz w:val="28"/>
                <w:szCs w:val="28"/>
              </w:rPr>
              <w:t xml:space="preserve"> 3,2</w:t>
            </w:r>
          </w:p>
        </w:tc>
      </w:tr>
    </w:tbl>
    <w:p w:rsidR="005945D4" w:rsidRDefault="005945D4" w:rsidP="005945D4">
      <w:pPr>
        <w:spacing w:after="0" w:line="240" w:lineRule="auto"/>
        <w:rPr>
          <w:rFonts w:ascii="Times New Roman" w:eastAsia="Times New Roman" w:hAnsi="Times New Roman"/>
          <w:sz w:val="28"/>
          <w:szCs w:val="28"/>
          <w:lang w:eastAsia="ru-RU"/>
        </w:rPr>
      </w:pPr>
    </w:p>
    <w:p w:rsidR="005945D4" w:rsidRDefault="005945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A2D45" w:rsidRPr="005945D4" w:rsidRDefault="005A2D45" w:rsidP="005A2D45">
      <w:pPr>
        <w:spacing w:after="0" w:line="240" w:lineRule="auto"/>
        <w:ind w:left="87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5A2D45" w:rsidRPr="005945D4" w:rsidRDefault="005A2D45" w:rsidP="005A2D45">
      <w:pPr>
        <w:spacing w:after="0" w:line="240" w:lineRule="auto"/>
        <w:ind w:left="8789"/>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к подпрограмме «Выравнивание бюджетной обеспеченности</w:t>
      </w:r>
      <w:r>
        <w:rPr>
          <w:rFonts w:ascii="Times New Roman" w:eastAsia="Times New Roman" w:hAnsi="Times New Roman"/>
          <w:sz w:val="28"/>
          <w:szCs w:val="28"/>
          <w:lang w:eastAsia="ru-RU"/>
        </w:rPr>
        <w:t xml:space="preserve"> </w:t>
      </w:r>
      <w:r w:rsidRPr="005945D4">
        <w:rPr>
          <w:rFonts w:ascii="Times New Roman" w:eastAsia="Times New Roman" w:hAnsi="Times New Roman"/>
          <w:sz w:val="28"/>
          <w:szCs w:val="28"/>
          <w:lang w:eastAsia="ru-RU"/>
        </w:rPr>
        <w:t>поселений Карталинског</w:t>
      </w:r>
      <w:r>
        <w:rPr>
          <w:rFonts w:ascii="Times New Roman" w:eastAsia="Times New Roman" w:hAnsi="Times New Roman"/>
          <w:sz w:val="28"/>
          <w:szCs w:val="28"/>
          <w:lang w:eastAsia="ru-RU"/>
        </w:rPr>
        <w:t>о муниципального района на 201</w:t>
      </w:r>
      <w:r w:rsidR="00556F62">
        <w:rPr>
          <w:rFonts w:ascii="Times New Roman" w:eastAsia="Times New Roman" w:hAnsi="Times New Roman"/>
          <w:sz w:val="28"/>
          <w:szCs w:val="28"/>
          <w:lang w:eastAsia="ru-RU"/>
        </w:rPr>
        <w:t>9</w:t>
      </w:r>
      <w:r w:rsidRPr="005945D4">
        <w:rPr>
          <w:rFonts w:ascii="Times New Roman" w:eastAsia="Times New Roman" w:hAnsi="Times New Roman"/>
          <w:sz w:val="28"/>
          <w:szCs w:val="28"/>
          <w:lang w:eastAsia="ru-RU"/>
        </w:rPr>
        <w:t>-20</w:t>
      </w:r>
      <w:r w:rsidR="00556F62">
        <w:rPr>
          <w:rFonts w:ascii="Times New Roman" w:eastAsia="Times New Roman" w:hAnsi="Times New Roman"/>
          <w:sz w:val="28"/>
          <w:szCs w:val="28"/>
          <w:lang w:eastAsia="ru-RU"/>
        </w:rPr>
        <w:t>21</w:t>
      </w:r>
      <w:r w:rsidRPr="005945D4">
        <w:rPr>
          <w:rFonts w:ascii="Times New Roman" w:eastAsia="Times New Roman" w:hAnsi="Times New Roman"/>
          <w:sz w:val="28"/>
          <w:szCs w:val="28"/>
          <w:lang w:eastAsia="ru-RU"/>
        </w:rPr>
        <w:t xml:space="preserve"> годы»</w:t>
      </w:r>
    </w:p>
    <w:p w:rsidR="00D95B77" w:rsidRDefault="00D95B77" w:rsidP="00D95B77">
      <w:pPr>
        <w:spacing w:after="0" w:line="240" w:lineRule="auto"/>
        <w:rPr>
          <w:rFonts w:ascii="Times New Roman" w:eastAsia="Times New Roman" w:hAnsi="Times New Roman"/>
          <w:sz w:val="28"/>
          <w:szCs w:val="28"/>
          <w:lang w:eastAsia="ru-RU"/>
        </w:rPr>
      </w:pPr>
    </w:p>
    <w:p w:rsidR="00D95B77" w:rsidRPr="00D95B77" w:rsidRDefault="00D95B77" w:rsidP="00D95B77">
      <w:pPr>
        <w:spacing w:after="0" w:line="240" w:lineRule="auto"/>
        <w:jc w:val="center"/>
        <w:rPr>
          <w:rFonts w:ascii="Times New Roman" w:eastAsia="Times New Roman" w:hAnsi="Times New Roman"/>
          <w:sz w:val="28"/>
          <w:szCs w:val="28"/>
          <w:lang w:eastAsia="ru-RU"/>
        </w:rPr>
      </w:pPr>
      <w:r w:rsidRPr="00D95B77">
        <w:rPr>
          <w:rFonts w:ascii="Times New Roman" w:eastAsia="Times New Roman" w:hAnsi="Times New Roman"/>
          <w:sz w:val="28"/>
          <w:szCs w:val="28"/>
          <w:lang w:eastAsia="ru-RU"/>
        </w:rPr>
        <w:t>План мероприятий подпрограммы</w:t>
      </w:r>
    </w:p>
    <w:p w:rsidR="00D95B77" w:rsidRDefault="00D95B77" w:rsidP="00D95B77">
      <w:pPr>
        <w:spacing w:after="0" w:line="240" w:lineRule="auto"/>
        <w:jc w:val="center"/>
        <w:rPr>
          <w:rFonts w:ascii="Times New Roman" w:eastAsia="Times New Roman" w:hAnsi="Times New Roman"/>
          <w:sz w:val="28"/>
          <w:szCs w:val="28"/>
          <w:lang w:eastAsia="ru-RU"/>
        </w:rPr>
      </w:pPr>
      <w:r w:rsidRPr="00D95B77">
        <w:rPr>
          <w:rFonts w:ascii="Times New Roman" w:eastAsia="Times New Roman" w:hAnsi="Times New Roman"/>
          <w:sz w:val="28"/>
          <w:szCs w:val="28"/>
          <w:lang w:eastAsia="ru-RU"/>
        </w:rPr>
        <w:t xml:space="preserve">«Выравнивание бюджетной обеспеченности поселений Карталинского </w:t>
      </w:r>
    </w:p>
    <w:p w:rsidR="00D95B77" w:rsidRPr="00D95B77" w:rsidRDefault="00D95B77" w:rsidP="00D95B77">
      <w:pPr>
        <w:spacing w:after="0" w:line="240" w:lineRule="auto"/>
        <w:jc w:val="center"/>
        <w:rPr>
          <w:rFonts w:ascii="Times New Roman" w:eastAsia="Times New Roman" w:hAnsi="Times New Roman"/>
          <w:sz w:val="28"/>
          <w:szCs w:val="28"/>
          <w:lang w:eastAsia="ru-RU"/>
        </w:rPr>
      </w:pPr>
      <w:r w:rsidRPr="00D95B77">
        <w:rPr>
          <w:rFonts w:ascii="Times New Roman" w:eastAsia="Times New Roman" w:hAnsi="Times New Roman"/>
          <w:sz w:val="28"/>
          <w:szCs w:val="28"/>
          <w:lang w:eastAsia="ru-RU"/>
        </w:rPr>
        <w:t>муниципального района на 201</w:t>
      </w:r>
      <w:r w:rsidR="00556F62">
        <w:rPr>
          <w:rFonts w:ascii="Times New Roman" w:eastAsia="Times New Roman" w:hAnsi="Times New Roman"/>
          <w:sz w:val="28"/>
          <w:szCs w:val="28"/>
          <w:lang w:eastAsia="ru-RU"/>
        </w:rPr>
        <w:t>9</w:t>
      </w:r>
      <w:r w:rsidRPr="00D95B77">
        <w:rPr>
          <w:rFonts w:ascii="Times New Roman" w:eastAsia="Times New Roman" w:hAnsi="Times New Roman"/>
          <w:sz w:val="28"/>
          <w:szCs w:val="28"/>
          <w:lang w:eastAsia="ru-RU"/>
        </w:rPr>
        <w:t>-20</w:t>
      </w:r>
      <w:r w:rsidR="00556F62">
        <w:rPr>
          <w:rFonts w:ascii="Times New Roman" w:eastAsia="Times New Roman" w:hAnsi="Times New Roman"/>
          <w:sz w:val="28"/>
          <w:szCs w:val="28"/>
          <w:lang w:eastAsia="ru-RU"/>
        </w:rPr>
        <w:t>21</w:t>
      </w:r>
      <w:r w:rsidRPr="00D95B77">
        <w:rPr>
          <w:rFonts w:ascii="Times New Roman" w:eastAsia="Times New Roman" w:hAnsi="Times New Roman"/>
          <w:sz w:val="28"/>
          <w:szCs w:val="28"/>
          <w:lang w:eastAsia="ru-RU"/>
        </w:rPr>
        <w:t xml:space="preserve"> годы»</w:t>
      </w:r>
    </w:p>
    <w:p w:rsidR="005945D4" w:rsidRDefault="005945D4" w:rsidP="005945D4">
      <w:pPr>
        <w:spacing w:after="0" w:line="240" w:lineRule="auto"/>
        <w:rPr>
          <w:rFonts w:ascii="Times New Roman" w:eastAsia="Times New Roman" w:hAnsi="Times New Roman"/>
          <w:sz w:val="28"/>
          <w:szCs w:val="28"/>
          <w:lang w:eastAsia="ru-RU"/>
        </w:rPr>
      </w:pPr>
    </w:p>
    <w:tbl>
      <w:tblPr>
        <w:tblW w:w="5242" w:type="pct"/>
        <w:jc w:val="center"/>
        <w:tblLayout w:type="fixed"/>
        <w:tblCellMar>
          <w:left w:w="75" w:type="dxa"/>
          <w:right w:w="75" w:type="dxa"/>
        </w:tblCellMar>
        <w:tblLook w:val="0000"/>
      </w:tblPr>
      <w:tblGrid>
        <w:gridCol w:w="464"/>
        <w:gridCol w:w="3488"/>
        <w:gridCol w:w="1843"/>
        <w:gridCol w:w="1843"/>
        <w:gridCol w:w="1843"/>
        <w:gridCol w:w="1565"/>
        <w:gridCol w:w="2426"/>
        <w:gridCol w:w="1960"/>
      </w:tblGrid>
      <w:tr w:rsidR="009F6F15" w:rsidRPr="00D95B77" w:rsidTr="00C45A55">
        <w:trPr>
          <w:trHeight w:val="1449"/>
          <w:jc w:val="center"/>
        </w:trPr>
        <w:tc>
          <w:tcPr>
            <w:tcW w:w="150" w:type="pct"/>
            <w:tcBorders>
              <w:top w:val="single" w:sz="4" w:space="0" w:color="000000"/>
              <w:left w:val="single" w:sz="4" w:space="0" w:color="000000"/>
              <w:bottom w:val="single" w:sz="4" w:space="0" w:color="000000"/>
            </w:tcBorders>
            <w:shd w:val="clear" w:color="auto" w:fill="auto"/>
          </w:tcPr>
          <w:p w:rsidR="009F6F15" w:rsidRPr="00D95B77" w:rsidRDefault="009F6F15" w:rsidP="00D95B77">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95B77">
              <w:rPr>
                <w:rFonts w:ascii="Times New Roman" w:eastAsia="Times New Roman" w:hAnsi="Times New Roman"/>
                <w:sz w:val="24"/>
                <w:szCs w:val="24"/>
                <w:lang w:eastAsia="ru-RU"/>
              </w:rPr>
              <w:t xml:space="preserve"> </w:t>
            </w:r>
            <w:r w:rsidRPr="00D95B77">
              <w:rPr>
                <w:rFonts w:ascii="Times New Roman" w:eastAsia="Times New Roman" w:hAnsi="Times New Roman"/>
                <w:sz w:val="24"/>
                <w:szCs w:val="24"/>
                <w:lang w:eastAsia="ru-RU"/>
              </w:rPr>
              <w:br/>
            </w:r>
            <w:proofErr w:type="spellStart"/>
            <w:proofErr w:type="gramStart"/>
            <w:r w:rsidRPr="00D95B77">
              <w:rPr>
                <w:rFonts w:ascii="Times New Roman" w:eastAsia="Times New Roman" w:hAnsi="Times New Roman"/>
                <w:sz w:val="24"/>
                <w:szCs w:val="24"/>
                <w:lang w:eastAsia="ru-RU"/>
              </w:rPr>
              <w:t>п</w:t>
            </w:r>
            <w:proofErr w:type="spellEnd"/>
            <w:proofErr w:type="gramEnd"/>
            <w:r w:rsidRPr="00D95B77">
              <w:rPr>
                <w:rFonts w:ascii="Times New Roman" w:eastAsia="Times New Roman" w:hAnsi="Times New Roman"/>
                <w:sz w:val="24"/>
                <w:szCs w:val="24"/>
                <w:lang w:eastAsia="ru-RU"/>
              </w:rPr>
              <w:t>/</w:t>
            </w:r>
            <w:proofErr w:type="spellStart"/>
            <w:r w:rsidRPr="00D95B77">
              <w:rPr>
                <w:rFonts w:ascii="Times New Roman" w:eastAsia="Times New Roman" w:hAnsi="Times New Roman"/>
                <w:sz w:val="24"/>
                <w:szCs w:val="24"/>
                <w:lang w:eastAsia="ru-RU"/>
              </w:rPr>
              <w:t>п</w:t>
            </w:r>
            <w:proofErr w:type="spellEnd"/>
          </w:p>
        </w:tc>
        <w:tc>
          <w:tcPr>
            <w:tcW w:w="1130"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Объекты мероприятия</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Планируемые объемы   финансирования, тыс. руб.</w:t>
            </w:r>
          </w:p>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на 2019 г.</w:t>
            </w:r>
          </w:p>
        </w:tc>
        <w:tc>
          <w:tcPr>
            <w:tcW w:w="597" w:type="pct"/>
            <w:tcBorders>
              <w:top w:val="single" w:sz="4" w:space="0" w:color="000000"/>
              <w:left w:val="single" w:sz="4" w:space="0" w:color="auto"/>
              <w:bottom w:val="single" w:sz="4" w:space="0" w:color="000000"/>
              <w:right w:val="single" w:sz="4" w:space="0" w:color="auto"/>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Планируемые объемы   финансирования, тыс. руб.</w:t>
            </w:r>
          </w:p>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на 2020 г.</w:t>
            </w:r>
          </w:p>
        </w:tc>
        <w:tc>
          <w:tcPr>
            <w:tcW w:w="597" w:type="pct"/>
            <w:tcBorders>
              <w:top w:val="single" w:sz="4" w:space="0" w:color="000000"/>
              <w:left w:val="single" w:sz="4" w:space="0" w:color="auto"/>
              <w:bottom w:val="single" w:sz="4" w:space="0" w:color="000000"/>
              <w:right w:val="single" w:sz="4" w:space="0" w:color="auto"/>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Планируемые объемы   финансирования, тыс. руб.</w:t>
            </w:r>
          </w:p>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на 2021</w:t>
            </w:r>
            <w:r>
              <w:rPr>
                <w:rFonts w:ascii="Times New Roman" w:hAnsi="Times New Roman" w:cs="Times New Roman"/>
                <w:sz w:val="24"/>
                <w:szCs w:val="24"/>
              </w:rPr>
              <w:t xml:space="preserve"> </w:t>
            </w:r>
            <w:r w:rsidRPr="009F6F15">
              <w:rPr>
                <w:rFonts w:ascii="Times New Roman" w:hAnsi="Times New Roman" w:cs="Times New Roman"/>
                <w:sz w:val="24"/>
                <w:szCs w:val="24"/>
              </w:rPr>
              <w:t>г.</w:t>
            </w:r>
          </w:p>
        </w:tc>
        <w:tc>
          <w:tcPr>
            <w:tcW w:w="507" w:type="pct"/>
            <w:tcBorders>
              <w:top w:val="single" w:sz="4" w:space="0" w:color="000000"/>
              <w:left w:val="single" w:sz="4" w:space="0" w:color="auto"/>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Код целевой статьи</w:t>
            </w:r>
          </w:p>
        </w:tc>
        <w:tc>
          <w:tcPr>
            <w:tcW w:w="786" w:type="pct"/>
            <w:tcBorders>
              <w:top w:val="single" w:sz="4" w:space="0" w:color="000000"/>
              <w:left w:val="single" w:sz="4" w:space="0" w:color="000000"/>
              <w:bottom w:val="single" w:sz="4" w:space="0" w:color="000000"/>
            </w:tcBorders>
            <w:shd w:val="clear" w:color="auto" w:fill="auto"/>
          </w:tcPr>
          <w:p w:rsidR="009F6F15" w:rsidRPr="009F6F15" w:rsidRDefault="009F6F15" w:rsidP="00C45A55">
            <w:pPr>
              <w:pStyle w:val="ConsPlusCell"/>
              <w:ind w:left="-108" w:right="-108"/>
              <w:jc w:val="center"/>
              <w:rPr>
                <w:rFonts w:ascii="Times New Roman" w:hAnsi="Times New Roman" w:cs="Times New Roman"/>
                <w:sz w:val="24"/>
                <w:szCs w:val="24"/>
              </w:rPr>
            </w:pPr>
            <w:r>
              <w:rPr>
                <w:rFonts w:ascii="Times New Roman" w:hAnsi="Times New Roman" w:cs="Times New Roman"/>
                <w:sz w:val="24"/>
                <w:szCs w:val="24"/>
              </w:rPr>
              <w:t xml:space="preserve">Главный </w:t>
            </w:r>
            <w:r w:rsidRPr="009F6F15">
              <w:rPr>
                <w:rFonts w:ascii="Times New Roman" w:hAnsi="Times New Roman" w:cs="Times New Roman"/>
                <w:sz w:val="24"/>
                <w:szCs w:val="24"/>
              </w:rPr>
              <w:t>распорядитель</w:t>
            </w:r>
            <w:r w:rsidRPr="009F6F15">
              <w:rPr>
                <w:rFonts w:ascii="Times New Roman" w:hAnsi="Times New Roman" w:cs="Times New Roman"/>
                <w:sz w:val="24"/>
                <w:szCs w:val="24"/>
              </w:rPr>
              <w:br/>
              <w:t xml:space="preserve">   средств</w:t>
            </w:r>
            <w:r>
              <w:rPr>
                <w:rFonts w:ascii="Times New Roman" w:hAnsi="Times New Roman" w:cs="Times New Roman"/>
                <w:sz w:val="24"/>
                <w:szCs w:val="24"/>
              </w:rPr>
              <w:t xml:space="preserve">  районного  </w:t>
            </w:r>
            <w:r>
              <w:rPr>
                <w:rFonts w:ascii="Times New Roman" w:hAnsi="Times New Roman" w:cs="Times New Roman"/>
                <w:sz w:val="24"/>
                <w:szCs w:val="24"/>
              </w:rPr>
              <w:br/>
              <w:t xml:space="preserve">  бюджета,</w:t>
            </w:r>
            <w:r w:rsidR="00C45A55">
              <w:rPr>
                <w:rFonts w:ascii="Times New Roman" w:hAnsi="Times New Roman" w:cs="Times New Roman"/>
                <w:sz w:val="24"/>
                <w:szCs w:val="24"/>
              </w:rPr>
              <w:t xml:space="preserve"> </w:t>
            </w:r>
            <w:r>
              <w:rPr>
                <w:rFonts w:ascii="Times New Roman" w:hAnsi="Times New Roman" w:cs="Times New Roman"/>
                <w:sz w:val="24"/>
                <w:szCs w:val="24"/>
              </w:rPr>
              <w:t>распорядитель</w:t>
            </w:r>
            <w:r w:rsidR="00C45A55">
              <w:rPr>
                <w:rFonts w:ascii="Times New Roman" w:hAnsi="Times New Roman" w:cs="Times New Roman"/>
                <w:sz w:val="24"/>
                <w:szCs w:val="24"/>
              </w:rPr>
              <w:t xml:space="preserve"> средств   </w:t>
            </w:r>
            <w:r w:rsidR="00C45A55">
              <w:rPr>
                <w:rFonts w:ascii="Times New Roman" w:hAnsi="Times New Roman" w:cs="Times New Roman"/>
                <w:sz w:val="24"/>
                <w:szCs w:val="24"/>
              </w:rPr>
              <w:br/>
              <w:t xml:space="preserve">  районного бюджета, получатель средств   </w:t>
            </w:r>
            <w:r w:rsidR="00C45A55">
              <w:rPr>
                <w:rFonts w:ascii="Times New Roman" w:hAnsi="Times New Roman" w:cs="Times New Roman"/>
                <w:sz w:val="24"/>
                <w:szCs w:val="24"/>
              </w:rPr>
              <w:br/>
              <w:t xml:space="preserve">  районного </w:t>
            </w:r>
            <w:r w:rsidRPr="009F6F15">
              <w:rPr>
                <w:rFonts w:ascii="Times New Roman" w:hAnsi="Times New Roman" w:cs="Times New Roman"/>
                <w:sz w:val="24"/>
                <w:szCs w:val="24"/>
              </w:rPr>
              <w:t>бюджета</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F6F15" w:rsidRPr="009F6F15" w:rsidRDefault="009F6F15" w:rsidP="00C45A5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Целевое назначение (раздел, подраздел</w:t>
            </w:r>
            <w:r w:rsidR="00C45A55">
              <w:rPr>
                <w:rFonts w:ascii="Times New Roman" w:hAnsi="Times New Roman" w:cs="Times New Roman"/>
                <w:sz w:val="24"/>
                <w:szCs w:val="24"/>
              </w:rPr>
              <w:t xml:space="preserve"> </w:t>
            </w:r>
            <w:r w:rsidRPr="009F6F15">
              <w:rPr>
                <w:rFonts w:ascii="Times New Roman" w:hAnsi="Times New Roman" w:cs="Times New Roman"/>
                <w:sz w:val="24"/>
                <w:szCs w:val="24"/>
              </w:rPr>
              <w:t xml:space="preserve">согласно    </w:t>
            </w:r>
            <w:r w:rsidRPr="009F6F15">
              <w:rPr>
                <w:rFonts w:ascii="Times New Roman" w:hAnsi="Times New Roman" w:cs="Times New Roman"/>
                <w:sz w:val="24"/>
                <w:szCs w:val="24"/>
              </w:rPr>
              <w:br/>
            </w:r>
            <w:proofErr w:type="gramStart"/>
            <w:r w:rsidRPr="009F6F15">
              <w:rPr>
                <w:rFonts w:ascii="Times New Roman" w:hAnsi="Times New Roman" w:cs="Times New Roman"/>
                <w:sz w:val="24"/>
                <w:szCs w:val="24"/>
              </w:rPr>
              <w:t>функциональному</w:t>
            </w:r>
            <w:proofErr w:type="gramEnd"/>
            <w:r w:rsidRPr="009F6F15">
              <w:rPr>
                <w:rFonts w:ascii="Times New Roman" w:hAnsi="Times New Roman" w:cs="Times New Roman"/>
                <w:sz w:val="24"/>
                <w:szCs w:val="24"/>
              </w:rPr>
              <w:br/>
              <w:t>классификатор)</w:t>
            </w:r>
          </w:p>
        </w:tc>
      </w:tr>
      <w:tr w:rsidR="009F6F15" w:rsidRPr="00D95B77" w:rsidTr="00C45A55">
        <w:trPr>
          <w:trHeight w:val="287"/>
          <w:jc w:val="center"/>
        </w:trPr>
        <w:tc>
          <w:tcPr>
            <w:tcW w:w="150" w:type="pct"/>
            <w:tcBorders>
              <w:left w:val="single" w:sz="4" w:space="0" w:color="000000"/>
              <w:bottom w:val="single" w:sz="4" w:space="0" w:color="000000"/>
            </w:tcBorders>
            <w:shd w:val="clear" w:color="auto" w:fill="auto"/>
          </w:tcPr>
          <w:p w:rsidR="009F6F15" w:rsidRPr="00D95B77" w:rsidRDefault="009F6F15"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w:t>
            </w:r>
          </w:p>
        </w:tc>
        <w:tc>
          <w:tcPr>
            <w:tcW w:w="1130" w:type="pct"/>
            <w:tcBorders>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3</w:t>
            </w:r>
          </w:p>
        </w:tc>
        <w:tc>
          <w:tcPr>
            <w:tcW w:w="597" w:type="pct"/>
            <w:tcBorders>
              <w:left w:val="single" w:sz="4" w:space="0" w:color="auto"/>
              <w:bottom w:val="single" w:sz="4" w:space="0" w:color="000000"/>
              <w:right w:val="single" w:sz="4" w:space="0" w:color="auto"/>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w:t>
            </w:r>
          </w:p>
        </w:tc>
        <w:tc>
          <w:tcPr>
            <w:tcW w:w="597" w:type="pct"/>
            <w:tcBorders>
              <w:left w:val="single" w:sz="4" w:space="0" w:color="auto"/>
              <w:bottom w:val="single" w:sz="4" w:space="0" w:color="000000"/>
              <w:right w:val="single" w:sz="4" w:space="0" w:color="auto"/>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5</w:t>
            </w:r>
          </w:p>
        </w:tc>
        <w:tc>
          <w:tcPr>
            <w:tcW w:w="507" w:type="pct"/>
            <w:tcBorders>
              <w:left w:val="single" w:sz="4" w:space="0" w:color="auto"/>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6</w:t>
            </w:r>
          </w:p>
        </w:tc>
        <w:tc>
          <w:tcPr>
            <w:tcW w:w="786" w:type="pct"/>
            <w:tcBorders>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7</w:t>
            </w:r>
          </w:p>
        </w:tc>
        <w:tc>
          <w:tcPr>
            <w:tcW w:w="635" w:type="pct"/>
            <w:tcBorders>
              <w:left w:val="single" w:sz="4" w:space="0" w:color="000000"/>
              <w:bottom w:val="single" w:sz="4" w:space="0" w:color="000000"/>
              <w:right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8</w:t>
            </w:r>
          </w:p>
        </w:tc>
      </w:tr>
      <w:tr w:rsidR="009F6F15" w:rsidRPr="00D95B77" w:rsidTr="00C45A55">
        <w:trPr>
          <w:trHeight w:val="613"/>
          <w:jc w:val="center"/>
        </w:trPr>
        <w:tc>
          <w:tcPr>
            <w:tcW w:w="150" w:type="pct"/>
            <w:tcBorders>
              <w:left w:val="single" w:sz="4" w:space="0" w:color="000000"/>
              <w:bottom w:val="single" w:sz="4" w:space="0" w:color="000000"/>
            </w:tcBorders>
            <w:shd w:val="clear" w:color="auto" w:fill="auto"/>
          </w:tcPr>
          <w:p w:rsidR="009F6F15" w:rsidRPr="00D95B77" w:rsidRDefault="009F6F15"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1130" w:type="pct"/>
            <w:tcBorders>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Выравнивание бюджетной обеспеченности поселений Карталинского муниципального района всего, в том числе:</w:t>
            </w:r>
          </w:p>
        </w:tc>
        <w:tc>
          <w:tcPr>
            <w:tcW w:w="597" w:type="pct"/>
            <w:tcBorders>
              <w:top w:val="single" w:sz="4" w:space="0" w:color="auto"/>
              <w:left w:val="single" w:sz="4" w:space="0" w:color="000000"/>
              <w:bottom w:val="single" w:sz="4" w:space="0" w:color="000000"/>
            </w:tcBorders>
            <w:shd w:val="clear" w:color="auto" w:fill="auto"/>
            <w:tcMar>
              <w:left w:w="57" w:type="dxa"/>
              <w:right w:w="57" w:type="dxa"/>
            </w:tcMar>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59431,0</w:t>
            </w:r>
          </w:p>
        </w:tc>
        <w:tc>
          <w:tcPr>
            <w:tcW w:w="597" w:type="pct"/>
            <w:tcBorders>
              <w:left w:val="single" w:sz="4" w:space="0" w:color="000000"/>
              <w:bottom w:val="single" w:sz="4" w:space="0" w:color="000000"/>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48892,0</w:t>
            </w:r>
          </w:p>
        </w:tc>
        <w:tc>
          <w:tcPr>
            <w:tcW w:w="597" w:type="pct"/>
            <w:tcBorders>
              <w:left w:val="single" w:sz="4" w:space="0" w:color="000000"/>
              <w:bottom w:val="single" w:sz="4" w:space="0" w:color="000000"/>
              <w:right w:val="single" w:sz="4" w:space="0" w:color="000000"/>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47545,0</w:t>
            </w:r>
          </w:p>
        </w:tc>
        <w:tc>
          <w:tcPr>
            <w:tcW w:w="507" w:type="pct"/>
            <w:tcBorders>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41 1 00 00000</w:t>
            </w:r>
          </w:p>
        </w:tc>
        <w:tc>
          <w:tcPr>
            <w:tcW w:w="786" w:type="pct"/>
            <w:tcBorders>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653</w:t>
            </w:r>
          </w:p>
        </w:tc>
        <w:tc>
          <w:tcPr>
            <w:tcW w:w="635" w:type="pct"/>
            <w:tcBorders>
              <w:left w:val="single" w:sz="4" w:space="0" w:color="000000"/>
              <w:bottom w:val="single" w:sz="4" w:space="0" w:color="000000"/>
              <w:right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1401</w:t>
            </w:r>
          </w:p>
        </w:tc>
      </w:tr>
      <w:tr w:rsidR="009F6F15" w:rsidRPr="00D95B77" w:rsidTr="00C45A55">
        <w:trPr>
          <w:trHeight w:val="20"/>
          <w:jc w:val="center"/>
        </w:trPr>
        <w:tc>
          <w:tcPr>
            <w:tcW w:w="150" w:type="pct"/>
            <w:tcBorders>
              <w:top w:val="single" w:sz="4" w:space="0" w:color="000000"/>
              <w:left w:val="single" w:sz="4" w:space="0" w:color="000000"/>
              <w:bottom w:val="single" w:sz="4" w:space="0" w:color="000000"/>
            </w:tcBorders>
            <w:shd w:val="clear" w:color="auto" w:fill="auto"/>
          </w:tcPr>
          <w:p w:rsidR="009F6F15" w:rsidRPr="00D95B77" w:rsidRDefault="009F6F15" w:rsidP="00D95B77">
            <w:pPr>
              <w:spacing w:after="0" w:line="240" w:lineRule="auto"/>
              <w:ind w:left="-108" w:right="-108"/>
              <w:jc w:val="center"/>
              <w:rPr>
                <w:rFonts w:ascii="Times New Roman" w:eastAsia="Times New Roman" w:hAnsi="Times New Roman"/>
                <w:sz w:val="24"/>
                <w:szCs w:val="24"/>
                <w:lang w:eastAsia="ru-RU"/>
              </w:rPr>
            </w:pPr>
          </w:p>
        </w:tc>
        <w:tc>
          <w:tcPr>
            <w:tcW w:w="1130" w:type="pct"/>
            <w:tcBorders>
              <w:top w:val="single" w:sz="4" w:space="0" w:color="000000"/>
              <w:left w:val="single" w:sz="4" w:space="0" w:color="000000"/>
              <w:bottom w:val="single" w:sz="4" w:space="0" w:color="000000"/>
            </w:tcBorders>
            <w:shd w:val="clear" w:color="auto" w:fill="auto"/>
          </w:tcPr>
          <w:p w:rsidR="009F6F15" w:rsidRPr="009F6F15" w:rsidRDefault="00BB230A" w:rsidP="009F6F15">
            <w:pPr>
              <w:pStyle w:val="ConsPlusCell"/>
              <w:ind w:left="-108" w:right="-108"/>
              <w:jc w:val="center"/>
              <w:rPr>
                <w:rFonts w:ascii="Times New Roman" w:hAnsi="Times New Roman" w:cs="Times New Roman"/>
                <w:sz w:val="24"/>
                <w:szCs w:val="24"/>
              </w:rPr>
            </w:pPr>
            <w:r>
              <w:rPr>
                <w:rFonts w:ascii="Times New Roman" w:hAnsi="Times New Roman" w:cs="Times New Roman"/>
                <w:sz w:val="24"/>
                <w:szCs w:val="24"/>
              </w:rPr>
              <w:t xml:space="preserve">1) </w:t>
            </w:r>
            <w:r w:rsidR="009F6F15" w:rsidRPr="009F6F15">
              <w:rPr>
                <w:rFonts w:ascii="Times New Roman" w:hAnsi="Times New Roman" w:cs="Times New Roman"/>
                <w:sz w:val="24"/>
                <w:szCs w:val="24"/>
              </w:rPr>
              <w:t>выравнивание бюджетной обеспеченности поселений Карталинского муниципального района за счет средств местного бюджета</w:t>
            </w:r>
          </w:p>
        </w:tc>
        <w:tc>
          <w:tcPr>
            <w:tcW w:w="59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26942,0</w:t>
            </w:r>
          </w:p>
        </w:tc>
        <w:tc>
          <w:tcPr>
            <w:tcW w:w="597" w:type="pct"/>
            <w:tcBorders>
              <w:top w:val="single" w:sz="4" w:space="0" w:color="000000"/>
              <w:left w:val="single" w:sz="4" w:space="0" w:color="000000"/>
              <w:bottom w:val="single" w:sz="4" w:space="0" w:color="000000"/>
            </w:tcBorders>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22901,0</w:t>
            </w:r>
          </w:p>
        </w:tc>
        <w:tc>
          <w:tcPr>
            <w:tcW w:w="597" w:type="pct"/>
            <w:tcBorders>
              <w:top w:val="single" w:sz="4" w:space="0" w:color="000000"/>
              <w:left w:val="single" w:sz="4" w:space="0" w:color="000000"/>
              <w:bottom w:val="single" w:sz="4" w:space="0" w:color="000000"/>
              <w:right w:val="single" w:sz="4" w:space="0" w:color="000000"/>
            </w:tcBorders>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21554,0</w:t>
            </w:r>
          </w:p>
        </w:tc>
        <w:tc>
          <w:tcPr>
            <w:tcW w:w="50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41 1 12 51600</w:t>
            </w:r>
          </w:p>
        </w:tc>
        <w:tc>
          <w:tcPr>
            <w:tcW w:w="786"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653</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1401</w:t>
            </w:r>
          </w:p>
          <w:p w:rsidR="009F6F15" w:rsidRPr="009F6F15" w:rsidRDefault="009F6F15" w:rsidP="009F6F15">
            <w:pPr>
              <w:pStyle w:val="ConsPlusCell"/>
              <w:snapToGrid w:val="0"/>
              <w:ind w:left="-108" w:right="-108"/>
              <w:jc w:val="center"/>
              <w:rPr>
                <w:rFonts w:ascii="Times New Roman" w:hAnsi="Times New Roman" w:cs="Times New Roman"/>
                <w:sz w:val="24"/>
                <w:szCs w:val="24"/>
              </w:rPr>
            </w:pPr>
          </w:p>
        </w:tc>
      </w:tr>
      <w:tr w:rsidR="009F6F15" w:rsidRPr="00D95B77" w:rsidTr="00C45A55">
        <w:trPr>
          <w:trHeight w:val="20"/>
          <w:jc w:val="center"/>
        </w:trPr>
        <w:tc>
          <w:tcPr>
            <w:tcW w:w="150" w:type="pct"/>
            <w:tcBorders>
              <w:top w:val="single" w:sz="4" w:space="0" w:color="000000"/>
              <w:left w:val="single" w:sz="4" w:space="0" w:color="000000"/>
              <w:bottom w:val="single" w:sz="4" w:space="0" w:color="000000"/>
            </w:tcBorders>
            <w:shd w:val="clear" w:color="auto" w:fill="auto"/>
          </w:tcPr>
          <w:p w:rsidR="009F6F15" w:rsidRPr="00D95B77" w:rsidRDefault="009F6F15" w:rsidP="00D95B77">
            <w:pPr>
              <w:spacing w:after="0" w:line="240" w:lineRule="auto"/>
              <w:ind w:left="-108" w:right="-108"/>
              <w:jc w:val="center"/>
              <w:rPr>
                <w:rFonts w:ascii="Times New Roman" w:eastAsia="Times New Roman" w:hAnsi="Times New Roman"/>
                <w:sz w:val="24"/>
                <w:szCs w:val="24"/>
                <w:lang w:eastAsia="ru-RU"/>
              </w:rPr>
            </w:pPr>
          </w:p>
        </w:tc>
        <w:tc>
          <w:tcPr>
            <w:tcW w:w="1130" w:type="pct"/>
            <w:tcBorders>
              <w:top w:val="single" w:sz="4" w:space="0" w:color="000000"/>
              <w:left w:val="single" w:sz="4" w:space="0" w:color="000000"/>
              <w:bottom w:val="single" w:sz="4" w:space="0" w:color="000000"/>
            </w:tcBorders>
            <w:shd w:val="clear" w:color="auto" w:fill="auto"/>
          </w:tcPr>
          <w:p w:rsidR="009F6F15" w:rsidRPr="009F6F15" w:rsidRDefault="00BB230A" w:rsidP="009F6F15">
            <w:pPr>
              <w:pStyle w:val="ConsPlusCell"/>
              <w:ind w:left="-108" w:right="-108"/>
              <w:jc w:val="center"/>
              <w:rPr>
                <w:rFonts w:ascii="Times New Roman" w:hAnsi="Times New Roman" w:cs="Times New Roman"/>
                <w:sz w:val="24"/>
                <w:szCs w:val="24"/>
              </w:rPr>
            </w:pPr>
            <w:r>
              <w:rPr>
                <w:rFonts w:ascii="Times New Roman" w:hAnsi="Times New Roman" w:cs="Times New Roman"/>
                <w:sz w:val="24"/>
                <w:szCs w:val="24"/>
              </w:rPr>
              <w:t xml:space="preserve">2) </w:t>
            </w:r>
            <w:r w:rsidR="009F6F15" w:rsidRPr="009F6F15">
              <w:rPr>
                <w:rFonts w:ascii="Times New Roman" w:hAnsi="Times New Roman" w:cs="Times New Roman"/>
                <w:sz w:val="24"/>
                <w:szCs w:val="24"/>
              </w:rPr>
              <w:t>выравнивание бюджетной обеспеченности поселений Карталинского муниципального района за счет средств областного бюджета городскому поселению</w:t>
            </w:r>
          </w:p>
        </w:tc>
        <w:tc>
          <w:tcPr>
            <w:tcW w:w="59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20799,0</w:t>
            </w:r>
          </w:p>
        </w:tc>
        <w:tc>
          <w:tcPr>
            <w:tcW w:w="597" w:type="pct"/>
            <w:tcBorders>
              <w:top w:val="single" w:sz="4" w:space="0" w:color="000000"/>
              <w:left w:val="single" w:sz="4" w:space="0" w:color="000000"/>
              <w:bottom w:val="single" w:sz="4" w:space="0" w:color="000000"/>
            </w:tcBorders>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16639,0</w:t>
            </w:r>
          </w:p>
        </w:tc>
        <w:tc>
          <w:tcPr>
            <w:tcW w:w="597" w:type="pct"/>
            <w:tcBorders>
              <w:top w:val="single" w:sz="4" w:space="0" w:color="000000"/>
              <w:left w:val="single" w:sz="4" w:space="0" w:color="000000"/>
              <w:bottom w:val="single" w:sz="4" w:space="0" w:color="000000"/>
              <w:right w:val="single" w:sz="4" w:space="0" w:color="000000"/>
            </w:tcBorders>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16639,0</w:t>
            </w:r>
          </w:p>
        </w:tc>
        <w:tc>
          <w:tcPr>
            <w:tcW w:w="50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41 1 12 72830</w:t>
            </w:r>
          </w:p>
        </w:tc>
        <w:tc>
          <w:tcPr>
            <w:tcW w:w="786"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653</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1401</w:t>
            </w:r>
          </w:p>
        </w:tc>
      </w:tr>
      <w:tr w:rsidR="009F6F15" w:rsidRPr="00D95B77" w:rsidTr="00C45A55">
        <w:trPr>
          <w:trHeight w:val="20"/>
          <w:jc w:val="center"/>
        </w:trPr>
        <w:tc>
          <w:tcPr>
            <w:tcW w:w="150" w:type="pct"/>
            <w:tcBorders>
              <w:top w:val="single" w:sz="4" w:space="0" w:color="000000"/>
              <w:left w:val="single" w:sz="4" w:space="0" w:color="000000"/>
              <w:bottom w:val="single" w:sz="4" w:space="0" w:color="000000"/>
            </w:tcBorders>
            <w:shd w:val="clear" w:color="auto" w:fill="auto"/>
          </w:tcPr>
          <w:p w:rsidR="009F6F15" w:rsidRPr="00D95B77" w:rsidRDefault="009F6F15" w:rsidP="00D95B77">
            <w:pPr>
              <w:spacing w:after="0" w:line="240" w:lineRule="auto"/>
              <w:ind w:left="-108" w:right="-108"/>
              <w:jc w:val="center"/>
              <w:rPr>
                <w:rFonts w:ascii="Times New Roman" w:eastAsia="Times New Roman" w:hAnsi="Times New Roman"/>
                <w:sz w:val="24"/>
                <w:szCs w:val="24"/>
                <w:lang w:eastAsia="ru-RU"/>
              </w:rPr>
            </w:pPr>
          </w:p>
        </w:tc>
        <w:tc>
          <w:tcPr>
            <w:tcW w:w="1130" w:type="pct"/>
            <w:tcBorders>
              <w:top w:val="single" w:sz="4" w:space="0" w:color="000000"/>
              <w:left w:val="single" w:sz="4" w:space="0" w:color="000000"/>
              <w:bottom w:val="single" w:sz="4" w:space="0" w:color="000000"/>
            </w:tcBorders>
            <w:shd w:val="clear" w:color="auto" w:fill="auto"/>
          </w:tcPr>
          <w:p w:rsidR="009F6F15" w:rsidRPr="009F6F15" w:rsidRDefault="00BB230A" w:rsidP="009F6F15">
            <w:pPr>
              <w:pStyle w:val="ConsPlusCell"/>
              <w:ind w:left="-108" w:right="-108"/>
              <w:jc w:val="center"/>
              <w:rPr>
                <w:rFonts w:ascii="Times New Roman" w:hAnsi="Times New Roman" w:cs="Times New Roman"/>
                <w:sz w:val="24"/>
                <w:szCs w:val="24"/>
              </w:rPr>
            </w:pPr>
            <w:r>
              <w:rPr>
                <w:rFonts w:ascii="Times New Roman" w:hAnsi="Times New Roman" w:cs="Times New Roman"/>
                <w:sz w:val="24"/>
                <w:szCs w:val="24"/>
              </w:rPr>
              <w:t xml:space="preserve">3) </w:t>
            </w:r>
            <w:r w:rsidR="009F6F15" w:rsidRPr="009F6F15">
              <w:rPr>
                <w:rFonts w:ascii="Times New Roman" w:hAnsi="Times New Roman" w:cs="Times New Roman"/>
                <w:sz w:val="24"/>
                <w:szCs w:val="24"/>
              </w:rPr>
              <w:t>выравнивание бюджетной обеспеченности поселений Карталинского муниципального района за счет средств областного бюджета сельским поселениям</w:t>
            </w:r>
          </w:p>
        </w:tc>
        <w:tc>
          <w:tcPr>
            <w:tcW w:w="59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11690,0</w:t>
            </w:r>
          </w:p>
        </w:tc>
        <w:tc>
          <w:tcPr>
            <w:tcW w:w="597" w:type="pct"/>
            <w:tcBorders>
              <w:top w:val="single" w:sz="4" w:space="0" w:color="000000"/>
              <w:left w:val="single" w:sz="4" w:space="0" w:color="000000"/>
              <w:bottom w:val="single" w:sz="4" w:space="0" w:color="000000"/>
            </w:tcBorders>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9352,0</w:t>
            </w:r>
          </w:p>
        </w:tc>
        <w:tc>
          <w:tcPr>
            <w:tcW w:w="597" w:type="pct"/>
            <w:tcBorders>
              <w:top w:val="single" w:sz="4" w:space="0" w:color="000000"/>
              <w:left w:val="single" w:sz="4" w:space="0" w:color="000000"/>
              <w:bottom w:val="single" w:sz="4" w:space="0" w:color="000000"/>
              <w:right w:val="single" w:sz="4" w:space="0" w:color="000000"/>
            </w:tcBorders>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9352,0</w:t>
            </w:r>
          </w:p>
        </w:tc>
        <w:tc>
          <w:tcPr>
            <w:tcW w:w="50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41 1 12 72870</w:t>
            </w:r>
          </w:p>
        </w:tc>
        <w:tc>
          <w:tcPr>
            <w:tcW w:w="786"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653</w:t>
            </w:r>
          </w:p>
          <w:p w:rsidR="009F6F15" w:rsidRPr="009F6F15" w:rsidRDefault="009F6F15" w:rsidP="009F6F15">
            <w:pPr>
              <w:pStyle w:val="ConsPlusCell"/>
              <w:snapToGrid w:val="0"/>
              <w:ind w:left="-108" w:right="-108"/>
              <w:jc w:val="center"/>
              <w:rPr>
                <w:rFonts w:ascii="Times New Roman" w:hAnsi="Times New Roman" w:cs="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F6F15" w:rsidRPr="009F6F15" w:rsidRDefault="009F6F15" w:rsidP="009F6F15">
            <w:pPr>
              <w:pStyle w:val="ConsPlusCell"/>
              <w:snapToGrid w:val="0"/>
              <w:ind w:left="-108" w:right="-108"/>
              <w:jc w:val="center"/>
              <w:rPr>
                <w:rFonts w:ascii="Times New Roman" w:hAnsi="Times New Roman" w:cs="Times New Roman"/>
                <w:sz w:val="24"/>
                <w:szCs w:val="24"/>
              </w:rPr>
            </w:pPr>
            <w:r w:rsidRPr="009F6F15">
              <w:rPr>
                <w:rFonts w:ascii="Times New Roman" w:hAnsi="Times New Roman" w:cs="Times New Roman"/>
                <w:sz w:val="24"/>
                <w:szCs w:val="24"/>
              </w:rPr>
              <w:t>1401</w:t>
            </w:r>
          </w:p>
        </w:tc>
      </w:tr>
      <w:tr w:rsidR="009F6F15" w:rsidRPr="00D95B77" w:rsidTr="00C45A55">
        <w:trPr>
          <w:trHeight w:val="20"/>
          <w:jc w:val="center"/>
        </w:trPr>
        <w:tc>
          <w:tcPr>
            <w:tcW w:w="150" w:type="pct"/>
            <w:tcBorders>
              <w:top w:val="single" w:sz="4" w:space="0" w:color="000000"/>
              <w:left w:val="single" w:sz="4" w:space="0" w:color="000000"/>
              <w:bottom w:val="single" w:sz="4" w:space="0" w:color="000000"/>
            </w:tcBorders>
            <w:shd w:val="clear" w:color="auto" w:fill="auto"/>
          </w:tcPr>
          <w:p w:rsidR="009F6F15" w:rsidRPr="00D95B77" w:rsidRDefault="009F6F15" w:rsidP="00D95B77">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0"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Распределение средств местного бюджета, направляемых на выравнивание бюджетной обеспеченности поселений, по утвержденным в соответствии с бюджетным законодательством методикам</w:t>
            </w:r>
          </w:p>
        </w:tc>
        <w:tc>
          <w:tcPr>
            <w:tcW w:w="59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59431,0</w:t>
            </w:r>
          </w:p>
        </w:tc>
        <w:tc>
          <w:tcPr>
            <w:tcW w:w="597" w:type="pct"/>
            <w:tcBorders>
              <w:top w:val="single" w:sz="4" w:space="0" w:color="000000"/>
              <w:left w:val="single" w:sz="4" w:space="0" w:color="000000"/>
              <w:bottom w:val="single" w:sz="4" w:space="0" w:color="000000"/>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48892,0</w:t>
            </w:r>
          </w:p>
        </w:tc>
        <w:tc>
          <w:tcPr>
            <w:tcW w:w="597" w:type="pct"/>
            <w:tcBorders>
              <w:top w:val="single" w:sz="4" w:space="0" w:color="000000"/>
              <w:left w:val="single" w:sz="4" w:space="0" w:color="000000"/>
              <w:bottom w:val="single" w:sz="4" w:space="0" w:color="000000"/>
              <w:right w:val="single" w:sz="4" w:space="0" w:color="000000"/>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47545,0</w:t>
            </w:r>
          </w:p>
        </w:tc>
        <w:tc>
          <w:tcPr>
            <w:tcW w:w="50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41 1 00 00000</w:t>
            </w:r>
          </w:p>
        </w:tc>
        <w:tc>
          <w:tcPr>
            <w:tcW w:w="786"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653</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1401</w:t>
            </w:r>
          </w:p>
        </w:tc>
      </w:tr>
      <w:tr w:rsidR="009F6F15" w:rsidRPr="00D95B77" w:rsidTr="00C45A55">
        <w:trPr>
          <w:jc w:val="center"/>
        </w:trPr>
        <w:tc>
          <w:tcPr>
            <w:tcW w:w="150" w:type="pct"/>
            <w:tcBorders>
              <w:top w:val="single" w:sz="4" w:space="0" w:color="000000"/>
              <w:left w:val="single" w:sz="4" w:space="0" w:color="000000"/>
              <w:bottom w:val="single" w:sz="4" w:space="0" w:color="000000"/>
            </w:tcBorders>
            <w:shd w:val="clear" w:color="auto" w:fill="auto"/>
          </w:tcPr>
          <w:p w:rsidR="009F6F15" w:rsidRPr="00D95B77" w:rsidRDefault="009F6F15" w:rsidP="00D95B77">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0"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Перечисление бюджетам поселений дотации на выравнивание бюджетной обеспеченности из районного фонда финансовой поддержки поселений в соответствии со сводной бюджетной росписью, предельными объемами финансирования и кассовым планом</w:t>
            </w:r>
          </w:p>
        </w:tc>
        <w:tc>
          <w:tcPr>
            <w:tcW w:w="59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59431,0</w:t>
            </w:r>
          </w:p>
        </w:tc>
        <w:tc>
          <w:tcPr>
            <w:tcW w:w="597" w:type="pct"/>
            <w:tcBorders>
              <w:top w:val="single" w:sz="4" w:space="0" w:color="000000"/>
              <w:left w:val="single" w:sz="4" w:space="0" w:color="000000"/>
              <w:bottom w:val="single" w:sz="4" w:space="0" w:color="000000"/>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48892,0</w:t>
            </w:r>
          </w:p>
        </w:tc>
        <w:tc>
          <w:tcPr>
            <w:tcW w:w="597" w:type="pct"/>
            <w:tcBorders>
              <w:top w:val="single" w:sz="4" w:space="0" w:color="000000"/>
              <w:left w:val="single" w:sz="4" w:space="0" w:color="000000"/>
              <w:bottom w:val="single" w:sz="4" w:space="0" w:color="000000"/>
              <w:right w:val="single" w:sz="4" w:space="0" w:color="000000"/>
            </w:tcBorders>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47545,0</w:t>
            </w:r>
          </w:p>
        </w:tc>
        <w:tc>
          <w:tcPr>
            <w:tcW w:w="507"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41 1 00 00000</w:t>
            </w:r>
          </w:p>
        </w:tc>
        <w:tc>
          <w:tcPr>
            <w:tcW w:w="786" w:type="pct"/>
            <w:tcBorders>
              <w:top w:val="single" w:sz="4" w:space="0" w:color="000000"/>
              <w:left w:val="single" w:sz="4" w:space="0" w:color="000000"/>
              <w:bottom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653</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F6F15" w:rsidRPr="009F6F15" w:rsidRDefault="009F6F15" w:rsidP="009F6F15">
            <w:pPr>
              <w:pStyle w:val="ConsPlusCell"/>
              <w:ind w:left="-108" w:right="-108"/>
              <w:jc w:val="center"/>
              <w:rPr>
                <w:rFonts w:ascii="Times New Roman" w:hAnsi="Times New Roman" w:cs="Times New Roman"/>
                <w:sz w:val="24"/>
                <w:szCs w:val="24"/>
              </w:rPr>
            </w:pPr>
            <w:r w:rsidRPr="009F6F15">
              <w:rPr>
                <w:rFonts w:ascii="Times New Roman" w:hAnsi="Times New Roman" w:cs="Times New Roman"/>
                <w:sz w:val="24"/>
                <w:szCs w:val="24"/>
              </w:rPr>
              <w:t>1401</w:t>
            </w:r>
          </w:p>
        </w:tc>
      </w:tr>
    </w:tbl>
    <w:p w:rsidR="00131E9C" w:rsidRDefault="00131E9C" w:rsidP="005945D4">
      <w:pPr>
        <w:spacing w:after="0" w:line="240" w:lineRule="auto"/>
        <w:rPr>
          <w:rFonts w:ascii="Times New Roman" w:eastAsia="Times New Roman" w:hAnsi="Times New Roman"/>
          <w:sz w:val="28"/>
          <w:szCs w:val="28"/>
          <w:lang w:eastAsia="ru-RU"/>
        </w:rPr>
      </w:pPr>
    </w:p>
    <w:p w:rsidR="00131E9C" w:rsidRDefault="00131E9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76E1E" w:rsidRDefault="00276E1E" w:rsidP="005945D4">
      <w:pPr>
        <w:spacing w:after="0" w:line="240" w:lineRule="auto"/>
        <w:rPr>
          <w:rFonts w:ascii="Times New Roman" w:eastAsia="Times New Roman" w:hAnsi="Times New Roman"/>
          <w:sz w:val="28"/>
          <w:szCs w:val="28"/>
          <w:lang w:eastAsia="ru-RU"/>
        </w:rPr>
        <w:sectPr w:rsidR="00276E1E" w:rsidSect="00D95B77">
          <w:pgSz w:w="16838" w:h="11906" w:orient="landscape"/>
          <w:pgMar w:top="993" w:right="1134" w:bottom="851" w:left="1134" w:header="709" w:footer="709" w:gutter="0"/>
          <w:cols w:space="708"/>
          <w:docGrid w:linePitch="360"/>
        </w:sectPr>
      </w:pPr>
    </w:p>
    <w:p w:rsidR="00276E1E" w:rsidRPr="004F6CFC" w:rsidRDefault="00276E1E" w:rsidP="00276E1E">
      <w:pPr>
        <w:spacing w:after="0" w:line="240" w:lineRule="auto"/>
        <w:ind w:left="38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276E1E" w:rsidRPr="004F6CFC" w:rsidRDefault="00276E1E" w:rsidP="00276E1E">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к муниципальной программе</w:t>
      </w:r>
    </w:p>
    <w:p w:rsidR="00276E1E" w:rsidRDefault="00276E1E" w:rsidP="00276E1E">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«Управление </w:t>
      </w:r>
      <w:proofErr w:type="gramStart"/>
      <w:r w:rsidRPr="004F6CFC">
        <w:rPr>
          <w:rFonts w:ascii="Times New Roman" w:eastAsia="Times New Roman" w:hAnsi="Times New Roman"/>
          <w:sz w:val="28"/>
          <w:szCs w:val="28"/>
          <w:lang w:eastAsia="ru-RU"/>
        </w:rPr>
        <w:t>муниципальными</w:t>
      </w:r>
      <w:proofErr w:type="gramEnd"/>
      <w:r w:rsidRPr="004F6CFC">
        <w:rPr>
          <w:rFonts w:ascii="Times New Roman" w:eastAsia="Times New Roman" w:hAnsi="Times New Roman"/>
          <w:sz w:val="28"/>
          <w:szCs w:val="28"/>
          <w:lang w:eastAsia="ru-RU"/>
        </w:rPr>
        <w:t xml:space="preserve"> </w:t>
      </w:r>
    </w:p>
    <w:p w:rsidR="00276E1E" w:rsidRDefault="00276E1E" w:rsidP="00276E1E">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финансами</w:t>
      </w:r>
      <w:r>
        <w:rPr>
          <w:rFonts w:ascii="Times New Roman" w:eastAsia="Times New Roman" w:hAnsi="Times New Roman"/>
          <w:sz w:val="28"/>
          <w:szCs w:val="28"/>
          <w:lang w:eastAsia="ru-RU"/>
        </w:rPr>
        <w:t xml:space="preserve"> </w:t>
      </w:r>
      <w:r w:rsidRPr="004F6CFC">
        <w:rPr>
          <w:rFonts w:ascii="Times New Roman" w:eastAsia="Times New Roman" w:hAnsi="Times New Roman"/>
          <w:sz w:val="28"/>
          <w:szCs w:val="28"/>
          <w:lang w:eastAsia="ru-RU"/>
        </w:rPr>
        <w:t xml:space="preserve">в Карталинском </w:t>
      </w:r>
      <w:proofErr w:type="gramStart"/>
      <w:r w:rsidRPr="004F6CFC">
        <w:rPr>
          <w:rFonts w:ascii="Times New Roman" w:eastAsia="Times New Roman" w:hAnsi="Times New Roman"/>
          <w:sz w:val="28"/>
          <w:szCs w:val="28"/>
          <w:lang w:eastAsia="ru-RU"/>
        </w:rPr>
        <w:t>муниципальном</w:t>
      </w:r>
      <w:proofErr w:type="gramEnd"/>
      <w:r w:rsidRPr="004F6CFC">
        <w:rPr>
          <w:rFonts w:ascii="Times New Roman" w:eastAsia="Times New Roman" w:hAnsi="Times New Roman"/>
          <w:sz w:val="28"/>
          <w:szCs w:val="28"/>
          <w:lang w:eastAsia="ru-RU"/>
        </w:rPr>
        <w:t xml:space="preserve"> </w:t>
      </w:r>
    </w:p>
    <w:p w:rsidR="00276E1E" w:rsidRDefault="00276E1E" w:rsidP="00276E1E">
      <w:pPr>
        <w:spacing w:after="0" w:line="240" w:lineRule="auto"/>
        <w:ind w:left="3828"/>
        <w:jc w:val="center"/>
        <w:rPr>
          <w:rFonts w:ascii="Times New Roman" w:eastAsia="Times New Roman" w:hAnsi="Times New Roman"/>
          <w:sz w:val="28"/>
          <w:szCs w:val="28"/>
          <w:lang w:eastAsia="ru-RU"/>
        </w:rPr>
      </w:pPr>
      <w:proofErr w:type="gramStart"/>
      <w:r w:rsidRPr="004F6CFC">
        <w:rPr>
          <w:rFonts w:ascii="Times New Roman" w:eastAsia="Times New Roman" w:hAnsi="Times New Roman"/>
          <w:sz w:val="28"/>
          <w:szCs w:val="28"/>
          <w:lang w:eastAsia="ru-RU"/>
        </w:rPr>
        <w:t>районе</w:t>
      </w:r>
      <w:proofErr w:type="gramEnd"/>
      <w:r w:rsidRPr="004F6CFC">
        <w:rPr>
          <w:rFonts w:ascii="Times New Roman" w:eastAsia="Times New Roman" w:hAnsi="Times New Roman"/>
          <w:sz w:val="28"/>
          <w:szCs w:val="28"/>
          <w:lang w:eastAsia="ru-RU"/>
        </w:rPr>
        <w:t xml:space="preserve"> на 201</w:t>
      </w:r>
      <w:r w:rsidR="007D39B4">
        <w:rPr>
          <w:rFonts w:ascii="Times New Roman" w:eastAsia="Times New Roman" w:hAnsi="Times New Roman"/>
          <w:sz w:val="28"/>
          <w:szCs w:val="28"/>
          <w:lang w:eastAsia="ru-RU"/>
        </w:rPr>
        <w:t>9</w:t>
      </w:r>
      <w:r w:rsidRPr="004F6CFC">
        <w:rPr>
          <w:rFonts w:ascii="Times New Roman" w:eastAsia="Times New Roman" w:hAnsi="Times New Roman"/>
          <w:sz w:val="28"/>
          <w:szCs w:val="28"/>
          <w:lang w:eastAsia="ru-RU"/>
        </w:rPr>
        <w:t>-20</w:t>
      </w:r>
      <w:r w:rsidR="007D39B4">
        <w:rPr>
          <w:rFonts w:ascii="Times New Roman" w:eastAsia="Times New Roman" w:hAnsi="Times New Roman"/>
          <w:sz w:val="28"/>
          <w:szCs w:val="28"/>
          <w:lang w:eastAsia="ru-RU"/>
        </w:rPr>
        <w:t>21</w:t>
      </w:r>
      <w:r w:rsidRPr="004F6CFC">
        <w:rPr>
          <w:rFonts w:ascii="Times New Roman" w:eastAsia="Times New Roman" w:hAnsi="Times New Roman"/>
          <w:sz w:val="28"/>
          <w:szCs w:val="28"/>
          <w:lang w:eastAsia="ru-RU"/>
        </w:rPr>
        <w:t xml:space="preserve"> годы»</w:t>
      </w:r>
    </w:p>
    <w:p w:rsidR="00D95B77" w:rsidRDefault="00D95B77" w:rsidP="005945D4">
      <w:pPr>
        <w:spacing w:after="0" w:line="240" w:lineRule="auto"/>
        <w:rPr>
          <w:rFonts w:ascii="Times New Roman" w:eastAsia="Times New Roman" w:hAnsi="Times New Roman"/>
          <w:sz w:val="28"/>
          <w:szCs w:val="28"/>
          <w:lang w:eastAsia="ru-RU"/>
        </w:rPr>
      </w:pPr>
    </w:p>
    <w:p w:rsidR="003B7F90" w:rsidRPr="003B7F90" w:rsidRDefault="003B7F90" w:rsidP="003B7F90">
      <w:pPr>
        <w:spacing w:after="0" w:line="240" w:lineRule="auto"/>
        <w:rPr>
          <w:rFonts w:ascii="Times New Roman" w:eastAsia="Times New Roman" w:hAnsi="Times New Roman"/>
          <w:sz w:val="28"/>
          <w:szCs w:val="28"/>
          <w:lang w:eastAsia="ru-RU"/>
        </w:rPr>
      </w:pPr>
    </w:p>
    <w:p w:rsidR="002A189F"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Подпрограмма </w:t>
      </w:r>
      <w:r w:rsidR="002A189F">
        <w:rPr>
          <w:rFonts w:ascii="Times New Roman" w:eastAsia="Times New Roman" w:hAnsi="Times New Roman"/>
          <w:sz w:val="28"/>
          <w:szCs w:val="28"/>
          <w:lang w:eastAsia="ru-RU"/>
        </w:rPr>
        <w:t xml:space="preserve"> </w:t>
      </w:r>
      <w:r w:rsidRPr="003B7F90">
        <w:rPr>
          <w:rFonts w:ascii="Times New Roman" w:eastAsia="Times New Roman" w:hAnsi="Times New Roman"/>
          <w:sz w:val="28"/>
          <w:szCs w:val="28"/>
          <w:lang w:eastAsia="ru-RU"/>
        </w:rPr>
        <w:t xml:space="preserve">«Поддержка усилий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органов местного самоуправления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по обеспечению сбалансированности бюджетов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поселений Карталинского муниципального района </w:t>
      </w:r>
    </w:p>
    <w:p w:rsidR="003B7F90" w:rsidRPr="003B7F90" w:rsidRDefault="003B7F90" w:rsidP="00BB230A">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на 201</w:t>
      </w:r>
      <w:r w:rsidR="007D39B4">
        <w:rPr>
          <w:rFonts w:ascii="Times New Roman" w:eastAsia="Times New Roman" w:hAnsi="Times New Roman"/>
          <w:sz w:val="28"/>
          <w:szCs w:val="28"/>
          <w:lang w:eastAsia="ru-RU"/>
        </w:rPr>
        <w:t>9</w:t>
      </w:r>
      <w:r w:rsidRPr="003B7F90">
        <w:rPr>
          <w:rFonts w:ascii="Times New Roman" w:eastAsia="Times New Roman" w:hAnsi="Times New Roman"/>
          <w:sz w:val="28"/>
          <w:szCs w:val="28"/>
          <w:lang w:eastAsia="ru-RU"/>
        </w:rPr>
        <w:t>-20</w:t>
      </w:r>
      <w:r w:rsidR="007D39B4">
        <w:rPr>
          <w:rFonts w:ascii="Times New Roman" w:eastAsia="Times New Roman" w:hAnsi="Times New Roman"/>
          <w:sz w:val="28"/>
          <w:szCs w:val="28"/>
          <w:lang w:eastAsia="ru-RU"/>
        </w:rPr>
        <w:t>21</w:t>
      </w:r>
      <w:r w:rsidRPr="003B7F90">
        <w:rPr>
          <w:rFonts w:ascii="Times New Roman" w:eastAsia="Times New Roman" w:hAnsi="Times New Roman"/>
          <w:sz w:val="28"/>
          <w:szCs w:val="28"/>
          <w:lang w:eastAsia="ru-RU"/>
        </w:rPr>
        <w:t xml:space="preserve"> годы» </w:t>
      </w:r>
    </w:p>
    <w:p w:rsidR="003B7F90" w:rsidRDefault="003B7F90" w:rsidP="003B7F90">
      <w:pPr>
        <w:spacing w:after="0" w:line="240" w:lineRule="auto"/>
        <w:jc w:val="center"/>
        <w:rPr>
          <w:rFonts w:ascii="Times New Roman" w:eastAsia="Times New Roman" w:hAnsi="Times New Roman"/>
          <w:sz w:val="28"/>
          <w:szCs w:val="28"/>
          <w:lang w:eastAsia="ru-RU"/>
        </w:rPr>
      </w:pPr>
    </w:p>
    <w:p w:rsidR="00AD5304" w:rsidRPr="003B7F90" w:rsidRDefault="00AD5304" w:rsidP="003B7F90">
      <w:pPr>
        <w:spacing w:after="0" w:line="240" w:lineRule="auto"/>
        <w:jc w:val="center"/>
        <w:rPr>
          <w:rFonts w:ascii="Times New Roman" w:eastAsia="Times New Roman" w:hAnsi="Times New Roman"/>
          <w:sz w:val="28"/>
          <w:szCs w:val="28"/>
          <w:lang w:eastAsia="ru-RU"/>
        </w:rPr>
      </w:pPr>
    </w:p>
    <w:p w:rsidR="002A189F"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Паспорт</w:t>
      </w:r>
      <w:r w:rsidR="002A189F">
        <w:rPr>
          <w:rFonts w:ascii="Times New Roman" w:eastAsia="Times New Roman" w:hAnsi="Times New Roman"/>
          <w:sz w:val="28"/>
          <w:szCs w:val="28"/>
          <w:lang w:eastAsia="ru-RU"/>
        </w:rPr>
        <w:t xml:space="preserve"> </w:t>
      </w:r>
      <w:r w:rsidRPr="003B7F90">
        <w:rPr>
          <w:rFonts w:ascii="Times New Roman" w:eastAsia="Times New Roman" w:hAnsi="Times New Roman"/>
          <w:sz w:val="28"/>
          <w:szCs w:val="28"/>
          <w:lang w:eastAsia="ru-RU"/>
        </w:rPr>
        <w:t xml:space="preserve">подпрограммы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«Поддержка усилий органов местного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самоуправления по обеспечению сбалансированности</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 бюджетов поселений Карталинского </w:t>
      </w:r>
      <w:proofErr w:type="gramStart"/>
      <w:r w:rsidRPr="003B7F90">
        <w:rPr>
          <w:rFonts w:ascii="Times New Roman" w:eastAsia="Times New Roman" w:hAnsi="Times New Roman"/>
          <w:sz w:val="28"/>
          <w:szCs w:val="28"/>
          <w:lang w:eastAsia="ru-RU"/>
        </w:rPr>
        <w:t>муниципального</w:t>
      </w:r>
      <w:proofErr w:type="gramEnd"/>
      <w:r w:rsidRPr="003B7F90">
        <w:rPr>
          <w:rFonts w:ascii="Times New Roman" w:eastAsia="Times New Roman" w:hAnsi="Times New Roman"/>
          <w:sz w:val="28"/>
          <w:szCs w:val="28"/>
          <w:lang w:eastAsia="ru-RU"/>
        </w:rPr>
        <w:t xml:space="preserve">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района на </w:t>
      </w:r>
      <w:r w:rsidR="007D39B4" w:rsidRPr="003B7F90">
        <w:rPr>
          <w:rFonts w:ascii="Times New Roman" w:eastAsia="Times New Roman" w:hAnsi="Times New Roman"/>
          <w:sz w:val="28"/>
          <w:szCs w:val="28"/>
          <w:lang w:eastAsia="ru-RU"/>
        </w:rPr>
        <w:t>201</w:t>
      </w:r>
      <w:r w:rsidR="007D39B4">
        <w:rPr>
          <w:rFonts w:ascii="Times New Roman" w:eastAsia="Times New Roman" w:hAnsi="Times New Roman"/>
          <w:sz w:val="28"/>
          <w:szCs w:val="28"/>
          <w:lang w:eastAsia="ru-RU"/>
        </w:rPr>
        <w:t>9</w:t>
      </w:r>
      <w:r w:rsidR="007D39B4" w:rsidRPr="003B7F90">
        <w:rPr>
          <w:rFonts w:ascii="Times New Roman" w:eastAsia="Times New Roman" w:hAnsi="Times New Roman"/>
          <w:sz w:val="28"/>
          <w:szCs w:val="28"/>
          <w:lang w:eastAsia="ru-RU"/>
        </w:rPr>
        <w:t>-20</w:t>
      </w:r>
      <w:r w:rsidR="007D39B4">
        <w:rPr>
          <w:rFonts w:ascii="Times New Roman" w:eastAsia="Times New Roman" w:hAnsi="Times New Roman"/>
          <w:sz w:val="28"/>
          <w:szCs w:val="28"/>
          <w:lang w:eastAsia="ru-RU"/>
        </w:rPr>
        <w:t>21</w:t>
      </w:r>
      <w:r w:rsidR="007D39B4" w:rsidRPr="003B7F90">
        <w:rPr>
          <w:rFonts w:ascii="Times New Roman" w:eastAsia="Times New Roman" w:hAnsi="Times New Roman"/>
          <w:sz w:val="28"/>
          <w:szCs w:val="28"/>
          <w:lang w:eastAsia="ru-RU"/>
        </w:rPr>
        <w:t xml:space="preserve"> годы</w:t>
      </w:r>
      <w:r w:rsidRPr="003B7F90">
        <w:rPr>
          <w:rFonts w:ascii="Times New Roman" w:eastAsia="Times New Roman" w:hAnsi="Times New Roman"/>
          <w:sz w:val="28"/>
          <w:szCs w:val="28"/>
          <w:lang w:eastAsia="ru-RU"/>
        </w:rPr>
        <w:t xml:space="preserve">» </w:t>
      </w:r>
    </w:p>
    <w:p w:rsidR="003B7F90" w:rsidRDefault="003B7F90" w:rsidP="009E78D6">
      <w:pPr>
        <w:spacing w:after="0" w:line="240" w:lineRule="auto"/>
        <w:jc w:val="right"/>
        <w:rPr>
          <w:rFonts w:ascii="Times New Roman" w:eastAsia="Times New Roman" w:hAnsi="Times New Roman"/>
          <w:sz w:val="28"/>
          <w:szCs w:val="28"/>
          <w:lang w:eastAsia="ru-RU"/>
        </w:rPr>
      </w:pPr>
    </w:p>
    <w:tbl>
      <w:tblPr>
        <w:tblW w:w="948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7152"/>
      </w:tblGrid>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Наименование подпрограммы</w:t>
            </w:r>
          </w:p>
        </w:tc>
        <w:tc>
          <w:tcPr>
            <w:tcW w:w="7152" w:type="dxa"/>
            <w:shd w:val="clear" w:color="auto" w:fill="auto"/>
            <w:vAlign w:val="center"/>
          </w:tcPr>
          <w:p w:rsidR="009435D0" w:rsidRPr="009435D0" w:rsidRDefault="007D39B4" w:rsidP="009435D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Подпрограмма </w:t>
            </w:r>
            <w:r w:rsidR="009435D0" w:rsidRPr="009435D0">
              <w:rPr>
                <w:rFonts w:ascii="Times New Roman" w:eastAsia="Times New Roman" w:hAnsi="Times New Roman"/>
                <w:sz w:val="28"/>
                <w:szCs w:val="28"/>
                <w:lang w:eastAsia="ru-RU"/>
              </w:rPr>
              <w:t xml:space="preserve">«Поддержка усилий органов местного самоуправления по обеспечению сбалансированности бюджетов поселений Карталинского муниципального района на </w:t>
            </w:r>
            <w:r w:rsidRPr="003B7F90">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r w:rsidRPr="003B7F90">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3B7F90">
              <w:rPr>
                <w:rFonts w:ascii="Times New Roman" w:eastAsia="Times New Roman" w:hAnsi="Times New Roman"/>
                <w:sz w:val="28"/>
                <w:szCs w:val="28"/>
                <w:lang w:eastAsia="ru-RU"/>
              </w:rPr>
              <w:t xml:space="preserve"> годы</w:t>
            </w:r>
            <w:r w:rsidR="009435D0" w:rsidRPr="009435D0">
              <w:rPr>
                <w:rFonts w:ascii="Times New Roman" w:eastAsia="Times New Roman" w:hAnsi="Times New Roman"/>
                <w:sz w:val="28"/>
                <w:szCs w:val="28"/>
                <w:lang w:eastAsia="ru-RU"/>
              </w:rPr>
              <w:t xml:space="preserve">» </w:t>
            </w:r>
            <w:r w:rsidRPr="003B7F90">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 xml:space="preserve">именуется – </w:t>
            </w:r>
            <w:r w:rsidRPr="003B7F90">
              <w:rPr>
                <w:rFonts w:ascii="Times New Roman" w:eastAsia="Times New Roman" w:hAnsi="Times New Roman"/>
                <w:sz w:val="28"/>
                <w:szCs w:val="28"/>
                <w:lang w:eastAsia="ru-RU"/>
              </w:rPr>
              <w:t>подпрограмма)</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Муниципальный заказчик</w:t>
            </w:r>
            <w:r w:rsidR="002B75C3" w:rsidRPr="009435D0">
              <w:rPr>
                <w:rFonts w:ascii="Times New Roman" w:eastAsia="Times New Roman" w:hAnsi="Times New Roman"/>
                <w:sz w:val="28"/>
                <w:szCs w:val="28"/>
                <w:lang w:eastAsia="ru-RU"/>
              </w:rPr>
              <w:t xml:space="preserve"> подпрограммы</w:t>
            </w:r>
          </w:p>
        </w:tc>
        <w:tc>
          <w:tcPr>
            <w:tcW w:w="7152" w:type="dxa"/>
            <w:shd w:val="clear" w:color="auto" w:fill="auto"/>
            <w:vAlign w:val="center"/>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Администрация Карталинского муниципального района</w:t>
            </w:r>
          </w:p>
          <w:p w:rsidR="009435D0" w:rsidRPr="009435D0" w:rsidRDefault="009435D0" w:rsidP="009435D0">
            <w:pPr>
              <w:spacing w:after="0" w:line="240" w:lineRule="auto"/>
              <w:rPr>
                <w:rFonts w:ascii="Times New Roman" w:eastAsia="Times New Roman" w:hAnsi="Times New Roman"/>
                <w:sz w:val="28"/>
                <w:szCs w:val="28"/>
                <w:lang w:eastAsia="ru-RU"/>
              </w:rPr>
            </w:pP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Ответственный исполнитель  подпрограммы</w:t>
            </w: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Финансовое управление Карталинского муниципального района</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Цель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Поддержка усилий органов местного самоуправления по обеспечению сбалансированности бюджетов поселений Карталинского муниципального района</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Задачи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1)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4D0269"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Целевые индикаторы и показатели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1) 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w:t>
            </w:r>
          </w:p>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2) доля просроченной кредиторской задолженности по другим направлениям расходов в расходах консолидированного бюджета поселений;</w:t>
            </w:r>
          </w:p>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3) удельный вес поселений, охваченных системой мониторинга исполнения бюджетов поселений</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Характеристика мероприятий подпрограммы</w:t>
            </w: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1) мониторинг исполнения бюджетов поселений;</w:t>
            </w:r>
          </w:p>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2) анализ основных показателей бюджетов поселений;</w:t>
            </w:r>
          </w:p>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3) 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Срок реализации подпрограммы</w:t>
            </w:r>
          </w:p>
        </w:tc>
        <w:tc>
          <w:tcPr>
            <w:tcW w:w="7152" w:type="dxa"/>
            <w:shd w:val="clear" w:color="auto" w:fill="auto"/>
          </w:tcPr>
          <w:p w:rsidR="009435D0" w:rsidRPr="009435D0" w:rsidRDefault="007D39B4" w:rsidP="009435D0">
            <w:pPr>
              <w:spacing w:after="0" w:line="240" w:lineRule="auto"/>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r w:rsidRPr="003B7F90">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3B7F90">
              <w:rPr>
                <w:rFonts w:ascii="Times New Roman" w:eastAsia="Times New Roman" w:hAnsi="Times New Roman"/>
                <w:sz w:val="28"/>
                <w:szCs w:val="28"/>
                <w:lang w:eastAsia="ru-RU"/>
              </w:rPr>
              <w:t xml:space="preserve"> годы</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Объемы и источники финансирования подпрограммы</w:t>
            </w:r>
          </w:p>
        </w:tc>
        <w:tc>
          <w:tcPr>
            <w:tcW w:w="7152" w:type="dxa"/>
            <w:shd w:val="clear" w:color="auto" w:fill="auto"/>
          </w:tcPr>
          <w:p w:rsidR="008E3319" w:rsidRPr="008E3319" w:rsidRDefault="008E3319" w:rsidP="008E3319">
            <w:pPr>
              <w:spacing w:after="0" w:line="240" w:lineRule="auto"/>
              <w:rPr>
                <w:rFonts w:ascii="Times New Roman" w:eastAsia="Times New Roman" w:hAnsi="Times New Roman"/>
                <w:bCs/>
                <w:sz w:val="28"/>
                <w:szCs w:val="28"/>
                <w:lang w:eastAsia="ru-RU"/>
              </w:rPr>
            </w:pPr>
            <w:r w:rsidRPr="008E3319">
              <w:rPr>
                <w:rFonts w:ascii="Times New Roman" w:eastAsia="Times New Roman" w:hAnsi="Times New Roman"/>
                <w:bCs/>
                <w:sz w:val="28"/>
                <w:szCs w:val="28"/>
                <w:lang w:eastAsia="ru-RU"/>
              </w:rPr>
              <w:t xml:space="preserve">Общий объем финансирования </w:t>
            </w:r>
            <w:r>
              <w:rPr>
                <w:rFonts w:ascii="Times New Roman" w:eastAsia="Times New Roman" w:hAnsi="Times New Roman"/>
                <w:bCs/>
                <w:sz w:val="28"/>
                <w:szCs w:val="28"/>
                <w:lang w:eastAsia="ru-RU"/>
              </w:rPr>
              <w:t>под</w:t>
            </w:r>
            <w:r w:rsidRPr="008E3319">
              <w:rPr>
                <w:rFonts w:ascii="Times New Roman" w:eastAsia="Times New Roman" w:hAnsi="Times New Roman"/>
                <w:bCs/>
                <w:sz w:val="28"/>
                <w:szCs w:val="28"/>
                <w:lang w:eastAsia="ru-RU"/>
              </w:rPr>
              <w:t>программы составляет</w:t>
            </w:r>
            <w:r>
              <w:rPr>
                <w:rFonts w:ascii="Times New Roman" w:eastAsia="Times New Roman" w:hAnsi="Times New Roman"/>
                <w:bCs/>
                <w:sz w:val="28"/>
                <w:szCs w:val="28"/>
                <w:lang w:eastAsia="ru-RU"/>
              </w:rPr>
              <w:t xml:space="preserve"> </w:t>
            </w:r>
            <w:r w:rsidRPr="008E3319">
              <w:rPr>
                <w:rFonts w:ascii="Times New Roman" w:eastAsia="Times New Roman" w:hAnsi="Times New Roman"/>
                <w:bCs/>
                <w:sz w:val="28"/>
                <w:szCs w:val="28"/>
                <w:lang w:eastAsia="ru-RU"/>
              </w:rPr>
              <w:t>40413,0 тыс. рублей в том числе:</w:t>
            </w:r>
          </w:p>
          <w:p w:rsidR="008E3319" w:rsidRPr="008E3319" w:rsidRDefault="008E3319" w:rsidP="008E3319">
            <w:pPr>
              <w:spacing w:after="0" w:line="240" w:lineRule="auto"/>
              <w:rPr>
                <w:rFonts w:ascii="Times New Roman" w:eastAsia="Times New Roman" w:hAnsi="Times New Roman"/>
                <w:bCs/>
                <w:sz w:val="28"/>
                <w:szCs w:val="28"/>
                <w:lang w:eastAsia="ru-RU"/>
              </w:rPr>
            </w:pPr>
            <w:r w:rsidRPr="008E3319">
              <w:rPr>
                <w:rFonts w:ascii="Times New Roman" w:eastAsia="Times New Roman" w:hAnsi="Times New Roman"/>
                <w:bCs/>
                <w:sz w:val="28"/>
                <w:szCs w:val="28"/>
                <w:lang w:eastAsia="ru-RU"/>
              </w:rPr>
              <w:t>в 2019 году – 40413,0 тыс. рублей;</w:t>
            </w:r>
          </w:p>
          <w:p w:rsidR="008E3319" w:rsidRPr="008E3319" w:rsidRDefault="008E3319" w:rsidP="008E3319">
            <w:pPr>
              <w:spacing w:after="0" w:line="240" w:lineRule="auto"/>
              <w:rPr>
                <w:rFonts w:ascii="Times New Roman" w:eastAsia="Times New Roman" w:hAnsi="Times New Roman"/>
                <w:bCs/>
                <w:sz w:val="28"/>
                <w:szCs w:val="28"/>
                <w:lang w:eastAsia="ru-RU"/>
              </w:rPr>
            </w:pPr>
            <w:r w:rsidRPr="008E3319">
              <w:rPr>
                <w:rFonts w:ascii="Times New Roman" w:eastAsia="Times New Roman" w:hAnsi="Times New Roman"/>
                <w:bCs/>
                <w:sz w:val="28"/>
                <w:szCs w:val="28"/>
                <w:lang w:eastAsia="ru-RU"/>
              </w:rPr>
              <w:t>в 2020 году – 0,00 тыс. рублей;</w:t>
            </w:r>
          </w:p>
          <w:p w:rsidR="008E3319" w:rsidRPr="008E3319" w:rsidRDefault="008E3319" w:rsidP="008E3319">
            <w:pPr>
              <w:spacing w:after="0" w:line="240" w:lineRule="auto"/>
              <w:rPr>
                <w:rFonts w:ascii="Times New Roman" w:eastAsia="Times New Roman" w:hAnsi="Times New Roman"/>
                <w:bCs/>
                <w:sz w:val="28"/>
                <w:szCs w:val="28"/>
                <w:lang w:eastAsia="ru-RU"/>
              </w:rPr>
            </w:pPr>
            <w:r w:rsidRPr="008E3319">
              <w:rPr>
                <w:rFonts w:ascii="Times New Roman" w:eastAsia="Times New Roman" w:hAnsi="Times New Roman"/>
                <w:bCs/>
                <w:sz w:val="28"/>
                <w:szCs w:val="28"/>
                <w:lang w:eastAsia="ru-RU"/>
              </w:rPr>
              <w:t>в 2021 году – 0,00 тыс. рублей.</w:t>
            </w:r>
          </w:p>
          <w:p w:rsidR="009435D0" w:rsidRPr="009435D0" w:rsidRDefault="008E3319" w:rsidP="008E3319">
            <w:pPr>
              <w:spacing w:after="0" w:line="240" w:lineRule="auto"/>
              <w:rPr>
                <w:rFonts w:ascii="Times New Roman" w:eastAsia="Times New Roman" w:hAnsi="Times New Roman"/>
                <w:bCs/>
                <w:sz w:val="28"/>
                <w:szCs w:val="28"/>
                <w:lang w:eastAsia="ru-RU"/>
              </w:rPr>
            </w:pPr>
            <w:r w:rsidRPr="008E3319">
              <w:rPr>
                <w:rFonts w:ascii="Times New Roman" w:eastAsia="Times New Roman" w:hAnsi="Times New Roman"/>
                <w:bCs/>
                <w:sz w:val="28"/>
                <w:szCs w:val="28"/>
                <w:lang w:eastAsia="ru-RU"/>
              </w:rPr>
              <w:t>Источником финансирования</w:t>
            </w:r>
            <w:r>
              <w:rPr>
                <w:rFonts w:ascii="Times New Roman" w:eastAsia="Times New Roman" w:hAnsi="Times New Roman"/>
                <w:bCs/>
                <w:sz w:val="28"/>
                <w:szCs w:val="28"/>
                <w:lang w:eastAsia="ru-RU"/>
              </w:rPr>
              <w:t xml:space="preserve"> </w:t>
            </w:r>
            <w:r w:rsidRPr="008E3319">
              <w:rPr>
                <w:rFonts w:ascii="Times New Roman" w:eastAsia="Times New Roman" w:hAnsi="Times New Roman"/>
                <w:bCs/>
                <w:sz w:val="28"/>
                <w:szCs w:val="28"/>
                <w:lang w:eastAsia="ru-RU"/>
              </w:rPr>
              <w:t>являются средства местного бюджета</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Ожидаемые конечные результаты реализации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и показатели эффективности</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1) отсутствие кредиторской    задолженности по выплате заработной платы работникам муниципальных учреждений;</w:t>
            </w:r>
          </w:p>
          <w:p w:rsidR="009435D0" w:rsidRPr="009435D0" w:rsidRDefault="009435D0" w:rsidP="006A09BC">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2)</w:t>
            </w:r>
            <w:r w:rsidR="006A09BC">
              <w:rPr>
                <w:rFonts w:ascii="Times New Roman" w:eastAsia="Times New Roman" w:hAnsi="Times New Roman"/>
                <w:sz w:val="28"/>
                <w:szCs w:val="28"/>
                <w:lang w:eastAsia="ru-RU"/>
              </w:rPr>
              <w:t xml:space="preserve"> </w:t>
            </w:r>
            <w:r w:rsidRPr="009435D0">
              <w:rPr>
                <w:rFonts w:ascii="Times New Roman" w:eastAsia="Times New Roman" w:hAnsi="Times New Roman"/>
                <w:sz w:val="28"/>
                <w:szCs w:val="28"/>
                <w:lang w:eastAsia="ru-RU"/>
              </w:rPr>
              <w:t>отсутствие просроченной кредиторской задолженности по другим направлениям расходов.</w:t>
            </w:r>
          </w:p>
        </w:tc>
      </w:tr>
    </w:tbl>
    <w:p w:rsidR="003B7F90" w:rsidRDefault="003B7F90" w:rsidP="003B7F90">
      <w:pPr>
        <w:spacing w:after="0" w:line="240" w:lineRule="auto"/>
        <w:rPr>
          <w:rFonts w:ascii="Times New Roman" w:eastAsia="Times New Roman" w:hAnsi="Times New Roman"/>
          <w:sz w:val="28"/>
          <w:szCs w:val="28"/>
          <w:lang w:eastAsia="ru-RU"/>
        </w:rPr>
      </w:pPr>
    </w:p>
    <w:p w:rsidR="00513B06" w:rsidRDefault="00513B06" w:rsidP="006A09BC">
      <w:pPr>
        <w:spacing w:after="0" w:line="240" w:lineRule="auto"/>
        <w:jc w:val="center"/>
        <w:rPr>
          <w:rFonts w:ascii="Times New Roman" w:eastAsia="Times New Roman" w:hAnsi="Times New Roman"/>
          <w:sz w:val="28"/>
          <w:szCs w:val="28"/>
          <w:lang w:eastAsia="ru-RU"/>
        </w:rPr>
      </w:pPr>
    </w:p>
    <w:p w:rsidR="006A09BC" w:rsidRDefault="006A09BC" w:rsidP="006A09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6A09BC">
        <w:rPr>
          <w:rFonts w:ascii="Times New Roman" w:eastAsia="Times New Roman" w:hAnsi="Times New Roman"/>
          <w:sz w:val="28"/>
          <w:szCs w:val="28"/>
          <w:lang w:eastAsia="ru-RU"/>
        </w:rPr>
        <w:t xml:space="preserve">. Характеристика проблемы и обоснование </w:t>
      </w:r>
    </w:p>
    <w:p w:rsidR="006A09BC" w:rsidRP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необходимости р</w:t>
      </w:r>
      <w:r>
        <w:rPr>
          <w:rFonts w:ascii="Times New Roman" w:eastAsia="Times New Roman" w:hAnsi="Times New Roman"/>
          <w:sz w:val="28"/>
          <w:szCs w:val="28"/>
          <w:lang w:eastAsia="ru-RU"/>
        </w:rPr>
        <w:t>ешения ее программными методами</w:t>
      </w:r>
    </w:p>
    <w:p w:rsidR="006A09BC" w:rsidRDefault="006A09BC" w:rsidP="006A09BC">
      <w:pPr>
        <w:spacing w:after="0" w:line="240" w:lineRule="auto"/>
        <w:jc w:val="center"/>
        <w:rPr>
          <w:rFonts w:ascii="Times New Roman" w:eastAsia="Times New Roman" w:hAnsi="Times New Roman"/>
          <w:sz w:val="28"/>
          <w:szCs w:val="28"/>
          <w:lang w:eastAsia="ru-RU"/>
        </w:rPr>
      </w:pPr>
    </w:p>
    <w:p w:rsidR="00513B06" w:rsidRPr="006A09BC" w:rsidRDefault="00513B06" w:rsidP="006A09BC">
      <w:pPr>
        <w:spacing w:after="0" w:line="240" w:lineRule="auto"/>
        <w:jc w:val="center"/>
        <w:rPr>
          <w:rFonts w:ascii="Times New Roman" w:eastAsia="Times New Roman" w:hAnsi="Times New Roman"/>
          <w:sz w:val="28"/>
          <w:szCs w:val="28"/>
          <w:lang w:eastAsia="ru-RU"/>
        </w:rPr>
      </w:pP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Дотации на поддержку мер по обеспечению сбалансированности бюджетов поселений предоставляются бюджетам поселений Карталинского муниципального района в случаях необходимости оказания дополнительной поддержки при осуществлении ими своих полномочий по решению вопросов местного значения. </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Основные положения, регулирующие правоотношения по поддержке усилий органов местного самоуправления по обеспечению сбалансированности бюджетов поселений, установлены разделом 7 решения Собрания депутатов Карталинского муниципального района от 30.10.2008 года № 135 «О Положении «О межбюджетных отношениях в Карталинском муниципальном районе».  </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Работа по поддержке усилий органов местного самоуправления по обеспечению сбалансированности бюджетов поселений Карталинского муниципального района будет осуществляться Финансовым управлением Карталинского муниципального района в рамках подпрограммы, что позволит обеспечить результативность данной работы.</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Предоставление дотации на поддержку мер по обеспечению сбалансированности бюджетов поселений осуществляется на безвозмездной и безвозвратной основе.</w:t>
      </w:r>
    </w:p>
    <w:p w:rsidR="006A09BC" w:rsidRDefault="006A09BC" w:rsidP="006A09BC">
      <w:pPr>
        <w:spacing w:after="0" w:line="240" w:lineRule="auto"/>
        <w:rPr>
          <w:rFonts w:ascii="Times New Roman" w:eastAsia="Times New Roman" w:hAnsi="Times New Roman"/>
          <w:sz w:val="28"/>
          <w:szCs w:val="28"/>
          <w:lang w:eastAsia="ru-RU"/>
        </w:rPr>
      </w:pPr>
    </w:p>
    <w:p w:rsidR="006560FB" w:rsidRPr="006A09BC" w:rsidRDefault="006560FB" w:rsidP="006A09BC">
      <w:pPr>
        <w:spacing w:after="0" w:line="240" w:lineRule="auto"/>
        <w:rPr>
          <w:rFonts w:ascii="Times New Roman" w:eastAsia="Times New Roman" w:hAnsi="Times New Roman"/>
          <w:sz w:val="28"/>
          <w:szCs w:val="28"/>
          <w:lang w:eastAsia="ru-RU"/>
        </w:rPr>
      </w:pPr>
    </w:p>
    <w:p w:rsidR="006A09BC" w:rsidRP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II. Осно</w:t>
      </w:r>
      <w:r>
        <w:rPr>
          <w:rFonts w:ascii="Times New Roman" w:eastAsia="Times New Roman" w:hAnsi="Times New Roman"/>
          <w:sz w:val="28"/>
          <w:szCs w:val="28"/>
          <w:lang w:eastAsia="ru-RU"/>
        </w:rPr>
        <w:t>вные цели и задачи подпрограммы</w:t>
      </w:r>
    </w:p>
    <w:p w:rsidR="006A09BC" w:rsidRDefault="006A09BC" w:rsidP="006A09BC">
      <w:pPr>
        <w:spacing w:after="0" w:line="240" w:lineRule="auto"/>
        <w:ind w:firstLine="709"/>
        <w:rPr>
          <w:rFonts w:ascii="Times New Roman" w:eastAsia="Times New Roman" w:hAnsi="Times New Roman"/>
          <w:sz w:val="28"/>
          <w:szCs w:val="28"/>
          <w:lang w:eastAsia="ru-RU"/>
        </w:rPr>
      </w:pPr>
    </w:p>
    <w:p w:rsidR="006560FB" w:rsidRPr="006A09BC" w:rsidRDefault="006560FB" w:rsidP="006A09BC">
      <w:pPr>
        <w:spacing w:after="0" w:line="240" w:lineRule="auto"/>
        <w:ind w:firstLine="709"/>
        <w:rPr>
          <w:rFonts w:ascii="Times New Roman" w:eastAsia="Times New Roman" w:hAnsi="Times New Roman"/>
          <w:sz w:val="28"/>
          <w:szCs w:val="28"/>
          <w:lang w:eastAsia="ru-RU"/>
        </w:rPr>
      </w:pP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7. Цель подпрограммы – поддержка усилий органов местного самоуправления по обеспечению сбалансированности бюджетов поселений Карта</w:t>
      </w:r>
      <w:r>
        <w:rPr>
          <w:rFonts w:ascii="Times New Roman" w:eastAsia="Times New Roman" w:hAnsi="Times New Roman"/>
          <w:sz w:val="28"/>
          <w:szCs w:val="28"/>
          <w:lang w:eastAsia="ru-RU"/>
        </w:rPr>
        <w:t>линского муниципального района.</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8. Задачи подпрограммы:</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бюджетных учреждений;</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6A09BC" w:rsidRDefault="006A09BC" w:rsidP="006A09BC">
      <w:pPr>
        <w:spacing w:after="0" w:line="240" w:lineRule="auto"/>
        <w:jc w:val="center"/>
        <w:rPr>
          <w:rFonts w:ascii="Times New Roman" w:eastAsia="Times New Roman" w:hAnsi="Times New Roman"/>
          <w:sz w:val="28"/>
          <w:szCs w:val="28"/>
          <w:lang w:eastAsia="ru-RU"/>
        </w:rPr>
      </w:pPr>
    </w:p>
    <w:p w:rsidR="006560FB" w:rsidRPr="006A09BC" w:rsidRDefault="006560FB" w:rsidP="006A09BC">
      <w:pPr>
        <w:spacing w:after="0" w:line="240" w:lineRule="auto"/>
        <w:jc w:val="center"/>
        <w:rPr>
          <w:rFonts w:ascii="Times New Roman" w:eastAsia="Times New Roman" w:hAnsi="Times New Roman"/>
          <w:sz w:val="28"/>
          <w:szCs w:val="28"/>
          <w:lang w:eastAsia="ru-RU"/>
        </w:rPr>
      </w:pPr>
    </w:p>
    <w:p w:rsid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III.</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Описание ожидаемых результатов реализации </w:t>
      </w:r>
    </w:p>
    <w:p w:rsidR="006A09BC" w:rsidRP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дпрограммы и целевые индикаторы</w:t>
      </w:r>
    </w:p>
    <w:p w:rsidR="006A09BC" w:rsidRDefault="006A09BC" w:rsidP="006A09BC">
      <w:pPr>
        <w:spacing w:after="0" w:line="240" w:lineRule="auto"/>
        <w:rPr>
          <w:rFonts w:ascii="Times New Roman" w:eastAsia="Times New Roman" w:hAnsi="Times New Roman"/>
          <w:sz w:val="28"/>
          <w:szCs w:val="28"/>
          <w:lang w:eastAsia="ru-RU"/>
        </w:rPr>
      </w:pPr>
    </w:p>
    <w:p w:rsidR="006560FB" w:rsidRPr="006A09BC" w:rsidRDefault="006560FB" w:rsidP="006A09BC">
      <w:pPr>
        <w:spacing w:after="0" w:line="240" w:lineRule="auto"/>
        <w:rPr>
          <w:rFonts w:ascii="Times New Roman" w:eastAsia="Times New Roman" w:hAnsi="Times New Roman"/>
          <w:sz w:val="28"/>
          <w:szCs w:val="28"/>
          <w:lang w:eastAsia="ru-RU"/>
        </w:rPr>
      </w:pP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9. Реализация предусмотренных подпрограммой мероприятий позволит не допустить возникновение кредиторской задолженности по заработной плате работникам муниципальных учреждений.</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10. Достижение запланированных результатов характеризуется целевыми индикаторами (приложение 1 к настоящей подпрограмме).</w:t>
      </w:r>
    </w:p>
    <w:p w:rsidR="00BB230A" w:rsidRDefault="00BB230A" w:rsidP="006A09BC">
      <w:pPr>
        <w:spacing w:after="0" w:line="240" w:lineRule="auto"/>
        <w:jc w:val="center"/>
        <w:rPr>
          <w:rFonts w:ascii="Times New Roman" w:eastAsia="Times New Roman" w:hAnsi="Times New Roman"/>
          <w:sz w:val="28"/>
          <w:szCs w:val="28"/>
          <w:lang w:eastAsia="ru-RU"/>
        </w:rPr>
      </w:pPr>
    </w:p>
    <w:p w:rsidR="00BB230A" w:rsidRDefault="00BB230A" w:rsidP="006A09BC">
      <w:pPr>
        <w:spacing w:after="0" w:line="240" w:lineRule="auto"/>
        <w:jc w:val="center"/>
        <w:rPr>
          <w:rFonts w:ascii="Times New Roman" w:eastAsia="Times New Roman" w:hAnsi="Times New Roman"/>
          <w:sz w:val="28"/>
          <w:szCs w:val="28"/>
          <w:lang w:eastAsia="ru-RU"/>
        </w:rPr>
      </w:pPr>
    </w:p>
    <w:p w:rsidR="00BB230A" w:rsidRDefault="00BB230A" w:rsidP="006A09BC">
      <w:pPr>
        <w:spacing w:after="0" w:line="240" w:lineRule="auto"/>
        <w:jc w:val="center"/>
        <w:rPr>
          <w:rFonts w:ascii="Times New Roman" w:eastAsia="Times New Roman" w:hAnsi="Times New Roman"/>
          <w:sz w:val="28"/>
          <w:szCs w:val="28"/>
          <w:lang w:eastAsia="ru-RU"/>
        </w:rPr>
      </w:pPr>
    </w:p>
    <w:p w:rsidR="006A09BC" w:rsidRP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IV. Перечень и о</w:t>
      </w:r>
      <w:r>
        <w:rPr>
          <w:rFonts w:ascii="Times New Roman" w:eastAsia="Times New Roman" w:hAnsi="Times New Roman"/>
          <w:sz w:val="28"/>
          <w:szCs w:val="28"/>
          <w:lang w:eastAsia="ru-RU"/>
        </w:rPr>
        <w:t xml:space="preserve">писание </w:t>
      </w:r>
      <w:r w:rsidR="00BB230A">
        <w:rPr>
          <w:rFonts w:ascii="Times New Roman" w:eastAsia="Times New Roman" w:hAnsi="Times New Roman"/>
          <w:sz w:val="28"/>
          <w:szCs w:val="28"/>
          <w:lang w:eastAsia="ru-RU"/>
        </w:rPr>
        <w:t>под</w:t>
      </w:r>
      <w:r>
        <w:rPr>
          <w:rFonts w:ascii="Times New Roman" w:eastAsia="Times New Roman" w:hAnsi="Times New Roman"/>
          <w:sz w:val="28"/>
          <w:szCs w:val="28"/>
          <w:lang w:eastAsia="ru-RU"/>
        </w:rPr>
        <w:t>программных мероприятий</w:t>
      </w:r>
    </w:p>
    <w:p w:rsidR="006A09BC" w:rsidRDefault="006A09BC" w:rsidP="006A09BC">
      <w:pPr>
        <w:spacing w:after="0" w:line="240" w:lineRule="auto"/>
        <w:rPr>
          <w:rFonts w:ascii="Times New Roman" w:eastAsia="Times New Roman" w:hAnsi="Times New Roman"/>
          <w:sz w:val="28"/>
          <w:szCs w:val="28"/>
          <w:lang w:eastAsia="ru-RU"/>
        </w:rPr>
      </w:pPr>
    </w:p>
    <w:p w:rsidR="00262B88" w:rsidRPr="006A09BC" w:rsidRDefault="00262B88" w:rsidP="006A09BC">
      <w:pPr>
        <w:spacing w:after="0" w:line="240" w:lineRule="auto"/>
        <w:rPr>
          <w:rFonts w:ascii="Times New Roman" w:eastAsia="Times New Roman" w:hAnsi="Times New Roman"/>
          <w:sz w:val="28"/>
          <w:szCs w:val="28"/>
          <w:lang w:eastAsia="ru-RU"/>
        </w:rPr>
      </w:pP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11.</w:t>
      </w:r>
      <w:r w:rsidR="00554723">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В рамках мониторинга исполнения местных бюджетов отслеживаются следующие показатели:</w:t>
      </w: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 доходы и расходы бюджетов поселений (ежемесячно);</w:t>
      </w: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 остатки на счетах бюджетов поселений, включая остатки целевых межбюджетных трансфертов (ежемесячно);</w:t>
      </w: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3) объем кредиторской задолженности (еженедельно).</w:t>
      </w:r>
    </w:p>
    <w:p w:rsidR="003812BA"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12. В рамках анализа основных показателей бюджетов поселений ежемесячно осуществляется оценка дисбаланса местных бюджетов и обеспеченности первоочередных расходов.</w:t>
      </w: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13. 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 (приложение 2 к настоящей подпрограмме).</w:t>
      </w:r>
    </w:p>
    <w:p w:rsidR="006A09BC" w:rsidRDefault="006A09BC" w:rsidP="006A09BC">
      <w:pPr>
        <w:spacing w:after="0" w:line="240" w:lineRule="auto"/>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 xml:space="preserve"> </w:t>
      </w:r>
    </w:p>
    <w:p w:rsidR="00CA2EAB" w:rsidRPr="006A09BC" w:rsidRDefault="00CA2EAB" w:rsidP="006A09BC">
      <w:pPr>
        <w:spacing w:after="0" w:line="240" w:lineRule="auto"/>
        <w:rPr>
          <w:rFonts w:ascii="Times New Roman" w:eastAsia="Times New Roman" w:hAnsi="Times New Roman"/>
          <w:sz w:val="28"/>
          <w:szCs w:val="28"/>
          <w:lang w:eastAsia="ru-RU"/>
        </w:rPr>
      </w:pPr>
    </w:p>
    <w:p w:rsidR="006A09BC" w:rsidRDefault="006A09BC" w:rsidP="00E16E3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V.</w:t>
      </w:r>
      <w:r w:rsidR="00E16E3C">
        <w:rPr>
          <w:rFonts w:ascii="Times New Roman" w:eastAsia="Times New Roman" w:hAnsi="Times New Roman"/>
          <w:sz w:val="28"/>
          <w:szCs w:val="28"/>
          <w:lang w:eastAsia="ru-RU"/>
        </w:rPr>
        <w:t xml:space="preserve"> Срок реализации подпрограммы</w:t>
      </w:r>
    </w:p>
    <w:p w:rsidR="00E16E3C" w:rsidRDefault="00E16E3C" w:rsidP="006A09BC">
      <w:pPr>
        <w:spacing w:after="0" w:line="240" w:lineRule="auto"/>
        <w:rPr>
          <w:rFonts w:ascii="Times New Roman" w:eastAsia="Times New Roman" w:hAnsi="Times New Roman"/>
          <w:sz w:val="28"/>
          <w:szCs w:val="28"/>
          <w:lang w:eastAsia="ru-RU"/>
        </w:rPr>
      </w:pPr>
    </w:p>
    <w:p w:rsidR="00CA2EAB" w:rsidRPr="006A09BC" w:rsidRDefault="00CA2EAB" w:rsidP="006A09BC">
      <w:pPr>
        <w:spacing w:after="0" w:line="240" w:lineRule="auto"/>
        <w:rPr>
          <w:rFonts w:ascii="Times New Roman" w:eastAsia="Times New Roman" w:hAnsi="Times New Roman"/>
          <w:sz w:val="28"/>
          <w:szCs w:val="28"/>
          <w:lang w:eastAsia="ru-RU"/>
        </w:rPr>
      </w:pP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14. Срок реализации подпрограммы</w:t>
      </w:r>
      <w:r w:rsidR="00CA2EAB">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 </w:t>
      </w:r>
      <w:r w:rsidR="007D39B4" w:rsidRPr="003B7F90">
        <w:rPr>
          <w:rFonts w:ascii="Times New Roman" w:eastAsia="Times New Roman" w:hAnsi="Times New Roman"/>
          <w:sz w:val="28"/>
          <w:szCs w:val="28"/>
          <w:lang w:eastAsia="ru-RU"/>
        </w:rPr>
        <w:t>201</w:t>
      </w:r>
      <w:r w:rsidR="007D39B4">
        <w:rPr>
          <w:rFonts w:ascii="Times New Roman" w:eastAsia="Times New Roman" w:hAnsi="Times New Roman"/>
          <w:sz w:val="28"/>
          <w:szCs w:val="28"/>
          <w:lang w:eastAsia="ru-RU"/>
        </w:rPr>
        <w:t>9</w:t>
      </w:r>
      <w:r w:rsidR="007D39B4" w:rsidRPr="003B7F90">
        <w:rPr>
          <w:rFonts w:ascii="Times New Roman" w:eastAsia="Times New Roman" w:hAnsi="Times New Roman"/>
          <w:sz w:val="28"/>
          <w:szCs w:val="28"/>
          <w:lang w:eastAsia="ru-RU"/>
        </w:rPr>
        <w:t>-20</w:t>
      </w:r>
      <w:r w:rsidR="007D39B4">
        <w:rPr>
          <w:rFonts w:ascii="Times New Roman" w:eastAsia="Times New Roman" w:hAnsi="Times New Roman"/>
          <w:sz w:val="28"/>
          <w:szCs w:val="28"/>
          <w:lang w:eastAsia="ru-RU"/>
        </w:rPr>
        <w:t>21</w:t>
      </w:r>
      <w:r w:rsidR="007D39B4" w:rsidRPr="003B7F90">
        <w:rPr>
          <w:rFonts w:ascii="Times New Roman" w:eastAsia="Times New Roman" w:hAnsi="Times New Roman"/>
          <w:sz w:val="28"/>
          <w:szCs w:val="28"/>
          <w:lang w:eastAsia="ru-RU"/>
        </w:rPr>
        <w:t xml:space="preserve"> годы</w:t>
      </w:r>
      <w:r w:rsidRPr="006A09BC">
        <w:rPr>
          <w:rFonts w:ascii="Times New Roman" w:eastAsia="Times New Roman" w:hAnsi="Times New Roman"/>
          <w:sz w:val="28"/>
          <w:szCs w:val="28"/>
          <w:lang w:eastAsia="ru-RU"/>
        </w:rPr>
        <w:t>.</w:t>
      </w:r>
    </w:p>
    <w:p w:rsidR="006A09BC" w:rsidRDefault="006A09BC" w:rsidP="006A09BC">
      <w:pPr>
        <w:spacing w:after="0" w:line="240" w:lineRule="auto"/>
        <w:rPr>
          <w:rFonts w:ascii="Times New Roman" w:eastAsia="Times New Roman" w:hAnsi="Times New Roman"/>
          <w:sz w:val="28"/>
          <w:szCs w:val="28"/>
          <w:lang w:eastAsia="ru-RU"/>
        </w:rPr>
      </w:pPr>
    </w:p>
    <w:p w:rsidR="00CA2EAB" w:rsidRPr="006A09BC" w:rsidRDefault="00CA2EAB" w:rsidP="006A09BC">
      <w:pPr>
        <w:spacing w:after="0" w:line="240" w:lineRule="auto"/>
        <w:rPr>
          <w:rFonts w:ascii="Times New Roman" w:eastAsia="Times New Roman" w:hAnsi="Times New Roman"/>
          <w:sz w:val="28"/>
          <w:szCs w:val="28"/>
          <w:lang w:eastAsia="ru-RU"/>
        </w:rPr>
      </w:pPr>
    </w:p>
    <w:p w:rsidR="006A09BC" w:rsidRPr="006A09BC" w:rsidRDefault="006A09BC" w:rsidP="00E16E3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VI.</w:t>
      </w:r>
      <w:r w:rsidR="00E16E3C">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Оценка эффективности</w:t>
      </w:r>
      <w:r w:rsidR="00E16E3C">
        <w:rPr>
          <w:rFonts w:ascii="Times New Roman" w:eastAsia="Times New Roman" w:hAnsi="Times New Roman"/>
          <w:sz w:val="28"/>
          <w:szCs w:val="28"/>
          <w:lang w:eastAsia="ru-RU"/>
        </w:rPr>
        <w:t xml:space="preserve"> расходования бюджетных средств</w:t>
      </w:r>
    </w:p>
    <w:p w:rsidR="006A09BC" w:rsidRDefault="006A09BC" w:rsidP="006A09BC">
      <w:pPr>
        <w:spacing w:after="0" w:line="240" w:lineRule="auto"/>
        <w:rPr>
          <w:rFonts w:ascii="Times New Roman" w:eastAsia="Times New Roman" w:hAnsi="Times New Roman"/>
          <w:sz w:val="28"/>
          <w:szCs w:val="28"/>
          <w:lang w:eastAsia="ru-RU"/>
        </w:rPr>
      </w:pPr>
    </w:p>
    <w:p w:rsidR="00CA2EAB" w:rsidRPr="006A09BC" w:rsidRDefault="00CA2EAB" w:rsidP="006A09BC">
      <w:pPr>
        <w:spacing w:after="0" w:line="240" w:lineRule="auto"/>
        <w:rPr>
          <w:rFonts w:ascii="Times New Roman" w:eastAsia="Times New Roman" w:hAnsi="Times New Roman"/>
          <w:sz w:val="28"/>
          <w:szCs w:val="28"/>
          <w:lang w:eastAsia="ru-RU"/>
        </w:rPr>
      </w:pP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15.</w:t>
      </w:r>
      <w:r w:rsidR="003812BA">
        <w:rPr>
          <w:rFonts w:ascii="Times New Roman" w:eastAsia="Times New Roman" w:hAnsi="Times New Roman"/>
          <w:sz w:val="28"/>
          <w:szCs w:val="28"/>
          <w:lang w:eastAsia="ru-RU"/>
        </w:rPr>
        <w:t xml:space="preserve"> </w:t>
      </w:r>
      <w:proofErr w:type="gramStart"/>
      <w:r w:rsidRPr="006A09BC">
        <w:rPr>
          <w:rFonts w:ascii="Times New Roman" w:eastAsia="Times New Roman" w:hAnsi="Times New Roman"/>
          <w:sz w:val="28"/>
          <w:szCs w:val="28"/>
          <w:lang w:eastAsia="ru-RU"/>
        </w:rPr>
        <w:t xml:space="preserve">Оценка эффективности использования бюджетных средств на реализацию подпрограммы осуществляется в соответствии с постановлением администрации Карталинского муниципального района </w:t>
      </w:r>
      <w:r w:rsidR="00F60DB2" w:rsidRPr="00EE55AD">
        <w:rPr>
          <w:rFonts w:ascii="Times New Roman" w:hAnsi="Times New Roman"/>
          <w:sz w:val="28"/>
          <w:szCs w:val="28"/>
        </w:rPr>
        <w:t>от 14.07.2017</w:t>
      </w:r>
      <w:r w:rsidR="00F60DB2">
        <w:rPr>
          <w:rFonts w:ascii="Times New Roman" w:hAnsi="Times New Roman"/>
          <w:sz w:val="28"/>
          <w:szCs w:val="28"/>
        </w:rPr>
        <w:t xml:space="preserve"> </w:t>
      </w:r>
      <w:r w:rsidR="00F60DB2" w:rsidRPr="00EE55AD">
        <w:rPr>
          <w:rFonts w:ascii="Times New Roman" w:hAnsi="Times New Roman"/>
          <w:sz w:val="28"/>
          <w:szCs w:val="28"/>
        </w:rPr>
        <w:t>г</w:t>
      </w:r>
      <w:r w:rsidR="00F60DB2">
        <w:rPr>
          <w:rFonts w:ascii="Times New Roman" w:hAnsi="Times New Roman"/>
          <w:sz w:val="28"/>
          <w:szCs w:val="28"/>
        </w:rPr>
        <w:t xml:space="preserve">ода      </w:t>
      </w:r>
      <w:r w:rsidR="00F60DB2" w:rsidRPr="00EE55AD">
        <w:rPr>
          <w:rFonts w:ascii="Times New Roman" w:hAnsi="Times New Roman"/>
          <w:sz w:val="28"/>
          <w:szCs w:val="28"/>
        </w:rPr>
        <w:t>№ 561 «Об утверждении Порядка разработки, утверждения и реализации и оценки эффективности муниципальных программ Карталинского муниципального района»</w:t>
      </w:r>
      <w:r w:rsidRPr="006A09BC">
        <w:rPr>
          <w:rFonts w:ascii="Times New Roman" w:eastAsia="Times New Roman" w:hAnsi="Times New Roman"/>
          <w:sz w:val="28"/>
          <w:szCs w:val="28"/>
          <w:lang w:eastAsia="ru-RU"/>
        </w:rPr>
        <w:t xml:space="preserve"> с учетом достижения установленных подпрограммой индикативных показателей, а также эффективности бюджетных расходов, направленных на реализацию поставленных в подпрограмме целей и задач.</w:t>
      </w:r>
      <w:proofErr w:type="gramEnd"/>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16.</w:t>
      </w:r>
      <w:r w:rsidR="003812BA">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При реализации подпрограммы возможно возникновение следующих рисков невыполнения программных мероприятий и не достижения запланированных результатов:</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 изменение федерального законодательства, законодательства Челябинской области;</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 xml:space="preserve">2) исключение соответствующих полномочий из компетенции </w:t>
      </w:r>
      <w:r w:rsidR="00AF017D" w:rsidRPr="006A09BC">
        <w:rPr>
          <w:rFonts w:ascii="Times New Roman" w:eastAsia="Times New Roman" w:hAnsi="Times New Roman"/>
          <w:sz w:val="28"/>
          <w:szCs w:val="28"/>
          <w:lang w:eastAsia="ru-RU"/>
        </w:rPr>
        <w:t xml:space="preserve">Финансового </w:t>
      </w:r>
      <w:r w:rsidRPr="006A09BC">
        <w:rPr>
          <w:rFonts w:ascii="Times New Roman" w:eastAsia="Times New Roman" w:hAnsi="Times New Roman"/>
          <w:sz w:val="28"/>
          <w:szCs w:val="28"/>
          <w:lang w:eastAsia="ru-RU"/>
        </w:rPr>
        <w:t>управления Карталинского муниципального района;</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3) изменение нормативных правовых актов Карталинского муниципального района в части регулирования порядка предоставления средств на поддержку усилий органов местного самоуправления по обеспечению сбалансированности бюджетов поселений.</w:t>
      </w:r>
    </w:p>
    <w:p w:rsidR="006A09BC" w:rsidRDefault="006A09BC" w:rsidP="006A09BC">
      <w:pPr>
        <w:spacing w:after="0" w:line="240" w:lineRule="auto"/>
        <w:rPr>
          <w:rFonts w:ascii="Times New Roman" w:eastAsia="Times New Roman" w:hAnsi="Times New Roman"/>
          <w:sz w:val="28"/>
          <w:szCs w:val="28"/>
          <w:lang w:eastAsia="ru-RU"/>
        </w:rPr>
      </w:pPr>
    </w:p>
    <w:p w:rsidR="00EF2F2E" w:rsidRPr="006A09BC" w:rsidRDefault="00EF2F2E" w:rsidP="006A09BC">
      <w:pPr>
        <w:spacing w:after="0" w:line="240" w:lineRule="auto"/>
        <w:rPr>
          <w:rFonts w:ascii="Times New Roman" w:eastAsia="Times New Roman" w:hAnsi="Times New Roman"/>
          <w:sz w:val="28"/>
          <w:szCs w:val="28"/>
          <w:lang w:eastAsia="ru-RU"/>
        </w:rPr>
      </w:pPr>
    </w:p>
    <w:p w:rsidR="006A09BC" w:rsidRPr="006A09BC" w:rsidRDefault="006A09BC" w:rsidP="003812BA">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VII. Обоснование пот</w:t>
      </w:r>
      <w:r w:rsidR="003812BA">
        <w:rPr>
          <w:rFonts w:ascii="Times New Roman" w:eastAsia="Times New Roman" w:hAnsi="Times New Roman"/>
          <w:sz w:val="28"/>
          <w:szCs w:val="28"/>
          <w:lang w:eastAsia="ru-RU"/>
        </w:rPr>
        <w:t>ребности в необходимых ресурсах</w:t>
      </w:r>
    </w:p>
    <w:p w:rsidR="006A09BC" w:rsidRDefault="006A09BC" w:rsidP="006A09BC">
      <w:pPr>
        <w:spacing w:after="0" w:line="240" w:lineRule="auto"/>
        <w:rPr>
          <w:rFonts w:ascii="Times New Roman" w:eastAsia="Times New Roman" w:hAnsi="Times New Roman"/>
          <w:sz w:val="28"/>
          <w:szCs w:val="28"/>
          <w:lang w:eastAsia="ru-RU"/>
        </w:rPr>
      </w:pPr>
    </w:p>
    <w:p w:rsidR="00EF2F2E" w:rsidRPr="006A09BC" w:rsidRDefault="00EF2F2E" w:rsidP="006A09BC">
      <w:pPr>
        <w:spacing w:after="0" w:line="240" w:lineRule="auto"/>
        <w:rPr>
          <w:rFonts w:ascii="Times New Roman" w:eastAsia="Times New Roman" w:hAnsi="Times New Roman"/>
          <w:sz w:val="28"/>
          <w:szCs w:val="28"/>
          <w:lang w:eastAsia="ru-RU"/>
        </w:rPr>
      </w:pPr>
    </w:p>
    <w:p w:rsidR="00EF2F2E" w:rsidRPr="00EF2F2E" w:rsidRDefault="006A09BC" w:rsidP="00EF2F2E">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17.</w:t>
      </w:r>
      <w:r w:rsidR="003812BA">
        <w:rPr>
          <w:rFonts w:ascii="Times New Roman" w:eastAsia="Times New Roman" w:hAnsi="Times New Roman"/>
          <w:sz w:val="28"/>
          <w:szCs w:val="28"/>
          <w:lang w:eastAsia="ru-RU"/>
        </w:rPr>
        <w:t xml:space="preserve"> </w:t>
      </w:r>
      <w:r w:rsidR="00EF2F2E" w:rsidRPr="00EF2F2E">
        <w:rPr>
          <w:rFonts w:ascii="Times New Roman" w:eastAsia="Times New Roman" w:hAnsi="Times New Roman"/>
          <w:sz w:val="28"/>
          <w:szCs w:val="28"/>
          <w:lang w:eastAsia="ru-RU"/>
        </w:rPr>
        <w:t>Объем финансирования подпрограммы:</w:t>
      </w:r>
    </w:p>
    <w:p w:rsidR="00EF2F2E" w:rsidRPr="00EF2F2E" w:rsidRDefault="00EF2F2E" w:rsidP="00EF2F2E">
      <w:pPr>
        <w:spacing w:after="0" w:line="240" w:lineRule="auto"/>
        <w:ind w:firstLine="709"/>
        <w:rPr>
          <w:rFonts w:ascii="Times New Roman" w:eastAsia="Times New Roman" w:hAnsi="Times New Roman"/>
          <w:sz w:val="28"/>
          <w:szCs w:val="28"/>
          <w:lang w:eastAsia="ru-RU"/>
        </w:rPr>
      </w:pPr>
      <w:r w:rsidRPr="00EF2F2E">
        <w:rPr>
          <w:rFonts w:ascii="Times New Roman" w:eastAsia="Times New Roman" w:hAnsi="Times New Roman"/>
          <w:sz w:val="28"/>
          <w:szCs w:val="28"/>
          <w:lang w:eastAsia="ru-RU"/>
        </w:rPr>
        <w:t xml:space="preserve"> в 2019 году составляет 40413,0 тыс. рублей;</w:t>
      </w:r>
    </w:p>
    <w:p w:rsidR="00EF2F2E" w:rsidRPr="00EF2F2E" w:rsidRDefault="00EF2F2E" w:rsidP="00EF2F2E">
      <w:pPr>
        <w:spacing w:after="0" w:line="240" w:lineRule="auto"/>
        <w:ind w:firstLine="709"/>
        <w:rPr>
          <w:rFonts w:ascii="Times New Roman" w:eastAsia="Times New Roman" w:hAnsi="Times New Roman"/>
          <w:sz w:val="28"/>
          <w:szCs w:val="28"/>
          <w:lang w:eastAsia="ru-RU"/>
        </w:rPr>
      </w:pPr>
      <w:r w:rsidRPr="00EF2F2E">
        <w:rPr>
          <w:rFonts w:ascii="Times New Roman" w:eastAsia="Times New Roman" w:hAnsi="Times New Roman"/>
          <w:sz w:val="28"/>
          <w:szCs w:val="28"/>
          <w:lang w:eastAsia="ru-RU"/>
        </w:rPr>
        <w:t xml:space="preserve"> в 2020 году составляет</w:t>
      </w:r>
      <w:r>
        <w:rPr>
          <w:rFonts w:ascii="Times New Roman" w:eastAsia="Times New Roman" w:hAnsi="Times New Roman"/>
          <w:sz w:val="28"/>
          <w:szCs w:val="28"/>
          <w:lang w:eastAsia="ru-RU"/>
        </w:rPr>
        <w:t xml:space="preserve"> </w:t>
      </w:r>
      <w:r w:rsidRPr="00EF2F2E">
        <w:rPr>
          <w:rFonts w:ascii="Times New Roman" w:eastAsia="Times New Roman" w:hAnsi="Times New Roman"/>
          <w:sz w:val="28"/>
          <w:szCs w:val="28"/>
          <w:lang w:eastAsia="ru-RU"/>
        </w:rPr>
        <w:t>0,0 тыс. рублей;</w:t>
      </w:r>
    </w:p>
    <w:p w:rsidR="00EF2F2E" w:rsidRPr="00EF2F2E" w:rsidRDefault="00EF2F2E" w:rsidP="00EF2F2E">
      <w:pPr>
        <w:spacing w:after="0" w:line="240" w:lineRule="auto"/>
        <w:ind w:firstLine="709"/>
        <w:rPr>
          <w:rFonts w:ascii="Times New Roman" w:eastAsia="Times New Roman" w:hAnsi="Times New Roman"/>
          <w:sz w:val="28"/>
          <w:szCs w:val="28"/>
          <w:lang w:eastAsia="ru-RU"/>
        </w:rPr>
      </w:pPr>
      <w:r w:rsidRPr="00EF2F2E">
        <w:rPr>
          <w:rFonts w:ascii="Times New Roman" w:eastAsia="Times New Roman" w:hAnsi="Times New Roman"/>
          <w:sz w:val="28"/>
          <w:szCs w:val="28"/>
          <w:lang w:eastAsia="ru-RU"/>
        </w:rPr>
        <w:t xml:space="preserve"> в 2021 году составляет</w:t>
      </w:r>
      <w:r>
        <w:rPr>
          <w:rFonts w:ascii="Times New Roman" w:eastAsia="Times New Roman" w:hAnsi="Times New Roman"/>
          <w:sz w:val="28"/>
          <w:szCs w:val="28"/>
          <w:lang w:eastAsia="ru-RU"/>
        </w:rPr>
        <w:t xml:space="preserve"> </w:t>
      </w:r>
      <w:r w:rsidRPr="00EF2F2E">
        <w:rPr>
          <w:rFonts w:ascii="Times New Roman" w:eastAsia="Times New Roman" w:hAnsi="Times New Roman"/>
          <w:sz w:val="28"/>
          <w:szCs w:val="28"/>
          <w:lang w:eastAsia="ru-RU"/>
        </w:rPr>
        <w:t>0,0 тыс. рублей.</w:t>
      </w:r>
    </w:p>
    <w:p w:rsidR="006A09BC" w:rsidRPr="006A09BC" w:rsidRDefault="006A09BC" w:rsidP="00EF2F2E">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18.</w:t>
      </w:r>
      <w:r w:rsidR="003812BA">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Источником финансирования подпрограммы являются средства местного бюджета Карталинского муниципального района.</w:t>
      </w:r>
    </w:p>
    <w:p w:rsidR="00EF2F2E" w:rsidRDefault="00EF2F2E" w:rsidP="003812BA">
      <w:pPr>
        <w:spacing w:after="0" w:line="240" w:lineRule="auto"/>
        <w:jc w:val="center"/>
        <w:rPr>
          <w:rFonts w:ascii="Times New Roman" w:eastAsia="Times New Roman" w:hAnsi="Times New Roman"/>
          <w:sz w:val="28"/>
          <w:szCs w:val="28"/>
          <w:lang w:eastAsia="ru-RU"/>
        </w:rPr>
      </w:pPr>
    </w:p>
    <w:p w:rsidR="00EF2F2E" w:rsidRDefault="00EF2F2E" w:rsidP="003812BA">
      <w:pPr>
        <w:spacing w:after="0" w:line="240" w:lineRule="auto"/>
        <w:jc w:val="center"/>
        <w:rPr>
          <w:rFonts w:ascii="Times New Roman" w:eastAsia="Times New Roman" w:hAnsi="Times New Roman"/>
          <w:sz w:val="28"/>
          <w:szCs w:val="28"/>
          <w:lang w:eastAsia="ru-RU"/>
        </w:rPr>
      </w:pPr>
    </w:p>
    <w:p w:rsidR="003812BA" w:rsidRDefault="006A09BC" w:rsidP="003812BA">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VIII.</w:t>
      </w:r>
      <w:r w:rsidR="003812BA">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Описание системы упр</w:t>
      </w:r>
      <w:r w:rsidR="003812BA">
        <w:rPr>
          <w:rFonts w:ascii="Times New Roman" w:eastAsia="Times New Roman" w:hAnsi="Times New Roman"/>
          <w:sz w:val="28"/>
          <w:szCs w:val="28"/>
          <w:lang w:eastAsia="ru-RU"/>
        </w:rPr>
        <w:t xml:space="preserve">авления </w:t>
      </w:r>
    </w:p>
    <w:p w:rsidR="006A09BC" w:rsidRPr="006A09BC" w:rsidRDefault="003812BA" w:rsidP="003812B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реализации подпрограммы</w:t>
      </w:r>
    </w:p>
    <w:p w:rsidR="006A09BC" w:rsidRDefault="006A09BC" w:rsidP="006A09BC">
      <w:pPr>
        <w:spacing w:after="0" w:line="240" w:lineRule="auto"/>
        <w:rPr>
          <w:rFonts w:ascii="Times New Roman" w:eastAsia="Times New Roman" w:hAnsi="Times New Roman"/>
          <w:sz w:val="28"/>
          <w:szCs w:val="28"/>
          <w:lang w:eastAsia="ru-RU"/>
        </w:rPr>
      </w:pPr>
    </w:p>
    <w:p w:rsidR="00EF2F2E" w:rsidRPr="006A09BC" w:rsidRDefault="00EF2F2E" w:rsidP="006A09BC">
      <w:pPr>
        <w:spacing w:after="0" w:line="240" w:lineRule="auto"/>
        <w:rPr>
          <w:rFonts w:ascii="Times New Roman" w:eastAsia="Times New Roman" w:hAnsi="Times New Roman"/>
          <w:sz w:val="28"/>
          <w:szCs w:val="28"/>
          <w:lang w:eastAsia="ru-RU"/>
        </w:rPr>
      </w:pPr>
    </w:p>
    <w:p w:rsidR="006A09BC" w:rsidRPr="006A09BC" w:rsidRDefault="006A09BC" w:rsidP="00600598">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19.</w:t>
      </w:r>
      <w:r w:rsidR="00600598">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Общее руководство и </w:t>
      </w:r>
      <w:proofErr w:type="gramStart"/>
      <w:r w:rsidRPr="006A09BC">
        <w:rPr>
          <w:rFonts w:ascii="Times New Roman" w:eastAsia="Times New Roman" w:hAnsi="Times New Roman"/>
          <w:sz w:val="28"/>
          <w:szCs w:val="28"/>
          <w:lang w:eastAsia="ru-RU"/>
        </w:rPr>
        <w:t>контроль за</w:t>
      </w:r>
      <w:proofErr w:type="gramEnd"/>
      <w:r w:rsidRPr="006A09BC">
        <w:rPr>
          <w:rFonts w:ascii="Times New Roman" w:eastAsia="Times New Roman" w:hAnsi="Times New Roman"/>
          <w:sz w:val="28"/>
          <w:szCs w:val="28"/>
          <w:lang w:eastAsia="ru-RU"/>
        </w:rPr>
        <w:t xml:space="preserve"> ходом реализации подпрограммы осуществляет Финансовое управление Карталинского муниципального района.</w:t>
      </w:r>
    </w:p>
    <w:p w:rsidR="006A09BC" w:rsidRPr="006A09BC" w:rsidRDefault="006A09BC" w:rsidP="00600598">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20.</w:t>
      </w:r>
      <w:r w:rsidR="00600598">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Реализация подпрограммы осуществляется сводным отделом исполнения районного и консолидированного бюджета Финансового управления Карталинского муниципального района.</w:t>
      </w:r>
    </w:p>
    <w:p w:rsidR="006A09BC" w:rsidRPr="006A09BC" w:rsidRDefault="006A09BC" w:rsidP="00600598">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21.</w:t>
      </w:r>
      <w:r w:rsidR="00600598">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6A09BC" w:rsidRPr="006A09BC" w:rsidRDefault="006A09BC" w:rsidP="00600598">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22.</w:t>
      </w:r>
      <w:r w:rsidR="00600598">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Отчет о ходе реализации подпрограммы представляется в порядке, установленном нормативными правовыми актами </w:t>
      </w:r>
      <w:r w:rsidR="009F1036">
        <w:rPr>
          <w:rFonts w:ascii="Times New Roman" w:eastAsia="Times New Roman" w:hAnsi="Times New Roman"/>
          <w:sz w:val="28"/>
          <w:szCs w:val="28"/>
          <w:lang w:eastAsia="ru-RU"/>
        </w:rPr>
        <w:t xml:space="preserve">администрации </w:t>
      </w:r>
      <w:r w:rsidRPr="006A09BC">
        <w:rPr>
          <w:rFonts w:ascii="Times New Roman" w:eastAsia="Times New Roman" w:hAnsi="Times New Roman"/>
          <w:sz w:val="28"/>
          <w:szCs w:val="28"/>
          <w:lang w:eastAsia="ru-RU"/>
        </w:rPr>
        <w:t>Карталинского муниципального района.</w:t>
      </w:r>
    </w:p>
    <w:p w:rsidR="00600598" w:rsidRDefault="00600598" w:rsidP="003B7F90">
      <w:pPr>
        <w:spacing w:after="0" w:line="240" w:lineRule="auto"/>
        <w:rPr>
          <w:rFonts w:ascii="Times New Roman" w:eastAsia="Times New Roman" w:hAnsi="Times New Roman"/>
          <w:sz w:val="28"/>
          <w:szCs w:val="28"/>
          <w:lang w:eastAsia="ru-RU"/>
        </w:rPr>
      </w:pPr>
    </w:p>
    <w:p w:rsidR="00600598" w:rsidRDefault="0060059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E6508" w:rsidRDefault="002E6508" w:rsidP="003B7F90">
      <w:pPr>
        <w:spacing w:after="0" w:line="240" w:lineRule="auto"/>
        <w:rPr>
          <w:rFonts w:ascii="Times New Roman" w:eastAsia="Times New Roman" w:hAnsi="Times New Roman"/>
          <w:sz w:val="28"/>
          <w:szCs w:val="28"/>
          <w:lang w:eastAsia="ru-RU"/>
        </w:rPr>
        <w:sectPr w:rsidR="002E6508" w:rsidSect="00276E1E">
          <w:pgSz w:w="11906" w:h="16838"/>
          <w:pgMar w:top="1134" w:right="851" w:bottom="1134" w:left="1701" w:header="709" w:footer="709" w:gutter="0"/>
          <w:cols w:space="708"/>
          <w:docGrid w:linePitch="360"/>
        </w:sectPr>
      </w:pPr>
    </w:p>
    <w:p w:rsidR="002E6508" w:rsidRPr="002E6508" w:rsidRDefault="002E6508" w:rsidP="00A466C6">
      <w:pPr>
        <w:spacing w:after="0" w:line="240" w:lineRule="auto"/>
        <w:ind w:left="10065"/>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ПРИЛОЖЕНИЕ 1</w:t>
      </w:r>
    </w:p>
    <w:p w:rsidR="00A466C6" w:rsidRDefault="002E6508" w:rsidP="00A466C6">
      <w:pPr>
        <w:spacing w:after="0" w:line="240" w:lineRule="auto"/>
        <w:ind w:left="10065"/>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к подпрограмме «Поддержка усилий органов местного самоуправления по обеспечению сбалансированности бюджетов поселений Карталинског</w:t>
      </w:r>
      <w:r>
        <w:rPr>
          <w:rFonts w:ascii="Times New Roman" w:eastAsia="Times New Roman" w:hAnsi="Times New Roman"/>
          <w:sz w:val="28"/>
          <w:szCs w:val="28"/>
          <w:lang w:eastAsia="ru-RU"/>
        </w:rPr>
        <w:t xml:space="preserve">о муниципального района </w:t>
      </w:r>
    </w:p>
    <w:p w:rsidR="002E6508" w:rsidRPr="002E6508" w:rsidRDefault="002E6508" w:rsidP="00A466C6">
      <w:pPr>
        <w:spacing w:after="0" w:line="240" w:lineRule="auto"/>
        <w:ind w:left="1006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007D39B4" w:rsidRPr="003B7F90">
        <w:rPr>
          <w:rFonts w:ascii="Times New Roman" w:eastAsia="Times New Roman" w:hAnsi="Times New Roman"/>
          <w:sz w:val="28"/>
          <w:szCs w:val="28"/>
          <w:lang w:eastAsia="ru-RU"/>
        </w:rPr>
        <w:t>201</w:t>
      </w:r>
      <w:r w:rsidR="007D39B4">
        <w:rPr>
          <w:rFonts w:ascii="Times New Roman" w:eastAsia="Times New Roman" w:hAnsi="Times New Roman"/>
          <w:sz w:val="28"/>
          <w:szCs w:val="28"/>
          <w:lang w:eastAsia="ru-RU"/>
        </w:rPr>
        <w:t>9</w:t>
      </w:r>
      <w:r w:rsidR="007D39B4" w:rsidRPr="003B7F90">
        <w:rPr>
          <w:rFonts w:ascii="Times New Roman" w:eastAsia="Times New Roman" w:hAnsi="Times New Roman"/>
          <w:sz w:val="28"/>
          <w:szCs w:val="28"/>
          <w:lang w:eastAsia="ru-RU"/>
        </w:rPr>
        <w:t>-20</w:t>
      </w:r>
      <w:r w:rsidR="007D39B4">
        <w:rPr>
          <w:rFonts w:ascii="Times New Roman" w:eastAsia="Times New Roman" w:hAnsi="Times New Roman"/>
          <w:sz w:val="28"/>
          <w:szCs w:val="28"/>
          <w:lang w:eastAsia="ru-RU"/>
        </w:rPr>
        <w:t>21</w:t>
      </w:r>
      <w:r w:rsidR="007D39B4" w:rsidRPr="003B7F90">
        <w:rPr>
          <w:rFonts w:ascii="Times New Roman" w:eastAsia="Times New Roman" w:hAnsi="Times New Roman"/>
          <w:sz w:val="28"/>
          <w:szCs w:val="28"/>
          <w:lang w:eastAsia="ru-RU"/>
        </w:rPr>
        <w:t xml:space="preserve"> годы</w:t>
      </w:r>
      <w:r w:rsidRPr="002E6508">
        <w:rPr>
          <w:rFonts w:ascii="Times New Roman" w:eastAsia="Times New Roman" w:hAnsi="Times New Roman"/>
          <w:sz w:val="28"/>
          <w:szCs w:val="28"/>
          <w:lang w:eastAsia="ru-RU"/>
        </w:rPr>
        <w:t>»</w:t>
      </w:r>
    </w:p>
    <w:p w:rsidR="002E6508" w:rsidRDefault="002E6508" w:rsidP="002E6508">
      <w:pPr>
        <w:spacing w:after="0" w:line="240" w:lineRule="auto"/>
        <w:ind w:left="7655"/>
        <w:jc w:val="center"/>
        <w:rPr>
          <w:rFonts w:ascii="Times New Roman" w:eastAsia="Times New Roman" w:hAnsi="Times New Roman"/>
          <w:sz w:val="28"/>
          <w:szCs w:val="28"/>
          <w:lang w:eastAsia="ru-RU"/>
        </w:rPr>
      </w:pPr>
    </w:p>
    <w:p w:rsidR="00A466C6" w:rsidRDefault="00A466C6" w:rsidP="002E6508">
      <w:pPr>
        <w:spacing w:after="0" w:line="240" w:lineRule="auto"/>
        <w:jc w:val="center"/>
        <w:rPr>
          <w:rFonts w:ascii="Times New Roman" w:eastAsia="Times New Roman" w:hAnsi="Times New Roman"/>
          <w:sz w:val="28"/>
          <w:szCs w:val="28"/>
          <w:lang w:eastAsia="ru-RU"/>
        </w:rPr>
      </w:pPr>
    </w:p>
    <w:p w:rsidR="002E6508" w:rsidRPr="002E6508" w:rsidRDefault="002E6508" w:rsidP="002E6508">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Значения целевых индикаторов подпрограммы</w:t>
      </w:r>
    </w:p>
    <w:p w:rsidR="00A466C6" w:rsidRDefault="002E6508" w:rsidP="002E6508">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 xml:space="preserve">«Поддержка усилий органов местного самоуправления </w:t>
      </w:r>
    </w:p>
    <w:p w:rsidR="00A466C6" w:rsidRDefault="002E6508" w:rsidP="002E6508">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 xml:space="preserve">по обеспечению сбалансированности </w:t>
      </w:r>
      <w:r w:rsidR="00A466C6">
        <w:rPr>
          <w:rFonts w:ascii="Times New Roman" w:eastAsia="Times New Roman" w:hAnsi="Times New Roman"/>
          <w:sz w:val="28"/>
          <w:szCs w:val="28"/>
          <w:lang w:eastAsia="ru-RU"/>
        </w:rPr>
        <w:t xml:space="preserve"> </w:t>
      </w:r>
      <w:r w:rsidRPr="002E6508">
        <w:rPr>
          <w:rFonts w:ascii="Times New Roman" w:eastAsia="Times New Roman" w:hAnsi="Times New Roman"/>
          <w:sz w:val="28"/>
          <w:szCs w:val="28"/>
          <w:lang w:eastAsia="ru-RU"/>
        </w:rPr>
        <w:t xml:space="preserve">бюджетов поселений </w:t>
      </w:r>
    </w:p>
    <w:p w:rsidR="006A09BC" w:rsidRDefault="002E6508" w:rsidP="002E6508">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 xml:space="preserve">Карталинского муниципального района на </w:t>
      </w:r>
      <w:r w:rsidR="007D39B4" w:rsidRPr="003B7F90">
        <w:rPr>
          <w:rFonts w:ascii="Times New Roman" w:eastAsia="Times New Roman" w:hAnsi="Times New Roman"/>
          <w:sz w:val="28"/>
          <w:szCs w:val="28"/>
          <w:lang w:eastAsia="ru-RU"/>
        </w:rPr>
        <w:t>201</w:t>
      </w:r>
      <w:r w:rsidR="007D39B4">
        <w:rPr>
          <w:rFonts w:ascii="Times New Roman" w:eastAsia="Times New Roman" w:hAnsi="Times New Roman"/>
          <w:sz w:val="28"/>
          <w:szCs w:val="28"/>
          <w:lang w:eastAsia="ru-RU"/>
        </w:rPr>
        <w:t>9</w:t>
      </w:r>
      <w:r w:rsidR="007D39B4" w:rsidRPr="003B7F90">
        <w:rPr>
          <w:rFonts w:ascii="Times New Roman" w:eastAsia="Times New Roman" w:hAnsi="Times New Roman"/>
          <w:sz w:val="28"/>
          <w:szCs w:val="28"/>
          <w:lang w:eastAsia="ru-RU"/>
        </w:rPr>
        <w:t>-20</w:t>
      </w:r>
      <w:r w:rsidR="007D39B4">
        <w:rPr>
          <w:rFonts w:ascii="Times New Roman" w:eastAsia="Times New Roman" w:hAnsi="Times New Roman"/>
          <w:sz w:val="28"/>
          <w:szCs w:val="28"/>
          <w:lang w:eastAsia="ru-RU"/>
        </w:rPr>
        <w:t>21</w:t>
      </w:r>
      <w:r w:rsidR="007D39B4" w:rsidRPr="003B7F90">
        <w:rPr>
          <w:rFonts w:ascii="Times New Roman" w:eastAsia="Times New Roman" w:hAnsi="Times New Roman"/>
          <w:sz w:val="28"/>
          <w:szCs w:val="28"/>
          <w:lang w:eastAsia="ru-RU"/>
        </w:rPr>
        <w:t xml:space="preserve"> годы</w:t>
      </w:r>
      <w:r w:rsidRPr="002E6508">
        <w:rPr>
          <w:rFonts w:ascii="Times New Roman" w:eastAsia="Times New Roman" w:hAnsi="Times New Roman"/>
          <w:sz w:val="28"/>
          <w:szCs w:val="28"/>
          <w:lang w:eastAsia="ru-RU"/>
        </w:rPr>
        <w:t>»</w:t>
      </w:r>
    </w:p>
    <w:p w:rsidR="002E6508" w:rsidRDefault="002E6508" w:rsidP="002E6508">
      <w:pPr>
        <w:spacing w:after="0" w:line="240" w:lineRule="auto"/>
        <w:rPr>
          <w:rFonts w:ascii="Times New Roman" w:eastAsia="Times New Roman" w:hAnsi="Times New Roman"/>
          <w:sz w:val="28"/>
          <w:szCs w:val="28"/>
          <w:lang w:eastAsia="ru-RU"/>
        </w:rPr>
      </w:pPr>
    </w:p>
    <w:p w:rsidR="00A466C6" w:rsidRDefault="00A466C6" w:rsidP="002E6508">
      <w:pPr>
        <w:spacing w:after="0" w:line="240" w:lineRule="auto"/>
        <w:rPr>
          <w:rFonts w:ascii="Times New Roman" w:eastAsia="Times New Roman" w:hAnsi="Times New Roman"/>
          <w:sz w:val="28"/>
          <w:szCs w:val="28"/>
          <w:lang w:eastAsia="ru-RU"/>
        </w:rPr>
      </w:pPr>
    </w:p>
    <w:p w:rsidR="00A466C6" w:rsidRDefault="00A466C6" w:rsidP="002E6508">
      <w:pPr>
        <w:spacing w:after="0" w:line="240" w:lineRule="auto"/>
        <w:rPr>
          <w:rFonts w:ascii="Times New Roman" w:eastAsia="Times New Roman" w:hAnsi="Times New Roman"/>
          <w:sz w:val="28"/>
          <w:szCs w:val="28"/>
          <w:lang w:eastAsia="ru-RU"/>
        </w:rPr>
      </w:pPr>
    </w:p>
    <w:tbl>
      <w:tblPr>
        <w:tblW w:w="5000" w:type="pct"/>
        <w:tblLook w:val="0000"/>
      </w:tblPr>
      <w:tblGrid>
        <w:gridCol w:w="8472"/>
        <w:gridCol w:w="1328"/>
        <w:gridCol w:w="1662"/>
        <w:gridCol w:w="1662"/>
        <w:gridCol w:w="1662"/>
      </w:tblGrid>
      <w:tr w:rsidR="00310B24" w:rsidRPr="002E6508" w:rsidTr="00310B24">
        <w:trPr>
          <w:trHeight w:val="324"/>
        </w:trPr>
        <w:tc>
          <w:tcPr>
            <w:tcW w:w="2865" w:type="pct"/>
            <w:tcBorders>
              <w:top w:val="single" w:sz="4" w:space="0" w:color="000000"/>
              <w:left w:val="single" w:sz="4" w:space="0" w:color="000000"/>
              <w:bottom w:val="single" w:sz="4" w:space="0" w:color="000000"/>
            </w:tcBorders>
            <w:shd w:val="clear" w:color="auto" w:fill="auto"/>
          </w:tcPr>
          <w:p w:rsidR="00310B24" w:rsidRPr="002E6508" w:rsidRDefault="00310B24"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Целевые</w:t>
            </w:r>
          </w:p>
          <w:p w:rsidR="00310B24" w:rsidRPr="002E6508" w:rsidRDefault="00310B24"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индикаторы подпрограммы</w:t>
            </w:r>
          </w:p>
        </w:tc>
        <w:tc>
          <w:tcPr>
            <w:tcW w:w="449" w:type="pct"/>
            <w:tcBorders>
              <w:top w:val="single" w:sz="4" w:space="0" w:color="000000"/>
              <w:left w:val="single" w:sz="4" w:space="0" w:color="000000"/>
              <w:bottom w:val="single" w:sz="4" w:space="0" w:color="000000"/>
            </w:tcBorders>
            <w:shd w:val="clear" w:color="auto" w:fill="auto"/>
          </w:tcPr>
          <w:p w:rsidR="00310B24" w:rsidRPr="002E6508" w:rsidRDefault="00310B24"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 xml:space="preserve">Ед. </w:t>
            </w:r>
            <w:proofErr w:type="spellStart"/>
            <w:r w:rsidRPr="002E6508">
              <w:rPr>
                <w:rFonts w:ascii="Times New Roman" w:eastAsia="Times New Roman" w:hAnsi="Times New Roman"/>
                <w:sz w:val="28"/>
                <w:szCs w:val="28"/>
                <w:lang w:eastAsia="ru-RU"/>
              </w:rPr>
              <w:t>изм</w:t>
            </w:r>
            <w:proofErr w:type="spellEnd"/>
            <w:r w:rsidRPr="002E6508">
              <w:rPr>
                <w:rFonts w:ascii="Times New Roman" w:eastAsia="Times New Roman" w:hAnsi="Times New Roman"/>
                <w:sz w:val="28"/>
                <w:szCs w:val="28"/>
                <w:lang w:eastAsia="ru-RU"/>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2019 год</w:t>
            </w:r>
          </w:p>
        </w:tc>
        <w:tc>
          <w:tcPr>
            <w:tcW w:w="562" w:type="pct"/>
            <w:tcBorders>
              <w:top w:val="single" w:sz="4" w:space="0" w:color="000000"/>
              <w:left w:val="single" w:sz="4" w:space="0" w:color="000000"/>
              <w:bottom w:val="single" w:sz="4" w:space="0" w:color="000000"/>
              <w:right w:val="single" w:sz="4" w:space="0" w:color="000000"/>
            </w:tcBorders>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2020 год</w:t>
            </w:r>
          </w:p>
        </w:tc>
        <w:tc>
          <w:tcPr>
            <w:tcW w:w="562" w:type="pct"/>
            <w:tcBorders>
              <w:top w:val="single" w:sz="4" w:space="0" w:color="000000"/>
              <w:left w:val="single" w:sz="4" w:space="0" w:color="000000"/>
              <w:bottom w:val="single" w:sz="4" w:space="0" w:color="000000"/>
              <w:right w:val="single" w:sz="4" w:space="0" w:color="000000"/>
            </w:tcBorders>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2021 год</w:t>
            </w:r>
          </w:p>
        </w:tc>
      </w:tr>
      <w:tr w:rsidR="00310B24" w:rsidRPr="002E6508" w:rsidTr="00310B24">
        <w:trPr>
          <w:trHeight w:val="825"/>
        </w:trPr>
        <w:tc>
          <w:tcPr>
            <w:tcW w:w="2865" w:type="pct"/>
            <w:tcBorders>
              <w:top w:val="single" w:sz="4" w:space="0" w:color="000000"/>
              <w:left w:val="single" w:sz="4" w:space="0" w:color="000000"/>
              <w:bottom w:val="single" w:sz="4" w:space="0" w:color="000000"/>
            </w:tcBorders>
            <w:shd w:val="clear" w:color="auto" w:fill="auto"/>
          </w:tcPr>
          <w:p w:rsidR="00310B24" w:rsidRPr="002E6508" w:rsidRDefault="00310B24"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w:t>
            </w:r>
          </w:p>
        </w:tc>
        <w:tc>
          <w:tcPr>
            <w:tcW w:w="449" w:type="pct"/>
            <w:tcBorders>
              <w:top w:val="single" w:sz="4" w:space="0" w:color="000000"/>
              <w:left w:val="single" w:sz="4" w:space="0" w:color="000000"/>
              <w:bottom w:val="single" w:sz="4" w:space="0" w:color="000000"/>
            </w:tcBorders>
            <w:shd w:val="clear" w:color="auto" w:fill="auto"/>
          </w:tcPr>
          <w:p w:rsidR="00310B24" w:rsidRPr="002E6508" w:rsidRDefault="00310B24"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0%</w:t>
            </w:r>
          </w:p>
        </w:tc>
        <w:tc>
          <w:tcPr>
            <w:tcW w:w="562" w:type="pct"/>
            <w:tcBorders>
              <w:top w:val="single" w:sz="4" w:space="0" w:color="000000"/>
              <w:left w:val="single" w:sz="4" w:space="0" w:color="000000"/>
              <w:bottom w:val="single" w:sz="4" w:space="0" w:color="000000"/>
              <w:right w:val="single" w:sz="4" w:space="0" w:color="000000"/>
            </w:tcBorders>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0%</w:t>
            </w:r>
          </w:p>
        </w:tc>
        <w:tc>
          <w:tcPr>
            <w:tcW w:w="562" w:type="pct"/>
            <w:tcBorders>
              <w:top w:val="single" w:sz="4" w:space="0" w:color="000000"/>
              <w:left w:val="single" w:sz="4" w:space="0" w:color="000000"/>
              <w:bottom w:val="single" w:sz="4" w:space="0" w:color="000000"/>
              <w:right w:val="single" w:sz="4" w:space="0" w:color="000000"/>
            </w:tcBorders>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0%</w:t>
            </w:r>
          </w:p>
        </w:tc>
      </w:tr>
      <w:tr w:rsidR="00310B24" w:rsidRPr="002E6508" w:rsidTr="00310B24">
        <w:trPr>
          <w:trHeight w:val="895"/>
        </w:trPr>
        <w:tc>
          <w:tcPr>
            <w:tcW w:w="2865" w:type="pct"/>
            <w:tcBorders>
              <w:top w:val="single" w:sz="4" w:space="0" w:color="000000"/>
              <w:left w:val="single" w:sz="4" w:space="0" w:color="000000"/>
              <w:bottom w:val="single" w:sz="4" w:space="0" w:color="000000"/>
            </w:tcBorders>
            <w:shd w:val="clear" w:color="auto" w:fill="auto"/>
          </w:tcPr>
          <w:p w:rsidR="00310B24" w:rsidRPr="002E6508" w:rsidRDefault="00310B24"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Отсутствие просроченной кредиторской задолженности по другим направлениям расходов в расходах консолидированного бюджета поселений</w:t>
            </w:r>
          </w:p>
        </w:tc>
        <w:tc>
          <w:tcPr>
            <w:tcW w:w="449" w:type="pct"/>
            <w:tcBorders>
              <w:top w:val="single" w:sz="4" w:space="0" w:color="000000"/>
              <w:left w:val="single" w:sz="4" w:space="0" w:color="000000"/>
              <w:bottom w:val="single" w:sz="4" w:space="0" w:color="000000"/>
            </w:tcBorders>
            <w:shd w:val="clear" w:color="auto" w:fill="auto"/>
          </w:tcPr>
          <w:p w:rsidR="00310B24" w:rsidRPr="002E6508" w:rsidRDefault="00310B24"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0%</w:t>
            </w:r>
          </w:p>
        </w:tc>
        <w:tc>
          <w:tcPr>
            <w:tcW w:w="562" w:type="pct"/>
            <w:tcBorders>
              <w:top w:val="single" w:sz="4" w:space="0" w:color="000000"/>
              <w:left w:val="single" w:sz="4" w:space="0" w:color="000000"/>
              <w:bottom w:val="single" w:sz="4" w:space="0" w:color="000000"/>
              <w:right w:val="single" w:sz="4" w:space="0" w:color="000000"/>
            </w:tcBorders>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0%</w:t>
            </w:r>
          </w:p>
        </w:tc>
        <w:tc>
          <w:tcPr>
            <w:tcW w:w="562" w:type="pct"/>
            <w:tcBorders>
              <w:top w:val="single" w:sz="4" w:space="0" w:color="000000"/>
              <w:left w:val="single" w:sz="4" w:space="0" w:color="000000"/>
              <w:bottom w:val="single" w:sz="4" w:space="0" w:color="000000"/>
              <w:right w:val="single" w:sz="4" w:space="0" w:color="000000"/>
            </w:tcBorders>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0%</w:t>
            </w:r>
          </w:p>
        </w:tc>
      </w:tr>
      <w:tr w:rsidR="00310B24" w:rsidRPr="002E6508" w:rsidTr="00310B24">
        <w:trPr>
          <w:trHeight w:val="509"/>
        </w:trPr>
        <w:tc>
          <w:tcPr>
            <w:tcW w:w="2865" w:type="pct"/>
            <w:tcBorders>
              <w:top w:val="single" w:sz="4" w:space="0" w:color="000000"/>
              <w:left w:val="single" w:sz="4" w:space="0" w:color="000000"/>
              <w:bottom w:val="single" w:sz="4" w:space="0" w:color="000000"/>
            </w:tcBorders>
            <w:shd w:val="clear" w:color="auto" w:fill="auto"/>
          </w:tcPr>
          <w:p w:rsidR="00310B24" w:rsidRPr="002E6508" w:rsidRDefault="00310B24"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Удельный вес поселений, охваченных системой мониторинга исполнения бюджетов поселений</w:t>
            </w:r>
          </w:p>
        </w:tc>
        <w:tc>
          <w:tcPr>
            <w:tcW w:w="449" w:type="pct"/>
            <w:tcBorders>
              <w:top w:val="single" w:sz="4" w:space="0" w:color="000000"/>
              <w:left w:val="single" w:sz="4" w:space="0" w:color="000000"/>
              <w:bottom w:val="single" w:sz="4" w:space="0" w:color="000000"/>
            </w:tcBorders>
            <w:shd w:val="clear" w:color="auto" w:fill="auto"/>
          </w:tcPr>
          <w:p w:rsidR="00310B24" w:rsidRPr="002E6508" w:rsidRDefault="00310B24"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100%</w:t>
            </w:r>
          </w:p>
        </w:tc>
        <w:tc>
          <w:tcPr>
            <w:tcW w:w="562" w:type="pct"/>
            <w:tcBorders>
              <w:top w:val="single" w:sz="4" w:space="0" w:color="000000"/>
              <w:left w:val="single" w:sz="4" w:space="0" w:color="000000"/>
              <w:bottom w:val="single" w:sz="4" w:space="0" w:color="000000"/>
              <w:right w:val="single" w:sz="4" w:space="0" w:color="000000"/>
            </w:tcBorders>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100%</w:t>
            </w:r>
          </w:p>
        </w:tc>
        <w:tc>
          <w:tcPr>
            <w:tcW w:w="562" w:type="pct"/>
            <w:tcBorders>
              <w:top w:val="single" w:sz="4" w:space="0" w:color="000000"/>
              <w:left w:val="single" w:sz="4" w:space="0" w:color="000000"/>
              <w:bottom w:val="single" w:sz="4" w:space="0" w:color="000000"/>
              <w:right w:val="single" w:sz="4" w:space="0" w:color="000000"/>
            </w:tcBorders>
          </w:tcPr>
          <w:p w:rsidR="00310B24" w:rsidRPr="00310B24" w:rsidRDefault="00310B24" w:rsidP="00310B24">
            <w:pPr>
              <w:pStyle w:val="a3"/>
              <w:jc w:val="center"/>
              <w:rPr>
                <w:rFonts w:ascii="Times New Roman" w:hAnsi="Times New Roman"/>
                <w:sz w:val="28"/>
                <w:szCs w:val="28"/>
              </w:rPr>
            </w:pPr>
            <w:r w:rsidRPr="00310B24">
              <w:rPr>
                <w:rFonts w:ascii="Times New Roman" w:hAnsi="Times New Roman"/>
                <w:sz w:val="28"/>
                <w:szCs w:val="28"/>
              </w:rPr>
              <w:t>100%</w:t>
            </w:r>
          </w:p>
        </w:tc>
      </w:tr>
    </w:tbl>
    <w:p w:rsidR="002E6508" w:rsidRDefault="002E6508" w:rsidP="002E6508">
      <w:pPr>
        <w:spacing w:after="0" w:line="240" w:lineRule="auto"/>
        <w:rPr>
          <w:rFonts w:ascii="Times New Roman" w:eastAsia="Times New Roman" w:hAnsi="Times New Roman"/>
          <w:sz w:val="28"/>
          <w:szCs w:val="28"/>
          <w:lang w:eastAsia="ru-RU"/>
        </w:rPr>
      </w:pPr>
    </w:p>
    <w:p w:rsidR="002E6508" w:rsidRDefault="002E650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42F20" w:rsidRPr="002E6508" w:rsidRDefault="00842F20" w:rsidP="00721734">
      <w:pPr>
        <w:spacing w:after="0" w:line="240" w:lineRule="auto"/>
        <w:ind w:left="963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721734" w:rsidRDefault="00842F20" w:rsidP="00721734">
      <w:pPr>
        <w:spacing w:after="0" w:line="240" w:lineRule="auto"/>
        <w:ind w:left="9639"/>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к подпрограмме «Поддержка усилий органов местного самоуправления по обеспечению сбалансированности бюджетов поселений Карталинског</w:t>
      </w:r>
      <w:r>
        <w:rPr>
          <w:rFonts w:ascii="Times New Roman" w:eastAsia="Times New Roman" w:hAnsi="Times New Roman"/>
          <w:sz w:val="28"/>
          <w:szCs w:val="28"/>
          <w:lang w:eastAsia="ru-RU"/>
        </w:rPr>
        <w:t xml:space="preserve">о муниципального района </w:t>
      </w:r>
    </w:p>
    <w:p w:rsidR="00842F20" w:rsidRPr="002E6508" w:rsidRDefault="00842F20" w:rsidP="00721734">
      <w:pPr>
        <w:spacing w:after="0" w:line="240" w:lineRule="auto"/>
        <w:ind w:left="963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007D39B4" w:rsidRPr="003B7F90">
        <w:rPr>
          <w:rFonts w:ascii="Times New Roman" w:eastAsia="Times New Roman" w:hAnsi="Times New Roman"/>
          <w:sz w:val="28"/>
          <w:szCs w:val="28"/>
          <w:lang w:eastAsia="ru-RU"/>
        </w:rPr>
        <w:t>201</w:t>
      </w:r>
      <w:r w:rsidR="007D39B4">
        <w:rPr>
          <w:rFonts w:ascii="Times New Roman" w:eastAsia="Times New Roman" w:hAnsi="Times New Roman"/>
          <w:sz w:val="28"/>
          <w:szCs w:val="28"/>
          <w:lang w:eastAsia="ru-RU"/>
        </w:rPr>
        <w:t>9</w:t>
      </w:r>
      <w:r w:rsidR="007D39B4" w:rsidRPr="003B7F90">
        <w:rPr>
          <w:rFonts w:ascii="Times New Roman" w:eastAsia="Times New Roman" w:hAnsi="Times New Roman"/>
          <w:sz w:val="28"/>
          <w:szCs w:val="28"/>
          <w:lang w:eastAsia="ru-RU"/>
        </w:rPr>
        <w:t>-20</w:t>
      </w:r>
      <w:r w:rsidR="007D39B4">
        <w:rPr>
          <w:rFonts w:ascii="Times New Roman" w:eastAsia="Times New Roman" w:hAnsi="Times New Roman"/>
          <w:sz w:val="28"/>
          <w:szCs w:val="28"/>
          <w:lang w:eastAsia="ru-RU"/>
        </w:rPr>
        <w:t>21</w:t>
      </w:r>
      <w:r w:rsidR="007D39B4" w:rsidRPr="003B7F90">
        <w:rPr>
          <w:rFonts w:ascii="Times New Roman" w:eastAsia="Times New Roman" w:hAnsi="Times New Roman"/>
          <w:sz w:val="28"/>
          <w:szCs w:val="28"/>
          <w:lang w:eastAsia="ru-RU"/>
        </w:rPr>
        <w:t xml:space="preserve"> годы</w:t>
      </w:r>
      <w:r w:rsidRPr="002E6508">
        <w:rPr>
          <w:rFonts w:ascii="Times New Roman" w:eastAsia="Times New Roman" w:hAnsi="Times New Roman"/>
          <w:sz w:val="28"/>
          <w:szCs w:val="28"/>
          <w:lang w:eastAsia="ru-RU"/>
        </w:rPr>
        <w:t>»</w:t>
      </w:r>
    </w:p>
    <w:p w:rsidR="00842F20" w:rsidRDefault="00842F20" w:rsidP="00842F20">
      <w:pPr>
        <w:spacing w:after="0" w:line="240" w:lineRule="auto"/>
        <w:jc w:val="center"/>
        <w:rPr>
          <w:rFonts w:ascii="Times New Roman" w:eastAsia="Times New Roman" w:hAnsi="Times New Roman"/>
          <w:sz w:val="28"/>
          <w:szCs w:val="28"/>
          <w:lang w:eastAsia="ru-RU"/>
        </w:rPr>
      </w:pPr>
    </w:p>
    <w:p w:rsidR="00B73339" w:rsidRDefault="00842F20" w:rsidP="00842F20">
      <w:pPr>
        <w:spacing w:after="0" w:line="240" w:lineRule="auto"/>
        <w:jc w:val="center"/>
        <w:rPr>
          <w:rFonts w:ascii="Times New Roman" w:eastAsia="Times New Roman" w:hAnsi="Times New Roman"/>
          <w:sz w:val="28"/>
          <w:szCs w:val="28"/>
          <w:lang w:eastAsia="ru-RU"/>
        </w:rPr>
      </w:pPr>
      <w:r w:rsidRPr="00842F20">
        <w:rPr>
          <w:rFonts w:ascii="Times New Roman" w:eastAsia="Times New Roman" w:hAnsi="Times New Roman"/>
          <w:sz w:val="28"/>
          <w:szCs w:val="28"/>
          <w:lang w:eastAsia="ru-RU"/>
        </w:rPr>
        <w:t>План мероприятий подпрограммы</w:t>
      </w:r>
      <w:r w:rsidR="00B73339">
        <w:rPr>
          <w:rFonts w:ascii="Times New Roman" w:eastAsia="Times New Roman" w:hAnsi="Times New Roman"/>
          <w:sz w:val="28"/>
          <w:szCs w:val="28"/>
          <w:lang w:eastAsia="ru-RU"/>
        </w:rPr>
        <w:t xml:space="preserve"> </w:t>
      </w:r>
      <w:r w:rsidRPr="00842F20">
        <w:rPr>
          <w:rFonts w:ascii="Times New Roman" w:eastAsia="Times New Roman" w:hAnsi="Times New Roman"/>
          <w:sz w:val="28"/>
          <w:szCs w:val="28"/>
          <w:lang w:eastAsia="ru-RU"/>
        </w:rPr>
        <w:t xml:space="preserve">«Поддержка усилий органов местного самоуправления </w:t>
      </w:r>
    </w:p>
    <w:p w:rsidR="002E6508" w:rsidRDefault="00842F20" w:rsidP="00842F20">
      <w:pPr>
        <w:spacing w:after="0" w:line="240" w:lineRule="auto"/>
        <w:jc w:val="center"/>
        <w:rPr>
          <w:rFonts w:ascii="Times New Roman" w:eastAsia="Times New Roman" w:hAnsi="Times New Roman"/>
          <w:sz w:val="28"/>
          <w:szCs w:val="28"/>
          <w:lang w:eastAsia="ru-RU"/>
        </w:rPr>
      </w:pPr>
      <w:r w:rsidRPr="00842F20">
        <w:rPr>
          <w:rFonts w:ascii="Times New Roman" w:eastAsia="Times New Roman" w:hAnsi="Times New Roman"/>
          <w:sz w:val="28"/>
          <w:szCs w:val="28"/>
          <w:lang w:eastAsia="ru-RU"/>
        </w:rPr>
        <w:t xml:space="preserve">по обеспечению </w:t>
      </w:r>
      <w:r w:rsidR="00B73339">
        <w:rPr>
          <w:rFonts w:ascii="Times New Roman" w:eastAsia="Times New Roman" w:hAnsi="Times New Roman"/>
          <w:sz w:val="28"/>
          <w:szCs w:val="28"/>
          <w:lang w:eastAsia="ru-RU"/>
        </w:rPr>
        <w:t xml:space="preserve"> </w:t>
      </w:r>
      <w:r w:rsidRPr="00842F20">
        <w:rPr>
          <w:rFonts w:ascii="Times New Roman" w:eastAsia="Times New Roman" w:hAnsi="Times New Roman"/>
          <w:sz w:val="28"/>
          <w:szCs w:val="28"/>
          <w:lang w:eastAsia="ru-RU"/>
        </w:rPr>
        <w:t>сбалансированности бюджетов поселений Карталинског</w:t>
      </w:r>
      <w:r>
        <w:rPr>
          <w:rFonts w:ascii="Times New Roman" w:eastAsia="Times New Roman" w:hAnsi="Times New Roman"/>
          <w:sz w:val="28"/>
          <w:szCs w:val="28"/>
          <w:lang w:eastAsia="ru-RU"/>
        </w:rPr>
        <w:t>о муниципального района на 201</w:t>
      </w:r>
      <w:r w:rsidR="005F1233">
        <w:rPr>
          <w:rFonts w:ascii="Times New Roman" w:eastAsia="Times New Roman" w:hAnsi="Times New Roman"/>
          <w:sz w:val="28"/>
          <w:szCs w:val="28"/>
          <w:lang w:eastAsia="ru-RU"/>
        </w:rPr>
        <w:t>9</w:t>
      </w:r>
      <w:r w:rsidRPr="00842F20">
        <w:rPr>
          <w:rFonts w:ascii="Times New Roman" w:eastAsia="Times New Roman" w:hAnsi="Times New Roman"/>
          <w:sz w:val="28"/>
          <w:szCs w:val="28"/>
          <w:lang w:eastAsia="ru-RU"/>
        </w:rPr>
        <w:t>-20</w:t>
      </w:r>
      <w:r w:rsidR="005F1233">
        <w:rPr>
          <w:rFonts w:ascii="Times New Roman" w:eastAsia="Times New Roman" w:hAnsi="Times New Roman"/>
          <w:sz w:val="28"/>
          <w:szCs w:val="28"/>
          <w:lang w:eastAsia="ru-RU"/>
        </w:rPr>
        <w:t>21</w:t>
      </w:r>
      <w:r w:rsidRPr="00842F20">
        <w:rPr>
          <w:rFonts w:ascii="Times New Roman" w:eastAsia="Times New Roman" w:hAnsi="Times New Roman"/>
          <w:sz w:val="28"/>
          <w:szCs w:val="28"/>
          <w:lang w:eastAsia="ru-RU"/>
        </w:rPr>
        <w:t xml:space="preserve"> годы»</w:t>
      </w:r>
    </w:p>
    <w:p w:rsidR="00842F20" w:rsidRDefault="00842F20" w:rsidP="00842F20">
      <w:pPr>
        <w:spacing w:after="0" w:line="240" w:lineRule="auto"/>
        <w:jc w:val="center"/>
        <w:rPr>
          <w:rFonts w:ascii="Times New Roman" w:eastAsia="Times New Roman" w:hAnsi="Times New Roman"/>
          <w:sz w:val="28"/>
          <w:szCs w:val="28"/>
          <w:lang w:eastAsia="ru-RU"/>
        </w:rPr>
      </w:pPr>
    </w:p>
    <w:tbl>
      <w:tblPr>
        <w:tblW w:w="5155" w:type="pct"/>
        <w:jc w:val="center"/>
        <w:tblLayout w:type="fixed"/>
        <w:tblCellMar>
          <w:left w:w="75" w:type="dxa"/>
          <w:right w:w="75" w:type="dxa"/>
        </w:tblCellMar>
        <w:tblLook w:val="0000"/>
      </w:tblPr>
      <w:tblGrid>
        <w:gridCol w:w="469"/>
        <w:gridCol w:w="2701"/>
        <w:gridCol w:w="1099"/>
        <w:gridCol w:w="1099"/>
        <w:gridCol w:w="1084"/>
        <w:gridCol w:w="2468"/>
        <w:gridCol w:w="1557"/>
        <w:gridCol w:w="2553"/>
        <w:gridCol w:w="2146"/>
      </w:tblGrid>
      <w:tr w:rsidR="00FD0E33" w:rsidRPr="00FD0E33" w:rsidTr="00FD0E33">
        <w:trPr>
          <w:trHeight w:val="527"/>
          <w:jc w:val="center"/>
        </w:trPr>
        <w:tc>
          <w:tcPr>
            <w:tcW w:w="155" w:type="pct"/>
            <w:vMerge w:val="restar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E33">
              <w:rPr>
                <w:rFonts w:ascii="Times New Roman" w:eastAsia="Times New Roman" w:hAnsi="Times New Roman"/>
                <w:sz w:val="24"/>
                <w:szCs w:val="24"/>
                <w:lang w:eastAsia="ru-RU"/>
              </w:rPr>
              <w:t xml:space="preserve"> </w:t>
            </w:r>
            <w:r w:rsidRPr="00FD0E33">
              <w:rPr>
                <w:rFonts w:ascii="Times New Roman" w:eastAsia="Times New Roman" w:hAnsi="Times New Roman"/>
                <w:sz w:val="24"/>
                <w:szCs w:val="24"/>
                <w:lang w:eastAsia="ru-RU"/>
              </w:rPr>
              <w:br/>
            </w:r>
            <w:proofErr w:type="spellStart"/>
            <w:proofErr w:type="gramStart"/>
            <w:r w:rsidRPr="00FD0E33">
              <w:rPr>
                <w:rFonts w:ascii="Times New Roman" w:eastAsia="Times New Roman" w:hAnsi="Times New Roman"/>
                <w:sz w:val="24"/>
                <w:szCs w:val="24"/>
                <w:lang w:eastAsia="ru-RU"/>
              </w:rPr>
              <w:t>п</w:t>
            </w:r>
            <w:proofErr w:type="spellEnd"/>
            <w:proofErr w:type="gramEnd"/>
            <w:r w:rsidRPr="00FD0E33">
              <w:rPr>
                <w:rFonts w:ascii="Times New Roman" w:eastAsia="Times New Roman" w:hAnsi="Times New Roman"/>
                <w:sz w:val="24"/>
                <w:szCs w:val="24"/>
                <w:lang w:eastAsia="ru-RU"/>
              </w:rPr>
              <w:t>/</w:t>
            </w:r>
            <w:proofErr w:type="spellStart"/>
            <w:r w:rsidRPr="00FD0E33">
              <w:rPr>
                <w:rFonts w:ascii="Times New Roman" w:eastAsia="Times New Roman" w:hAnsi="Times New Roman"/>
                <w:sz w:val="24"/>
                <w:szCs w:val="24"/>
                <w:lang w:eastAsia="ru-RU"/>
              </w:rPr>
              <w:t>п</w:t>
            </w:r>
            <w:proofErr w:type="spellEnd"/>
          </w:p>
        </w:tc>
        <w:tc>
          <w:tcPr>
            <w:tcW w:w="890" w:type="pct"/>
            <w:vMerge w:val="restar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Объекты мероприятия</w:t>
            </w:r>
          </w:p>
        </w:tc>
        <w:tc>
          <w:tcPr>
            <w:tcW w:w="1893" w:type="pct"/>
            <w:gridSpan w:val="4"/>
            <w:tcBorders>
              <w:top w:val="single" w:sz="4" w:space="0" w:color="000000"/>
              <w:left w:val="single" w:sz="4" w:space="0" w:color="000000"/>
              <w:bottom w:val="single" w:sz="4" w:space="0" w:color="000000"/>
            </w:tcBorders>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 xml:space="preserve">Планируемые объемы </w:t>
            </w:r>
            <w:r w:rsidRPr="00FD0E33">
              <w:rPr>
                <w:rFonts w:ascii="Times New Roman" w:eastAsia="Times New Roman" w:hAnsi="Times New Roman"/>
                <w:sz w:val="24"/>
                <w:szCs w:val="24"/>
                <w:lang w:eastAsia="ru-RU"/>
              </w:rPr>
              <w:br/>
              <w:t xml:space="preserve">  финансирования, тыс. руб.</w:t>
            </w:r>
          </w:p>
        </w:tc>
        <w:tc>
          <w:tcPr>
            <w:tcW w:w="513" w:type="pct"/>
            <w:vMerge w:val="restar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Код целевой статьи</w:t>
            </w:r>
          </w:p>
        </w:tc>
        <w:tc>
          <w:tcPr>
            <w:tcW w:w="841" w:type="pct"/>
            <w:vMerge w:val="restar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Главный  распорядитель средств районного бюджета, распорядитель</w:t>
            </w:r>
            <w:r w:rsidRPr="00FD0E3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средств районного бюджета, получатель    средств районного</w:t>
            </w:r>
            <w:r w:rsidRPr="00FD0E33">
              <w:rPr>
                <w:rFonts w:ascii="Times New Roman" w:eastAsia="Times New Roman" w:hAnsi="Times New Roman"/>
                <w:sz w:val="24"/>
                <w:szCs w:val="24"/>
                <w:lang w:eastAsia="ru-RU"/>
              </w:rPr>
              <w:t xml:space="preserve"> бюджета</w:t>
            </w:r>
          </w:p>
        </w:tc>
        <w:tc>
          <w:tcPr>
            <w:tcW w:w="70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Целевое </w:t>
            </w:r>
            <w:r w:rsidRPr="00FD0E33">
              <w:rPr>
                <w:rFonts w:ascii="Times New Roman" w:eastAsia="Times New Roman" w:hAnsi="Times New Roman"/>
                <w:sz w:val="24"/>
                <w:szCs w:val="24"/>
                <w:lang w:eastAsia="ru-RU"/>
              </w:rPr>
              <w:t xml:space="preserve"> назначение (разде</w:t>
            </w:r>
            <w:r>
              <w:rPr>
                <w:rFonts w:ascii="Times New Roman" w:eastAsia="Times New Roman" w:hAnsi="Times New Roman"/>
                <w:sz w:val="24"/>
                <w:szCs w:val="24"/>
                <w:lang w:eastAsia="ru-RU"/>
              </w:rPr>
              <w:t xml:space="preserve">л, подраздел согласно </w:t>
            </w:r>
            <w:r w:rsidRPr="00FD0E33">
              <w:rPr>
                <w:rFonts w:ascii="Times New Roman" w:eastAsia="Times New Roman" w:hAnsi="Times New Roman"/>
                <w:sz w:val="24"/>
                <w:szCs w:val="24"/>
                <w:lang w:eastAsia="ru-RU"/>
              </w:rPr>
              <w:t>функциональному</w:t>
            </w:r>
            <w:r w:rsidRPr="00FD0E33">
              <w:rPr>
                <w:rFonts w:ascii="Times New Roman" w:eastAsia="Times New Roman" w:hAnsi="Times New Roman"/>
                <w:sz w:val="24"/>
                <w:szCs w:val="24"/>
                <w:lang w:eastAsia="ru-RU"/>
              </w:rPr>
              <w:br/>
              <w:t>классификатору)</w:t>
            </w:r>
          </w:p>
        </w:tc>
      </w:tr>
      <w:tr w:rsidR="00FD0E33" w:rsidRPr="00FD0E33" w:rsidTr="00FD0E33">
        <w:trPr>
          <w:trHeight w:val="748"/>
          <w:jc w:val="center"/>
        </w:trPr>
        <w:tc>
          <w:tcPr>
            <w:tcW w:w="155" w:type="pct"/>
            <w:vMerge/>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890" w:type="pct"/>
            <w:vMerge/>
            <w:tcBorders>
              <w:left w:val="single" w:sz="4" w:space="0" w:color="000000"/>
              <w:bottom w:val="single" w:sz="4" w:space="0" w:color="000000"/>
            </w:tcBorders>
            <w:shd w:val="clear" w:color="auto" w:fill="auto"/>
          </w:tcPr>
          <w:p w:rsidR="00FD0E33" w:rsidRPr="00FD0E33" w:rsidRDefault="00FD0E33" w:rsidP="00FD0E33">
            <w:pPr>
              <w:spacing w:after="0" w:line="240" w:lineRule="auto"/>
              <w:ind w:right="-108"/>
              <w:jc w:val="center"/>
              <w:rPr>
                <w:rFonts w:ascii="Times New Roman" w:eastAsia="Times New Roman" w:hAnsi="Times New Roman"/>
                <w:sz w:val="24"/>
                <w:szCs w:val="24"/>
                <w:lang w:eastAsia="ru-RU"/>
              </w:rPr>
            </w:pPr>
          </w:p>
        </w:tc>
        <w:tc>
          <w:tcPr>
            <w:tcW w:w="362"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на 2019</w:t>
            </w:r>
          </w:p>
        </w:tc>
        <w:tc>
          <w:tcPr>
            <w:tcW w:w="362" w:type="pct"/>
            <w:tcBorders>
              <w:left w:val="single" w:sz="4" w:space="0" w:color="000000"/>
              <w:bottom w:val="single" w:sz="4" w:space="0" w:color="000000"/>
              <w:right w:val="single" w:sz="4" w:space="0" w:color="000000"/>
            </w:tcBorders>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 xml:space="preserve">на 2020 </w:t>
            </w:r>
          </w:p>
        </w:tc>
        <w:tc>
          <w:tcPr>
            <w:tcW w:w="357" w:type="pct"/>
            <w:tcBorders>
              <w:left w:val="single" w:sz="4" w:space="0" w:color="000000"/>
              <w:bottom w:val="single" w:sz="4" w:space="0" w:color="000000"/>
              <w:right w:val="single" w:sz="4" w:space="0" w:color="000000"/>
            </w:tcBorders>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 xml:space="preserve">на 2021 </w:t>
            </w:r>
          </w:p>
        </w:tc>
        <w:tc>
          <w:tcPr>
            <w:tcW w:w="813"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 xml:space="preserve">По источникам </w:t>
            </w:r>
            <w:r w:rsidRPr="00FD0E33">
              <w:rPr>
                <w:rFonts w:ascii="Times New Roman" w:eastAsia="Times New Roman" w:hAnsi="Times New Roman"/>
                <w:sz w:val="24"/>
                <w:szCs w:val="24"/>
                <w:lang w:eastAsia="ru-RU"/>
              </w:rPr>
              <w:br/>
              <w:t>финансирования (средства местного бюджета)</w:t>
            </w:r>
          </w:p>
        </w:tc>
        <w:tc>
          <w:tcPr>
            <w:tcW w:w="513" w:type="pct"/>
            <w:vMerge/>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841" w:type="pct"/>
            <w:vMerge/>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708" w:type="pct"/>
            <w:vMerge/>
            <w:tcBorders>
              <w:left w:val="single" w:sz="4" w:space="0" w:color="000000"/>
              <w:bottom w:val="single" w:sz="4" w:space="0" w:color="000000"/>
              <w:right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r>
      <w:tr w:rsidR="00FD0E33" w:rsidRPr="00FD0E33" w:rsidTr="00FD0E33">
        <w:trPr>
          <w:jc w:val="center"/>
        </w:trPr>
        <w:tc>
          <w:tcPr>
            <w:tcW w:w="155"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1</w:t>
            </w:r>
          </w:p>
        </w:tc>
        <w:tc>
          <w:tcPr>
            <w:tcW w:w="890"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2</w:t>
            </w:r>
          </w:p>
        </w:tc>
        <w:tc>
          <w:tcPr>
            <w:tcW w:w="362" w:type="pct"/>
            <w:tcBorders>
              <w:left w:val="single" w:sz="4" w:space="0" w:color="000000"/>
              <w:bottom w:val="single" w:sz="4" w:space="0" w:color="000000"/>
            </w:tcBorders>
            <w:shd w:val="clear" w:color="auto" w:fill="auto"/>
          </w:tcPr>
          <w:p w:rsidR="00FD0E33" w:rsidRPr="00FD0E33" w:rsidRDefault="00BB230A"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62" w:type="pct"/>
            <w:tcBorders>
              <w:left w:val="single" w:sz="4" w:space="0" w:color="000000"/>
              <w:bottom w:val="single" w:sz="4" w:space="0" w:color="000000"/>
              <w:right w:val="single" w:sz="4" w:space="0" w:color="000000"/>
            </w:tcBorders>
          </w:tcPr>
          <w:p w:rsidR="00FD0E33" w:rsidRPr="00FD0E33" w:rsidRDefault="00BB230A"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57" w:type="pct"/>
            <w:tcBorders>
              <w:left w:val="single" w:sz="4" w:space="0" w:color="000000"/>
              <w:bottom w:val="single" w:sz="4" w:space="0" w:color="000000"/>
              <w:right w:val="single" w:sz="4" w:space="0" w:color="000000"/>
            </w:tcBorders>
          </w:tcPr>
          <w:p w:rsidR="00FD0E33" w:rsidRPr="00FD0E33" w:rsidRDefault="00BB230A"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13" w:type="pct"/>
            <w:tcBorders>
              <w:left w:val="single" w:sz="4" w:space="0" w:color="000000"/>
              <w:bottom w:val="single" w:sz="4" w:space="0" w:color="000000"/>
            </w:tcBorders>
            <w:shd w:val="clear" w:color="auto" w:fill="auto"/>
          </w:tcPr>
          <w:p w:rsidR="00FD0E33" w:rsidRPr="00FD0E33" w:rsidRDefault="00BB230A"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13" w:type="pct"/>
            <w:tcBorders>
              <w:left w:val="single" w:sz="4" w:space="0" w:color="000000"/>
              <w:bottom w:val="single" w:sz="4" w:space="0" w:color="000000"/>
            </w:tcBorders>
            <w:shd w:val="clear" w:color="auto" w:fill="auto"/>
          </w:tcPr>
          <w:p w:rsidR="00FD0E33" w:rsidRPr="00FD0E33" w:rsidRDefault="00BB230A"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41" w:type="pct"/>
            <w:tcBorders>
              <w:left w:val="single" w:sz="4" w:space="0" w:color="000000"/>
              <w:bottom w:val="single" w:sz="4" w:space="0" w:color="000000"/>
            </w:tcBorders>
            <w:shd w:val="clear" w:color="auto" w:fill="auto"/>
          </w:tcPr>
          <w:p w:rsidR="00FD0E33" w:rsidRPr="00FD0E33" w:rsidRDefault="00BB230A"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8" w:type="pct"/>
            <w:tcBorders>
              <w:left w:val="single" w:sz="4" w:space="0" w:color="000000"/>
              <w:bottom w:val="single" w:sz="4" w:space="0" w:color="000000"/>
              <w:right w:val="single" w:sz="4" w:space="0" w:color="000000"/>
            </w:tcBorders>
            <w:shd w:val="clear" w:color="auto" w:fill="auto"/>
          </w:tcPr>
          <w:p w:rsidR="00FD0E33" w:rsidRPr="00FD0E33" w:rsidRDefault="00BB230A"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FD0E33" w:rsidRPr="00FD0E33" w:rsidTr="00FD0E33">
        <w:trPr>
          <w:jc w:val="center"/>
        </w:trPr>
        <w:tc>
          <w:tcPr>
            <w:tcW w:w="155"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890"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w:t>
            </w:r>
          </w:p>
        </w:tc>
        <w:tc>
          <w:tcPr>
            <w:tcW w:w="362"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40413,0</w:t>
            </w:r>
          </w:p>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362" w:type="pct"/>
            <w:tcBorders>
              <w:left w:val="single" w:sz="4" w:space="0" w:color="000000"/>
              <w:bottom w:val="single" w:sz="4" w:space="0" w:color="000000"/>
              <w:right w:val="single" w:sz="4" w:space="0" w:color="000000"/>
            </w:tcBorders>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0,00</w:t>
            </w:r>
          </w:p>
        </w:tc>
        <w:tc>
          <w:tcPr>
            <w:tcW w:w="357" w:type="pct"/>
            <w:tcBorders>
              <w:left w:val="single" w:sz="4" w:space="0" w:color="000000"/>
              <w:bottom w:val="single" w:sz="4" w:space="0" w:color="000000"/>
              <w:right w:val="single" w:sz="4" w:space="0" w:color="000000"/>
            </w:tcBorders>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0,00</w:t>
            </w:r>
          </w:p>
        </w:tc>
        <w:tc>
          <w:tcPr>
            <w:tcW w:w="813"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40413,0</w:t>
            </w:r>
          </w:p>
        </w:tc>
        <w:tc>
          <w:tcPr>
            <w:tcW w:w="513"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41 2 12 51700</w:t>
            </w:r>
          </w:p>
        </w:tc>
        <w:tc>
          <w:tcPr>
            <w:tcW w:w="841" w:type="pct"/>
            <w:tcBorders>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653</w:t>
            </w:r>
          </w:p>
        </w:tc>
        <w:tc>
          <w:tcPr>
            <w:tcW w:w="708" w:type="pct"/>
            <w:tcBorders>
              <w:left w:val="single" w:sz="4" w:space="0" w:color="000000"/>
              <w:bottom w:val="single" w:sz="4" w:space="0" w:color="000000"/>
              <w:right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1402</w:t>
            </w:r>
          </w:p>
        </w:tc>
      </w:tr>
      <w:tr w:rsidR="00FD0E33" w:rsidRPr="00FD0E33" w:rsidTr="00FD0E33">
        <w:trPr>
          <w:jc w:val="center"/>
        </w:trPr>
        <w:tc>
          <w:tcPr>
            <w:tcW w:w="155"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FD0E33">
              <w:rPr>
                <w:rFonts w:ascii="Times New Roman" w:eastAsia="Times New Roman" w:hAnsi="Times New Roman"/>
                <w:sz w:val="24"/>
                <w:szCs w:val="24"/>
                <w:lang w:eastAsia="ru-RU"/>
              </w:rPr>
              <w:t>.</w:t>
            </w:r>
          </w:p>
        </w:tc>
        <w:tc>
          <w:tcPr>
            <w:tcW w:w="890"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Мониторинг исполнения бюджетов поселений</w:t>
            </w:r>
          </w:p>
        </w:tc>
        <w:tc>
          <w:tcPr>
            <w:tcW w:w="362"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362" w:type="pct"/>
            <w:tcBorders>
              <w:top w:val="single" w:sz="4" w:space="0" w:color="000000"/>
              <w:left w:val="single" w:sz="4" w:space="0" w:color="000000"/>
              <w:bottom w:val="single" w:sz="4" w:space="0" w:color="000000"/>
              <w:right w:val="single" w:sz="4" w:space="0" w:color="000000"/>
            </w:tcBorders>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357" w:type="pct"/>
            <w:tcBorders>
              <w:top w:val="single" w:sz="4" w:space="0" w:color="000000"/>
              <w:left w:val="single" w:sz="4" w:space="0" w:color="000000"/>
              <w:bottom w:val="single" w:sz="4" w:space="0" w:color="000000"/>
              <w:right w:val="single" w:sz="4" w:space="0" w:color="000000"/>
            </w:tcBorders>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813"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513"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841"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r>
      <w:tr w:rsidR="00FD0E33" w:rsidRPr="00FD0E33" w:rsidTr="00FD0E33">
        <w:trPr>
          <w:trHeight w:val="557"/>
          <w:jc w:val="center"/>
        </w:trPr>
        <w:tc>
          <w:tcPr>
            <w:tcW w:w="155"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FD0E33">
              <w:rPr>
                <w:rFonts w:ascii="Times New Roman" w:eastAsia="Times New Roman" w:hAnsi="Times New Roman"/>
                <w:sz w:val="24"/>
                <w:szCs w:val="24"/>
                <w:lang w:eastAsia="ru-RU"/>
              </w:rPr>
              <w:t>.</w:t>
            </w:r>
          </w:p>
        </w:tc>
        <w:tc>
          <w:tcPr>
            <w:tcW w:w="890"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right="-108"/>
              <w:jc w:val="center"/>
              <w:rPr>
                <w:rFonts w:ascii="Times New Roman" w:eastAsia="Times New Roman" w:hAnsi="Times New Roman"/>
                <w:sz w:val="24"/>
                <w:szCs w:val="24"/>
                <w:lang w:eastAsia="ru-RU"/>
              </w:rPr>
            </w:pPr>
            <w:r w:rsidRPr="00FD0E33">
              <w:rPr>
                <w:rFonts w:ascii="Times New Roman" w:eastAsia="Times New Roman" w:hAnsi="Times New Roman"/>
                <w:sz w:val="24"/>
                <w:szCs w:val="24"/>
                <w:lang w:eastAsia="ru-RU"/>
              </w:rPr>
              <w:t>Анализ основных показателей бюджетов</w:t>
            </w:r>
          </w:p>
        </w:tc>
        <w:tc>
          <w:tcPr>
            <w:tcW w:w="362"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362" w:type="pct"/>
            <w:tcBorders>
              <w:top w:val="single" w:sz="4" w:space="0" w:color="000000"/>
              <w:left w:val="single" w:sz="4" w:space="0" w:color="000000"/>
              <w:bottom w:val="single" w:sz="4" w:space="0" w:color="000000"/>
              <w:right w:val="single" w:sz="4" w:space="0" w:color="000000"/>
            </w:tcBorders>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357" w:type="pct"/>
            <w:tcBorders>
              <w:top w:val="single" w:sz="4" w:space="0" w:color="000000"/>
              <w:left w:val="single" w:sz="4" w:space="0" w:color="000000"/>
              <w:bottom w:val="single" w:sz="4" w:space="0" w:color="000000"/>
              <w:right w:val="single" w:sz="4" w:space="0" w:color="000000"/>
            </w:tcBorders>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813"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513"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841" w:type="pct"/>
            <w:tcBorders>
              <w:top w:val="single" w:sz="4" w:space="0" w:color="000000"/>
              <w:left w:val="single" w:sz="4" w:space="0" w:color="000000"/>
              <w:bottom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rsidR="00FD0E33" w:rsidRPr="00FD0E33" w:rsidRDefault="00FD0E33" w:rsidP="00FD0E33">
            <w:pPr>
              <w:spacing w:after="0" w:line="240" w:lineRule="auto"/>
              <w:ind w:left="-108" w:right="-108"/>
              <w:jc w:val="center"/>
              <w:rPr>
                <w:rFonts w:ascii="Times New Roman" w:eastAsia="Times New Roman" w:hAnsi="Times New Roman"/>
                <w:sz w:val="24"/>
                <w:szCs w:val="24"/>
                <w:lang w:eastAsia="ru-RU"/>
              </w:rPr>
            </w:pPr>
          </w:p>
        </w:tc>
      </w:tr>
    </w:tbl>
    <w:p w:rsidR="00842F20" w:rsidRPr="00C2383B" w:rsidRDefault="00842F20" w:rsidP="00842F20">
      <w:pPr>
        <w:spacing w:after="0" w:line="240" w:lineRule="auto"/>
        <w:rPr>
          <w:rFonts w:ascii="Times New Roman" w:eastAsia="Times New Roman" w:hAnsi="Times New Roman"/>
          <w:sz w:val="28"/>
          <w:szCs w:val="28"/>
          <w:lang w:eastAsia="ru-RU"/>
        </w:rPr>
      </w:pPr>
    </w:p>
    <w:sectPr w:rsidR="00842F20" w:rsidRPr="00C2383B" w:rsidSect="00B73339">
      <w:pgSz w:w="16838" w:h="11906" w:orient="landscape"/>
      <w:pgMar w:top="993"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12" w:rsidRDefault="00097112" w:rsidP="00273690">
      <w:pPr>
        <w:spacing w:after="0" w:line="240" w:lineRule="auto"/>
      </w:pPr>
      <w:r>
        <w:separator/>
      </w:r>
    </w:p>
  </w:endnote>
  <w:endnote w:type="continuationSeparator" w:id="0">
    <w:p w:rsidR="00097112" w:rsidRDefault="00097112" w:rsidP="0027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12" w:rsidRDefault="00097112" w:rsidP="00273690">
      <w:pPr>
        <w:spacing w:after="0" w:line="240" w:lineRule="auto"/>
      </w:pPr>
      <w:r>
        <w:separator/>
      </w:r>
    </w:p>
  </w:footnote>
  <w:footnote w:type="continuationSeparator" w:id="0">
    <w:p w:rsidR="00097112" w:rsidRDefault="00097112" w:rsidP="00273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9766"/>
      <w:docPartObj>
        <w:docPartGallery w:val="Page Numbers (Top of Page)"/>
        <w:docPartUnique/>
      </w:docPartObj>
    </w:sdtPr>
    <w:sdtContent>
      <w:p w:rsidR="00273690" w:rsidRDefault="008F7DC2" w:rsidP="00273690">
        <w:pPr>
          <w:pStyle w:val="a5"/>
          <w:jc w:val="center"/>
        </w:pPr>
        <w:r w:rsidRPr="00273690">
          <w:rPr>
            <w:rFonts w:ascii="Times New Roman" w:hAnsi="Times New Roman"/>
            <w:sz w:val="28"/>
            <w:szCs w:val="28"/>
          </w:rPr>
          <w:fldChar w:fldCharType="begin"/>
        </w:r>
        <w:r w:rsidR="00273690" w:rsidRPr="00273690">
          <w:rPr>
            <w:rFonts w:ascii="Times New Roman" w:hAnsi="Times New Roman"/>
            <w:sz w:val="28"/>
            <w:szCs w:val="28"/>
          </w:rPr>
          <w:instrText xml:space="preserve"> PAGE   \* MERGEFORMAT </w:instrText>
        </w:r>
        <w:r w:rsidRPr="00273690">
          <w:rPr>
            <w:rFonts w:ascii="Times New Roman" w:hAnsi="Times New Roman"/>
            <w:sz w:val="28"/>
            <w:szCs w:val="28"/>
          </w:rPr>
          <w:fldChar w:fldCharType="separate"/>
        </w:r>
        <w:r w:rsidR="005C76BD">
          <w:rPr>
            <w:rFonts w:ascii="Times New Roman" w:hAnsi="Times New Roman"/>
            <w:noProof/>
            <w:sz w:val="28"/>
            <w:szCs w:val="28"/>
          </w:rPr>
          <w:t>27</w:t>
        </w:r>
        <w:r w:rsidRPr="00273690">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3EA0"/>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63"/>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87AA2"/>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112"/>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33C3"/>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494"/>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AA8"/>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732"/>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008"/>
    <w:rsid w:val="0012475E"/>
    <w:rsid w:val="0012615D"/>
    <w:rsid w:val="00126974"/>
    <w:rsid w:val="00126EAE"/>
    <w:rsid w:val="00127A1F"/>
    <w:rsid w:val="00127AB2"/>
    <w:rsid w:val="001308B3"/>
    <w:rsid w:val="00130BEC"/>
    <w:rsid w:val="00131052"/>
    <w:rsid w:val="0013111E"/>
    <w:rsid w:val="0013118E"/>
    <w:rsid w:val="0013159F"/>
    <w:rsid w:val="00131DE9"/>
    <w:rsid w:val="00131E9C"/>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25F"/>
    <w:rsid w:val="00147585"/>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591E"/>
    <w:rsid w:val="00185D60"/>
    <w:rsid w:val="00186035"/>
    <w:rsid w:val="0018706D"/>
    <w:rsid w:val="00187154"/>
    <w:rsid w:val="00187D6B"/>
    <w:rsid w:val="00187D94"/>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A7AE1"/>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0B2"/>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1CA"/>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69"/>
    <w:rsid w:val="0023505B"/>
    <w:rsid w:val="00235CC6"/>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AEE"/>
    <w:rsid w:val="00260822"/>
    <w:rsid w:val="00260DA0"/>
    <w:rsid w:val="00261077"/>
    <w:rsid w:val="00261AC4"/>
    <w:rsid w:val="00261B91"/>
    <w:rsid w:val="00261CF3"/>
    <w:rsid w:val="00261F69"/>
    <w:rsid w:val="0026245B"/>
    <w:rsid w:val="00262B88"/>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90"/>
    <w:rsid w:val="002736A9"/>
    <w:rsid w:val="00274D15"/>
    <w:rsid w:val="00274FC7"/>
    <w:rsid w:val="002751FC"/>
    <w:rsid w:val="00275732"/>
    <w:rsid w:val="002757B9"/>
    <w:rsid w:val="002763C1"/>
    <w:rsid w:val="002767FC"/>
    <w:rsid w:val="00276E1E"/>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7E1"/>
    <w:rsid w:val="002868AB"/>
    <w:rsid w:val="0028745E"/>
    <w:rsid w:val="002903BE"/>
    <w:rsid w:val="00291507"/>
    <w:rsid w:val="002921F1"/>
    <w:rsid w:val="00292D4D"/>
    <w:rsid w:val="00294051"/>
    <w:rsid w:val="00295CE1"/>
    <w:rsid w:val="00295D9E"/>
    <w:rsid w:val="00296531"/>
    <w:rsid w:val="00296DA5"/>
    <w:rsid w:val="00296E05"/>
    <w:rsid w:val="002A042B"/>
    <w:rsid w:val="002A0FF6"/>
    <w:rsid w:val="002A15BA"/>
    <w:rsid w:val="002A17FE"/>
    <w:rsid w:val="002A182A"/>
    <w:rsid w:val="002A189F"/>
    <w:rsid w:val="002A20B2"/>
    <w:rsid w:val="002A22C7"/>
    <w:rsid w:val="002A3259"/>
    <w:rsid w:val="002A33E7"/>
    <w:rsid w:val="002A497B"/>
    <w:rsid w:val="002A4C47"/>
    <w:rsid w:val="002A4F0A"/>
    <w:rsid w:val="002A523B"/>
    <w:rsid w:val="002A585C"/>
    <w:rsid w:val="002A5ACF"/>
    <w:rsid w:val="002A64DD"/>
    <w:rsid w:val="002A6FCF"/>
    <w:rsid w:val="002A771B"/>
    <w:rsid w:val="002A781D"/>
    <w:rsid w:val="002A7E83"/>
    <w:rsid w:val="002B0419"/>
    <w:rsid w:val="002B0CF4"/>
    <w:rsid w:val="002B126B"/>
    <w:rsid w:val="002B1355"/>
    <w:rsid w:val="002B1873"/>
    <w:rsid w:val="002B1FAA"/>
    <w:rsid w:val="002B30E8"/>
    <w:rsid w:val="002B4480"/>
    <w:rsid w:val="002B46F6"/>
    <w:rsid w:val="002B528E"/>
    <w:rsid w:val="002B5759"/>
    <w:rsid w:val="002B584E"/>
    <w:rsid w:val="002B5A45"/>
    <w:rsid w:val="002B5AF6"/>
    <w:rsid w:val="002B67C2"/>
    <w:rsid w:val="002B69DF"/>
    <w:rsid w:val="002B6D9E"/>
    <w:rsid w:val="002B75C3"/>
    <w:rsid w:val="002B7671"/>
    <w:rsid w:val="002B7B16"/>
    <w:rsid w:val="002C02B0"/>
    <w:rsid w:val="002C07AF"/>
    <w:rsid w:val="002C0A4B"/>
    <w:rsid w:val="002C0D4C"/>
    <w:rsid w:val="002C0FB6"/>
    <w:rsid w:val="002C11A7"/>
    <w:rsid w:val="002C2B23"/>
    <w:rsid w:val="002C3249"/>
    <w:rsid w:val="002C365B"/>
    <w:rsid w:val="002C3C18"/>
    <w:rsid w:val="002C3E9F"/>
    <w:rsid w:val="002C415A"/>
    <w:rsid w:val="002C4351"/>
    <w:rsid w:val="002C51BD"/>
    <w:rsid w:val="002C5501"/>
    <w:rsid w:val="002C5971"/>
    <w:rsid w:val="002C5A72"/>
    <w:rsid w:val="002C5F60"/>
    <w:rsid w:val="002C6026"/>
    <w:rsid w:val="002C6345"/>
    <w:rsid w:val="002C690A"/>
    <w:rsid w:val="002C7E4D"/>
    <w:rsid w:val="002D05CD"/>
    <w:rsid w:val="002D0D0D"/>
    <w:rsid w:val="002D2385"/>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508"/>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24"/>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6711E"/>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2BA"/>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35"/>
    <w:rsid w:val="00390676"/>
    <w:rsid w:val="003908F8"/>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B7F90"/>
    <w:rsid w:val="003C01DF"/>
    <w:rsid w:val="003C1063"/>
    <w:rsid w:val="003C158A"/>
    <w:rsid w:val="003C257C"/>
    <w:rsid w:val="003C297A"/>
    <w:rsid w:val="003C2DFD"/>
    <w:rsid w:val="003C3B47"/>
    <w:rsid w:val="003C3C30"/>
    <w:rsid w:val="003C499D"/>
    <w:rsid w:val="003C5329"/>
    <w:rsid w:val="003C5A21"/>
    <w:rsid w:val="003C5CA0"/>
    <w:rsid w:val="003C64C8"/>
    <w:rsid w:val="003C6C55"/>
    <w:rsid w:val="003C6E9B"/>
    <w:rsid w:val="003C798F"/>
    <w:rsid w:val="003D08DF"/>
    <w:rsid w:val="003D0D49"/>
    <w:rsid w:val="003D0FEF"/>
    <w:rsid w:val="003D1618"/>
    <w:rsid w:val="003D2599"/>
    <w:rsid w:val="003D2854"/>
    <w:rsid w:val="003D2DC5"/>
    <w:rsid w:val="003D3AB0"/>
    <w:rsid w:val="003D3E35"/>
    <w:rsid w:val="003D3F27"/>
    <w:rsid w:val="003D407F"/>
    <w:rsid w:val="003D4EC8"/>
    <w:rsid w:val="003D575D"/>
    <w:rsid w:val="003D5861"/>
    <w:rsid w:val="003D5CEF"/>
    <w:rsid w:val="003D6CF0"/>
    <w:rsid w:val="003D6DA0"/>
    <w:rsid w:val="003D71CC"/>
    <w:rsid w:val="003D7EE6"/>
    <w:rsid w:val="003E0082"/>
    <w:rsid w:val="003E0559"/>
    <w:rsid w:val="003E089E"/>
    <w:rsid w:val="003E0B89"/>
    <w:rsid w:val="003E0BEF"/>
    <w:rsid w:val="003E19D4"/>
    <w:rsid w:val="003E21AD"/>
    <w:rsid w:val="003E21B7"/>
    <w:rsid w:val="003E266E"/>
    <w:rsid w:val="003E3066"/>
    <w:rsid w:val="003E341C"/>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5941"/>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5A3B"/>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6E9"/>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4B4B"/>
    <w:rsid w:val="0049579F"/>
    <w:rsid w:val="00496594"/>
    <w:rsid w:val="0049663F"/>
    <w:rsid w:val="00496644"/>
    <w:rsid w:val="00496788"/>
    <w:rsid w:val="00497AF5"/>
    <w:rsid w:val="004A0AF4"/>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48A"/>
    <w:rsid w:val="004C5561"/>
    <w:rsid w:val="004C5E07"/>
    <w:rsid w:val="004C5FC0"/>
    <w:rsid w:val="004C6C8F"/>
    <w:rsid w:val="004C6E47"/>
    <w:rsid w:val="004C7447"/>
    <w:rsid w:val="004C748D"/>
    <w:rsid w:val="004C766C"/>
    <w:rsid w:val="004C7C09"/>
    <w:rsid w:val="004D01E4"/>
    <w:rsid w:val="004D0269"/>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38D"/>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6CFC"/>
    <w:rsid w:val="004F7976"/>
    <w:rsid w:val="004F7A4F"/>
    <w:rsid w:val="004F7D31"/>
    <w:rsid w:val="005005BA"/>
    <w:rsid w:val="00500F57"/>
    <w:rsid w:val="0050235B"/>
    <w:rsid w:val="00502396"/>
    <w:rsid w:val="005030BB"/>
    <w:rsid w:val="00503458"/>
    <w:rsid w:val="00503ADE"/>
    <w:rsid w:val="0050454D"/>
    <w:rsid w:val="00504ABA"/>
    <w:rsid w:val="005054FB"/>
    <w:rsid w:val="0050559C"/>
    <w:rsid w:val="0050666B"/>
    <w:rsid w:val="00506B64"/>
    <w:rsid w:val="00507A5E"/>
    <w:rsid w:val="00507D00"/>
    <w:rsid w:val="00507F8B"/>
    <w:rsid w:val="0051051F"/>
    <w:rsid w:val="0051082B"/>
    <w:rsid w:val="00510B7E"/>
    <w:rsid w:val="00511B1E"/>
    <w:rsid w:val="00511C78"/>
    <w:rsid w:val="0051262B"/>
    <w:rsid w:val="00512E70"/>
    <w:rsid w:val="00512F00"/>
    <w:rsid w:val="00513B06"/>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DD4"/>
    <w:rsid w:val="00540D57"/>
    <w:rsid w:val="005412D8"/>
    <w:rsid w:val="0054160D"/>
    <w:rsid w:val="0054215F"/>
    <w:rsid w:val="00542468"/>
    <w:rsid w:val="00542EE6"/>
    <w:rsid w:val="005430D5"/>
    <w:rsid w:val="00543F7B"/>
    <w:rsid w:val="00543F86"/>
    <w:rsid w:val="00544278"/>
    <w:rsid w:val="00544E73"/>
    <w:rsid w:val="00545617"/>
    <w:rsid w:val="00545DE2"/>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723"/>
    <w:rsid w:val="00554840"/>
    <w:rsid w:val="00554D94"/>
    <w:rsid w:val="00555D45"/>
    <w:rsid w:val="00555F44"/>
    <w:rsid w:val="005563EB"/>
    <w:rsid w:val="00556412"/>
    <w:rsid w:val="00556C3B"/>
    <w:rsid w:val="00556CAA"/>
    <w:rsid w:val="00556F62"/>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4F"/>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58C"/>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5D4"/>
    <w:rsid w:val="00594C4F"/>
    <w:rsid w:val="00595412"/>
    <w:rsid w:val="00596272"/>
    <w:rsid w:val="00596D45"/>
    <w:rsid w:val="00596FF4"/>
    <w:rsid w:val="00597010"/>
    <w:rsid w:val="00597FCC"/>
    <w:rsid w:val="005A00F5"/>
    <w:rsid w:val="005A0132"/>
    <w:rsid w:val="005A14C1"/>
    <w:rsid w:val="005A15BD"/>
    <w:rsid w:val="005A284D"/>
    <w:rsid w:val="005A2983"/>
    <w:rsid w:val="005A2D45"/>
    <w:rsid w:val="005A38A4"/>
    <w:rsid w:val="005A4288"/>
    <w:rsid w:val="005A438A"/>
    <w:rsid w:val="005A62C1"/>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BB7"/>
    <w:rsid w:val="005C0300"/>
    <w:rsid w:val="005C0365"/>
    <w:rsid w:val="005C12F9"/>
    <w:rsid w:val="005C1418"/>
    <w:rsid w:val="005C20F3"/>
    <w:rsid w:val="005C255D"/>
    <w:rsid w:val="005C27EE"/>
    <w:rsid w:val="005C2BED"/>
    <w:rsid w:val="005C461C"/>
    <w:rsid w:val="005C5D87"/>
    <w:rsid w:val="005C6580"/>
    <w:rsid w:val="005C75BD"/>
    <w:rsid w:val="005C76BD"/>
    <w:rsid w:val="005C7C63"/>
    <w:rsid w:val="005D0806"/>
    <w:rsid w:val="005D0825"/>
    <w:rsid w:val="005D1A31"/>
    <w:rsid w:val="005D1CA1"/>
    <w:rsid w:val="005D1EF6"/>
    <w:rsid w:val="005D286F"/>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233"/>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598"/>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9F7"/>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8BB"/>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0FB"/>
    <w:rsid w:val="00656BE7"/>
    <w:rsid w:val="00657519"/>
    <w:rsid w:val="00657696"/>
    <w:rsid w:val="00657A7B"/>
    <w:rsid w:val="00657E9C"/>
    <w:rsid w:val="00660C7D"/>
    <w:rsid w:val="00660D28"/>
    <w:rsid w:val="00661CDF"/>
    <w:rsid w:val="00661E76"/>
    <w:rsid w:val="00661F28"/>
    <w:rsid w:val="0066252F"/>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50"/>
    <w:rsid w:val="006770E0"/>
    <w:rsid w:val="006778AF"/>
    <w:rsid w:val="00677FA6"/>
    <w:rsid w:val="006806EE"/>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09BC"/>
    <w:rsid w:val="006A247D"/>
    <w:rsid w:val="006A2F9E"/>
    <w:rsid w:val="006A313A"/>
    <w:rsid w:val="006A4069"/>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734"/>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7CB"/>
    <w:rsid w:val="00765B89"/>
    <w:rsid w:val="00766333"/>
    <w:rsid w:val="00766764"/>
    <w:rsid w:val="00766D43"/>
    <w:rsid w:val="007677E5"/>
    <w:rsid w:val="00770238"/>
    <w:rsid w:val="0077048C"/>
    <w:rsid w:val="00770520"/>
    <w:rsid w:val="00770D19"/>
    <w:rsid w:val="00770F06"/>
    <w:rsid w:val="007713ED"/>
    <w:rsid w:val="00771D2F"/>
    <w:rsid w:val="00772348"/>
    <w:rsid w:val="00773AD9"/>
    <w:rsid w:val="00773AEE"/>
    <w:rsid w:val="00773C0F"/>
    <w:rsid w:val="0077405C"/>
    <w:rsid w:val="007747DA"/>
    <w:rsid w:val="00775112"/>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489"/>
    <w:rsid w:val="00793C99"/>
    <w:rsid w:val="00794797"/>
    <w:rsid w:val="007955EA"/>
    <w:rsid w:val="00795A34"/>
    <w:rsid w:val="00795C32"/>
    <w:rsid w:val="00796AE2"/>
    <w:rsid w:val="0079709A"/>
    <w:rsid w:val="00797656"/>
    <w:rsid w:val="007A0460"/>
    <w:rsid w:val="007A0BAF"/>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9FA"/>
    <w:rsid w:val="007B3CD3"/>
    <w:rsid w:val="007B445F"/>
    <w:rsid w:val="007B44A1"/>
    <w:rsid w:val="007B49F2"/>
    <w:rsid w:val="007B4B04"/>
    <w:rsid w:val="007B5B8C"/>
    <w:rsid w:val="007B605E"/>
    <w:rsid w:val="007B655B"/>
    <w:rsid w:val="007B7DD1"/>
    <w:rsid w:val="007B7E37"/>
    <w:rsid w:val="007C0050"/>
    <w:rsid w:val="007C01BF"/>
    <w:rsid w:val="007C0B69"/>
    <w:rsid w:val="007C11B7"/>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9B4"/>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2B4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534"/>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0DBB"/>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CE5"/>
    <w:rsid w:val="00842F20"/>
    <w:rsid w:val="00843742"/>
    <w:rsid w:val="00843E4E"/>
    <w:rsid w:val="00845999"/>
    <w:rsid w:val="008461ED"/>
    <w:rsid w:val="00846622"/>
    <w:rsid w:val="00846BA3"/>
    <w:rsid w:val="00846C8C"/>
    <w:rsid w:val="00847A1C"/>
    <w:rsid w:val="00847F10"/>
    <w:rsid w:val="00853119"/>
    <w:rsid w:val="008536C4"/>
    <w:rsid w:val="008542D2"/>
    <w:rsid w:val="00854C00"/>
    <w:rsid w:val="00854C3C"/>
    <w:rsid w:val="00855ECB"/>
    <w:rsid w:val="00856C33"/>
    <w:rsid w:val="00856E9C"/>
    <w:rsid w:val="00860023"/>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87F51"/>
    <w:rsid w:val="00890AD6"/>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3319"/>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DC2"/>
    <w:rsid w:val="008F7EA2"/>
    <w:rsid w:val="0090021F"/>
    <w:rsid w:val="00900B2D"/>
    <w:rsid w:val="009027A6"/>
    <w:rsid w:val="009029C9"/>
    <w:rsid w:val="00902A88"/>
    <w:rsid w:val="00902F30"/>
    <w:rsid w:val="00903A57"/>
    <w:rsid w:val="00903B8C"/>
    <w:rsid w:val="00903F95"/>
    <w:rsid w:val="00904224"/>
    <w:rsid w:val="00905247"/>
    <w:rsid w:val="00905476"/>
    <w:rsid w:val="00905E52"/>
    <w:rsid w:val="0090682D"/>
    <w:rsid w:val="00907652"/>
    <w:rsid w:val="00907BDA"/>
    <w:rsid w:val="0091004D"/>
    <w:rsid w:val="009117C8"/>
    <w:rsid w:val="00911BCC"/>
    <w:rsid w:val="00911C4B"/>
    <w:rsid w:val="0091219A"/>
    <w:rsid w:val="00912D88"/>
    <w:rsid w:val="00912E69"/>
    <w:rsid w:val="00912F39"/>
    <w:rsid w:val="00912FB2"/>
    <w:rsid w:val="00913553"/>
    <w:rsid w:val="009135AD"/>
    <w:rsid w:val="009137CC"/>
    <w:rsid w:val="00913FBB"/>
    <w:rsid w:val="0091407A"/>
    <w:rsid w:val="009142CA"/>
    <w:rsid w:val="009156E0"/>
    <w:rsid w:val="00916E17"/>
    <w:rsid w:val="00917A54"/>
    <w:rsid w:val="00921290"/>
    <w:rsid w:val="0092145A"/>
    <w:rsid w:val="0092171C"/>
    <w:rsid w:val="00921950"/>
    <w:rsid w:val="00922571"/>
    <w:rsid w:val="00922938"/>
    <w:rsid w:val="0092308B"/>
    <w:rsid w:val="00923771"/>
    <w:rsid w:val="00924043"/>
    <w:rsid w:val="009245B8"/>
    <w:rsid w:val="00924766"/>
    <w:rsid w:val="009256C3"/>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5D0"/>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562"/>
    <w:rsid w:val="009536BE"/>
    <w:rsid w:val="00953822"/>
    <w:rsid w:val="00953DA8"/>
    <w:rsid w:val="00953EB6"/>
    <w:rsid w:val="00954565"/>
    <w:rsid w:val="0095459B"/>
    <w:rsid w:val="00954A83"/>
    <w:rsid w:val="00955651"/>
    <w:rsid w:val="0095588D"/>
    <w:rsid w:val="00955C06"/>
    <w:rsid w:val="0095673B"/>
    <w:rsid w:val="009568CA"/>
    <w:rsid w:val="00956D60"/>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5A4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6703"/>
    <w:rsid w:val="009D7EA0"/>
    <w:rsid w:val="009E11DA"/>
    <w:rsid w:val="009E1285"/>
    <w:rsid w:val="009E1B88"/>
    <w:rsid w:val="009E3859"/>
    <w:rsid w:val="009E4A6B"/>
    <w:rsid w:val="009E4EDC"/>
    <w:rsid w:val="009E5598"/>
    <w:rsid w:val="009E6189"/>
    <w:rsid w:val="009E6199"/>
    <w:rsid w:val="009E6F42"/>
    <w:rsid w:val="009E76B8"/>
    <w:rsid w:val="009E7786"/>
    <w:rsid w:val="009E78D6"/>
    <w:rsid w:val="009F086A"/>
    <w:rsid w:val="009F1036"/>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5794"/>
    <w:rsid w:val="009F6727"/>
    <w:rsid w:val="009F6F15"/>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27DD5"/>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6C6"/>
    <w:rsid w:val="00A4675A"/>
    <w:rsid w:val="00A47174"/>
    <w:rsid w:val="00A4783C"/>
    <w:rsid w:val="00A478C1"/>
    <w:rsid w:val="00A47D0F"/>
    <w:rsid w:val="00A51515"/>
    <w:rsid w:val="00A5191E"/>
    <w:rsid w:val="00A51D35"/>
    <w:rsid w:val="00A5246B"/>
    <w:rsid w:val="00A54FC7"/>
    <w:rsid w:val="00A56234"/>
    <w:rsid w:val="00A56AB8"/>
    <w:rsid w:val="00A5728E"/>
    <w:rsid w:val="00A57F53"/>
    <w:rsid w:val="00A614C4"/>
    <w:rsid w:val="00A615B6"/>
    <w:rsid w:val="00A618E8"/>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6D"/>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349"/>
    <w:rsid w:val="00AA14EA"/>
    <w:rsid w:val="00AA23A8"/>
    <w:rsid w:val="00AA2BFB"/>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304"/>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74"/>
    <w:rsid w:val="00AE7AA0"/>
    <w:rsid w:val="00AE7E31"/>
    <w:rsid w:val="00AF017D"/>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B66"/>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3339"/>
    <w:rsid w:val="00B73E2A"/>
    <w:rsid w:val="00B7408F"/>
    <w:rsid w:val="00B7479C"/>
    <w:rsid w:val="00B75D59"/>
    <w:rsid w:val="00B7663A"/>
    <w:rsid w:val="00B77506"/>
    <w:rsid w:val="00B77B11"/>
    <w:rsid w:val="00B77CA6"/>
    <w:rsid w:val="00B77F7B"/>
    <w:rsid w:val="00B80597"/>
    <w:rsid w:val="00B80C3E"/>
    <w:rsid w:val="00B81728"/>
    <w:rsid w:val="00B8180F"/>
    <w:rsid w:val="00B82104"/>
    <w:rsid w:val="00B82143"/>
    <w:rsid w:val="00B826D7"/>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206A"/>
    <w:rsid w:val="00BB230A"/>
    <w:rsid w:val="00BB31B7"/>
    <w:rsid w:val="00BB34E0"/>
    <w:rsid w:val="00BB35F3"/>
    <w:rsid w:val="00BB45CF"/>
    <w:rsid w:val="00BB5642"/>
    <w:rsid w:val="00BB5AE8"/>
    <w:rsid w:val="00BB5FF8"/>
    <w:rsid w:val="00BB6533"/>
    <w:rsid w:val="00BB668A"/>
    <w:rsid w:val="00BB79FD"/>
    <w:rsid w:val="00BB7A04"/>
    <w:rsid w:val="00BC09AE"/>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1E4"/>
    <w:rsid w:val="00BE139F"/>
    <w:rsid w:val="00BE204D"/>
    <w:rsid w:val="00BE2272"/>
    <w:rsid w:val="00BE379D"/>
    <w:rsid w:val="00BE3BBD"/>
    <w:rsid w:val="00BE460D"/>
    <w:rsid w:val="00BE57B6"/>
    <w:rsid w:val="00BE5847"/>
    <w:rsid w:val="00BE5CD2"/>
    <w:rsid w:val="00BE69DD"/>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2BF"/>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83B"/>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A55"/>
    <w:rsid w:val="00C45FA8"/>
    <w:rsid w:val="00C4648A"/>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5274"/>
    <w:rsid w:val="00C66A2A"/>
    <w:rsid w:val="00C670B6"/>
    <w:rsid w:val="00C67DBC"/>
    <w:rsid w:val="00C70040"/>
    <w:rsid w:val="00C70467"/>
    <w:rsid w:val="00C70EF8"/>
    <w:rsid w:val="00C711F9"/>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6E4"/>
    <w:rsid w:val="00C96FDA"/>
    <w:rsid w:val="00CA029B"/>
    <w:rsid w:val="00CA17AA"/>
    <w:rsid w:val="00CA2251"/>
    <w:rsid w:val="00CA28D3"/>
    <w:rsid w:val="00CA2E29"/>
    <w:rsid w:val="00CA2EAB"/>
    <w:rsid w:val="00CA4114"/>
    <w:rsid w:val="00CA47D1"/>
    <w:rsid w:val="00CA4823"/>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DC4"/>
    <w:rsid w:val="00CC2E41"/>
    <w:rsid w:val="00CC2EF2"/>
    <w:rsid w:val="00CC30AA"/>
    <w:rsid w:val="00CC3AC6"/>
    <w:rsid w:val="00CC41FE"/>
    <w:rsid w:val="00CC49C9"/>
    <w:rsid w:val="00CC53CF"/>
    <w:rsid w:val="00CC5657"/>
    <w:rsid w:val="00CC582B"/>
    <w:rsid w:val="00CC6461"/>
    <w:rsid w:val="00CC697C"/>
    <w:rsid w:val="00CC7D82"/>
    <w:rsid w:val="00CD0080"/>
    <w:rsid w:val="00CD03B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7BA"/>
    <w:rsid w:val="00D85D28"/>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3AA3"/>
    <w:rsid w:val="00D94540"/>
    <w:rsid w:val="00D94A9D"/>
    <w:rsid w:val="00D957F7"/>
    <w:rsid w:val="00D95B7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040C"/>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3782"/>
    <w:rsid w:val="00DE4829"/>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58D"/>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16C20"/>
    <w:rsid w:val="00E16E3C"/>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959"/>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0D8E"/>
    <w:rsid w:val="00E8119D"/>
    <w:rsid w:val="00E812FC"/>
    <w:rsid w:val="00E81EF4"/>
    <w:rsid w:val="00E83380"/>
    <w:rsid w:val="00E84650"/>
    <w:rsid w:val="00E849D7"/>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0A25"/>
    <w:rsid w:val="00E90A46"/>
    <w:rsid w:val="00E922CF"/>
    <w:rsid w:val="00E924BB"/>
    <w:rsid w:val="00E92890"/>
    <w:rsid w:val="00E9397B"/>
    <w:rsid w:val="00E94392"/>
    <w:rsid w:val="00E94A73"/>
    <w:rsid w:val="00E94F75"/>
    <w:rsid w:val="00E95BAA"/>
    <w:rsid w:val="00E9608D"/>
    <w:rsid w:val="00E96567"/>
    <w:rsid w:val="00E96992"/>
    <w:rsid w:val="00E969CA"/>
    <w:rsid w:val="00E96E85"/>
    <w:rsid w:val="00E97040"/>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5AD"/>
    <w:rsid w:val="00EE593A"/>
    <w:rsid w:val="00EE5959"/>
    <w:rsid w:val="00EE5C45"/>
    <w:rsid w:val="00EE5C72"/>
    <w:rsid w:val="00EE5E84"/>
    <w:rsid w:val="00EE6318"/>
    <w:rsid w:val="00EE6CBE"/>
    <w:rsid w:val="00EE7585"/>
    <w:rsid w:val="00EE7D37"/>
    <w:rsid w:val="00EF040B"/>
    <w:rsid w:val="00EF0C3A"/>
    <w:rsid w:val="00EF176E"/>
    <w:rsid w:val="00EF180D"/>
    <w:rsid w:val="00EF1ADA"/>
    <w:rsid w:val="00EF1D52"/>
    <w:rsid w:val="00EF2220"/>
    <w:rsid w:val="00EF2F2E"/>
    <w:rsid w:val="00EF2F5E"/>
    <w:rsid w:val="00EF37E5"/>
    <w:rsid w:val="00EF3A43"/>
    <w:rsid w:val="00EF3E96"/>
    <w:rsid w:val="00EF4340"/>
    <w:rsid w:val="00EF5878"/>
    <w:rsid w:val="00EF5BF1"/>
    <w:rsid w:val="00EF6A2A"/>
    <w:rsid w:val="00EF732D"/>
    <w:rsid w:val="00EF7B50"/>
    <w:rsid w:val="00EF7E41"/>
    <w:rsid w:val="00F00337"/>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6FD8"/>
    <w:rsid w:val="00F27959"/>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0DB2"/>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DDB"/>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010"/>
    <w:rsid w:val="00FB6F46"/>
    <w:rsid w:val="00FB6F7B"/>
    <w:rsid w:val="00FB7FBD"/>
    <w:rsid w:val="00FC0978"/>
    <w:rsid w:val="00FC10A2"/>
    <w:rsid w:val="00FC194E"/>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0E33"/>
    <w:rsid w:val="00FD1153"/>
    <w:rsid w:val="00FD17F0"/>
    <w:rsid w:val="00FD2272"/>
    <w:rsid w:val="00FD2470"/>
    <w:rsid w:val="00FD2CEC"/>
    <w:rsid w:val="00FD2DFC"/>
    <w:rsid w:val="00FD347B"/>
    <w:rsid w:val="00FD37D0"/>
    <w:rsid w:val="00FD5C5C"/>
    <w:rsid w:val="00FD6562"/>
    <w:rsid w:val="00FD674B"/>
    <w:rsid w:val="00FD67DA"/>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 w:val="00FF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2736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690"/>
    <w:rPr>
      <w:sz w:val="22"/>
      <w:szCs w:val="22"/>
      <w:lang w:eastAsia="en-US"/>
    </w:rPr>
  </w:style>
  <w:style w:type="paragraph" w:styleId="a7">
    <w:name w:val="footer"/>
    <w:basedOn w:val="a"/>
    <w:link w:val="a8"/>
    <w:uiPriority w:val="99"/>
    <w:semiHidden/>
    <w:unhideWhenUsed/>
    <w:rsid w:val="0027369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3690"/>
    <w:rPr>
      <w:sz w:val="22"/>
      <w:szCs w:val="22"/>
      <w:lang w:eastAsia="en-US"/>
    </w:rPr>
  </w:style>
  <w:style w:type="paragraph" w:customStyle="1" w:styleId="ConsPlusNormal">
    <w:name w:val="ConsPlusNormal"/>
    <w:rsid w:val="00124008"/>
    <w:pPr>
      <w:widowControl w:val="0"/>
      <w:suppressAutoHyphens/>
      <w:autoSpaceDE w:val="0"/>
      <w:ind w:firstLine="720"/>
      <w:jc w:val="left"/>
    </w:pPr>
    <w:rPr>
      <w:rFonts w:ascii="Courier New" w:eastAsia="Times New Roman" w:hAnsi="Courier New" w:cs="Courier New"/>
      <w:sz w:val="24"/>
      <w:szCs w:val="24"/>
      <w:lang w:eastAsia="ar-SA"/>
    </w:rPr>
  </w:style>
  <w:style w:type="paragraph" w:customStyle="1" w:styleId="ConsPlusCell">
    <w:name w:val="ConsPlusCell"/>
    <w:rsid w:val="009F6F15"/>
    <w:pPr>
      <w:widowControl w:val="0"/>
      <w:suppressAutoHyphens/>
      <w:autoSpaceDE w:val="0"/>
      <w:jc w:val="left"/>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305886268">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6934</Words>
  <Characters>39527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2019-01-17T07:07:00Z</cp:lastPrinted>
  <dcterms:created xsi:type="dcterms:W3CDTF">2019-01-23T06:53:00Z</dcterms:created>
  <dcterms:modified xsi:type="dcterms:W3CDTF">2019-01-23T06:53:00Z</dcterms:modified>
</cp:coreProperties>
</file>