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88" w:rsidRPr="00132888" w:rsidRDefault="00132888" w:rsidP="001328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88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32888" w:rsidRPr="00132888" w:rsidRDefault="00132888" w:rsidP="001328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888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132888" w:rsidRPr="00132888" w:rsidRDefault="00132888" w:rsidP="001328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888" w:rsidRPr="00132888" w:rsidRDefault="00132888" w:rsidP="001328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888" w:rsidRPr="00132888" w:rsidRDefault="00132888" w:rsidP="001328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888" w:rsidRPr="00132888" w:rsidRDefault="00132888" w:rsidP="001328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888" w:rsidRPr="00132888" w:rsidRDefault="00132888" w:rsidP="0013288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17.04.2019 года № 347</w:t>
      </w: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BC" w:rsidRDefault="00B70BBC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73" w:rsidRDefault="00876D83" w:rsidP="00876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  <w:r w:rsidRPr="00876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973" w:rsidRDefault="00876D83" w:rsidP="00876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D83">
        <w:rPr>
          <w:rFonts w:ascii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1A4973" w:rsidRDefault="00876D83" w:rsidP="00876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D83">
        <w:rPr>
          <w:rFonts w:ascii="Times New Roman" w:hAnsi="Times New Roman" w:cs="Times New Roman"/>
          <w:sz w:val="28"/>
          <w:szCs w:val="28"/>
        </w:rPr>
        <w:t xml:space="preserve">параметров разрешенного </w:t>
      </w:r>
    </w:p>
    <w:p w:rsidR="00876D83" w:rsidRPr="00876D83" w:rsidRDefault="00876D83" w:rsidP="00876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D83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1A4973" w:rsidRDefault="001A4973" w:rsidP="00876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73" w:rsidRDefault="001A4973" w:rsidP="00876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73" w:rsidRDefault="001A4973" w:rsidP="00876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D83" w:rsidRPr="00876D83" w:rsidRDefault="00876D83" w:rsidP="001A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1A4973">
        <w:rPr>
          <w:rFonts w:ascii="Times New Roman" w:hAnsi="Times New Roman" w:cs="Times New Roman"/>
          <w:sz w:val="28"/>
          <w:szCs w:val="28"/>
        </w:rPr>
        <w:t>ода</w:t>
      </w:r>
      <w:r w:rsidRPr="00876D8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</w:t>
      </w:r>
      <w:r w:rsidR="001A4973">
        <w:rPr>
          <w:rFonts w:ascii="Times New Roman" w:hAnsi="Times New Roman" w:cs="Times New Roman"/>
          <w:sz w:val="28"/>
          <w:szCs w:val="28"/>
        </w:rPr>
        <w:t>ей</w:t>
      </w:r>
      <w:r w:rsidRPr="00876D83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заключением по результатам публичных слушаний от 03.04.2019 г</w:t>
      </w:r>
      <w:r w:rsidR="001A4973">
        <w:rPr>
          <w:rFonts w:ascii="Times New Roman" w:hAnsi="Times New Roman" w:cs="Times New Roman"/>
          <w:sz w:val="28"/>
          <w:szCs w:val="28"/>
        </w:rPr>
        <w:t>ода</w:t>
      </w:r>
      <w:r w:rsidRPr="00876D83">
        <w:rPr>
          <w:rFonts w:ascii="Times New Roman" w:hAnsi="Times New Roman" w:cs="Times New Roman"/>
          <w:sz w:val="28"/>
          <w:szCs w:val="28"/>
        </w:rPr>
        <w:t>,</w:t>
      </w:r>
    </w:p>
    <w:p w:rsidR="00876D83" w:rsidRPr="00876D83" w:rsidRDefault="00876D83" w:rsidP="00876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D83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1A4973" w:rsidRPr="00876D8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6D83" w:rsidRPr="00876D83" w:rsidRDefault="00876D83" w:rsidP="001A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83">
        <w:rPr>
          <w:rFonts w:ascii="Times New Roman" w:hAnsi="Times New Roman" w:cs="Times New Roman"/>
          <w:sz w:val="28"/>
          <w:szCs w:val="28"/>
        </w:rPr>
        <w:t>1. Разрешить Распаеву Нурлану Сеилкановичу разрешение на отклонение от предельных параметров разрешенного строительства в отношении земельного участка с кадастровым номером 74:08:3501001:378, расположенного</w:t>
      </w:r>
      <w:r w:rsidR="001A4973">
        <w:rPr>
          <w:rFonts w:ascii="Times New Roman" w:hAnsi="Times New Roman" w:cs="Times New Roman"/>
          <w:sz w:val="28"/>
          <w:szCs w:val="28"/>
        </w:rPr>
        <w:t xml:space="preserve"> </w:t>
      </w:r>
      <w:r w:rsidRPr="00876D83">
        <w:rPr>
          <w:rFonts w:ascii="Times New Roman" w:hAnsi="Times New Roman" w:cs="Times New Roman"/>
          <w:sz w:val="28"/>
          <w:szCs w:val="28"/>
        </w:rPr>
        <w:t>по адресу: Челябинская область, Карталинский район, село Новониколаевка, улица Центральная, 9</w:t>
      </w:r>
      <w:r w:rsidR="001A4973">
        <w:rPr>
          <w:rFonts w:ascii="Times New Roman" w:hAnsi="Times New Roman" w:cs="Times New Roman"/>
          <w:sz w:val="28"/>
          <w:szCs w:val="28"/>
        </w:rPr>
        <w:t>,</w:t>
      </w:r>
      <w:r w:rsidRPr="00876D83">
        <w:rPr>
          <w:rFonts w:ascii="Times New Roman" w:hAnsi="Times New Roman" w:cs="Times New Roman"/>
          <w:sz w:val="28"/>
          <w:szCs w:val="28"/>
        </w:rPr>
        <w:t xml:space="preserve"> в части уменьшения отступа от фронтальной границы с 3,0 м</w:t>
      </w:r>
      <w:r w:rsidR="001A4973">
        <w:rPr>
          <w:rFonts w:ascii="Times New Roman" w:hAnsi="Times New Roman" w:cs="Times New Roman"/>
          <w:sz w:val="28"/>
          <w:szCs w:val="28"/>
        </w:rPr>
        <w:t>етров</w:t>
      </w:r>
      <w:r w:rsidRPr="00876D83">
        <w:rPr>
          <w:rFonts w:ascii="Times New Roman" w:hAnsi="Times New Roman" w:cs="Times New Roman"/>
          <w:sz w:val="28"/>
          <w:szCs w:val="28"/>
        </w:rPr>
        <w:t xml:space="preserve"> до 2,0 м</w:t>
      </w:r>
      <w:r w:rsidR="001A4973">
        <w:rPr>
          <w:rFonts w:ascii="Times New Roman" w:hAnsi="Times New Roman" w:cs="Times New Roman"/>
          <w:sz w:val="28"/>
          <w:szCs w:val="28"/>
        </w:rPr>
        <w:t>етров</w:t>
      </w:r>
      <w:r w:rsidRPr="00876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B1A" w:rsidRDefault="00876D83" w:rsidP="001A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8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BC" w:rsidRDefault="00B70BBC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73" w:rsidRDefault="001A4973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0E3" w:rsidRPr="00AD10E3" w:rsidRDefault="00AD10E3" w:rsidP="00AD1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AD10E3" w:rsidRDefault="00AD10E3" w:rsidP="001328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132888" w:rsidRPr="00AD10E3" w:rsidRDefault="00132888" w:rsidP="00132888">
      <w:pPr>
        <w:spacing w:after="0" w:line="240" w:lineRule="auto"/>
        <w:jc w:val="both"/>
        <w:rPr>
          <w:rFonts w:eastAsiaTheme="minorEastAsia"/>
          <w:szCs w:val="28"/>
          <w:lang w:eastAsia="ru-RU"/>
        </w:rPr>
      </w:pPr>
    </w:p>
    <w:sectPr w:rsidR="00132888" w:rsidRPr="00AD10E3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65" w:rsidRDefault="00930265" w:rsidP="00997407">
      <w:pPr>
        <w:spacing w:after="0" w:line="240" w:lineRule="auto"/>
      </w:pPr>
      <w:r>
        <w:separator/>
      </w:r>
    </w:p>
  </w:endnote>
  <w:endnote w:type="continuationSeparator" w:id="0">
    <w:p w:rsidR="00930265" w:rsidRDefault="00930265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65" w:rsidRDefault="00930265" w:rsidP="00997407">
      <w:pPr>
        <w:spacing w:after="0" w:line="240" w:lineRule="auto"/>
      </w:pPr>
      <w:r>
        <w:separator/>
      </w:r>
    </w:p>
  </w:footnote>
  <w:footnote w:type="continuationSeparator" w:id="0">
    <w:p w:rsidR="00930265" w:rsidRDefault="00930265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C27A4"/>
    <w:rsid w:val="00110885"/>
    <w:rsid w:val="00132888"/>
    <w:rsid w:val="00137294"/>
    <w:rsid w:val="00143EDC"/>
    <w:rsid w:val="001A4973"/>
    <w:rsid w:val="00302227"/>
    <w:rsid w:val="003240CF"/>
    <w:rsid w:val="00393B46"/>
    <w:rsid w:val="0041778E"/>
    <w:rsid w:val="004C06EF"/>
    <w:rsid w:val="00532233"/>
    <w:rsid w:val="007251AC"/>
    <w:rsid w:val="00804C15"/>
    <w:rsid w:val="00806ED9"/>
    <w:rsid w:val="00833B1A"/>
    <w:rsid w:val="00834FAE"/>
    <w:rsid w:val="00845F96"/>
    <w:rsid w:val="00873A52"/>
    <w:rsid w:val="00876D83"/>
    <w:rsid w:val="008947E6"/>
    <w:rsid w:val="008E14BB"/>
    <w:rsid w:val="008F5A1F"/>
    <w:rsid w:val="009139A7"/>
    <w:rsid w:val="00930265"/>
    <w:rsid w:val="00942A12"/>
    <w:rsid w:val="00997407"/>
    <w:rsid w:val="009A5AA2"/>
    <w:rsid w:val="00A21A86"/>
    <w:rsid w:val="00AD10E3"/>
    <w:rsid w:val="00B64CB3"/>
    <w:rsid w:val="00B70BBC"/>
    <w:rsid w:val="00C402E5"/>
    <w:rsid w:val="00C44BF8"/>
    <w:rsid w:val="00D243BF"/>
    <w:rsid w:val="00D32F60"/>
    <w:rsid w:val="00D350E4"/>
    <w:rsid w:val="00D55CF0"/>
    <w:rsid w:val="00E043D6"/>
    <w:rsid w:val="00E05EDB"/>
    <w:rsid w:val="00E72061"/>
    <w:rsid w:val="00E72B42"/>
    <w:rsid w:val="00EF1CA4"/>
    <w:rsid w:val="00F7484F"/>
    <w:rsid w:val="00F8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2019-04-15T06:38:00Z</cp:lastPrinted>
  <dcterms:created xsi:type="dcterms:W3CDTF">2019-04-15T06:37:00Z</dcterms:created>
  <dcterms:modified xsi:type="dcterms:W3CDTF">2019-04-17T10:16:00Z</dcterms:modified>
</cp:coreProperties>
</file>