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75" w:rsidRDefault="00286591" w:rsidP="00967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967075" w:rsidRDefault="00967075" w:rsidP="00967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антикризисного штаба на территории </w:t>
      </w:r>
    </w:p>
    <w:p w:rsidR="00967075" w:rsidRDefault="00967075" w:rsidP="009670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7075" w:rsidRDefault="00E50F92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0E5B79">
        <w:rPr>
          <w:rFonts w:ascii="Times New Roman" w:hAnsi="Times New Roman" w:cs="Times New Roman"/>
          <w:sz w:val="28"/>
          <w:szCs w:val="28"/>
        </w:rPr>
        <w:t>.05</w:t>
      </w:r>
      <w:r w:rsidR="00967075">
        <w:rPr>
          <w:rFonts w:ascii="Times New Roman" w:hAnsi="Times New Roman" w:cs="Times New Roman"/>
          <w:sz w:val="28"/>
          <w:szCs w:val="28"/>
        </w:rPr>
        <w:t xml:space="preserve">.2015 года 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состав антикризисного штаба: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штаба;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 С.Ю. – первый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муниципального, заместитель председателя штаба;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-  заместитель главы, начальник Управления строительства, инфраструктуры и жилищно-коммунального хозяйства;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Германов О.В. – заместитель начальника Управления сельского хозяйства и продовольствия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заместитель главы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 – заместитель главы, начальник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Коломиец М.П.- начальник отдела экономики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штаба.</w:t>
      </w:r>
    </w:p>
    <w:p w:rsidR="00967075" w:rsidRPr="00967075" w:rsidRDefault="00967075" w:rsidP="00967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75">
        <w:rPr>
          <w:rFonts w:ascii="Times New Roman" w:hAnsi="Times New Roman" w:cs="Times New Roman"/>
          <w:b/>
          <w:sz w:val="28"/>
          <w:szCs w:val="28"/>
        </w:rPr>
        <w:t>Повестка заседания штаба: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антикриз</w:t>
      </w:r>
      <w:r w:rsidR="00CA78EF">
        <w:rPr>
          <w:rFonts w:ascii="Times New Roman" w:hAnsi="Times New Roman" w:cs="Times New Roman"/>
          <w:sz w:val="28"/>
          <w:szCs w:val="28"/>
        </w:rPr>
        <w:t>и</w:t>
      </w:r>
      <w:r w:rsidR="00286591">
        <w:rPr>
          <w:rFonts w:ascii="Times New Roman" w:hAnsi="Times New Roman" w:cs="Times New Roman"/>
          <w:sz w:val="28"/>
          <w:szCs w:val="28"/>
        </w:rPr>
        <w:t>сных мероприятий за период с 5 марта 2015 года по 5 апреля 2015 года.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Бровкину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BA7DE4">
        <w:rPr>
          <w:rFonts w:ascii="Times New Roman" w:hAnsi="Times New Roman" w:cs="Times New Roman"/>
          <w:sz w:val="28"/>
          <w:szCs w:val="28"/>
        </w:rPr>
        <w:t xml:space="preserve"> Селезневу Е.С.</w:t>
      </w:r>
      <w:r>
        <w:rPr>
          <w:rFonts w:ascii="Times New Roman" w:hAnsi="Times New Roman" w:cs="Times New Roman"/>
          <w:sz w:val="28"/>
          <w:szCs w:val="28"/>
        </w:rPr>
        <w:t>: доложили о реализации план</w:t>
      </w:r>
      <w:r w:rsidR="00BA7DE4">
        <w:rPr>
          <w:rFonts w:ascii="Times New Roman" w:hAnsi="Times New Roman" w:cs="Times New Roman"/>
          <w:sz w:val="28"/>
          <w:szCs w:val="28"/>
        </w:rPr>
        <w:t>а антикризисных мероприятий на 10</w:t>
      </w:r>
      <w:r>
        <w:rPr>
          <w:rFonts w:ascii="Times New Roman" w:hAnsi="Times New Roman" w:cs="Times New Roman"/>
          <w:sz w:val="28"/>
          <w:szCs w:val="28"/>
        </w:rPr>
        <w:t xml:space="preserve"> марта 2015 года (приложение на 14 листах).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67075" w:rsidRDefault="00967075" w:rsidP="00967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286591" w:rsidRDefault="00967075" w:rsidP="00967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Коломиец</w:t>
      </w:r>
      <w:r w:rsidR="00514064">
        <w:rPr>
          <w:rFonts w:ascii="Times New Roman" w:hAnsi="Times New Roman" w:cs="Times New Roman"/>
          <w:sz w:val="28"/>
          <w:szCs w:val="28"/>
        </w:rPr>
        <w:t xml:space="preserve"> М.П.,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5140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91" w:rsidRDefault="00967075" w:rsidP="00286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информацию о реализации плана антикризисных мероприятий</w:t>
      </w:r>
      <w:r w:rsidR="00BA7DE4">
        <w:rPr>
          <w:rFonts w:ascii="Times New Roman" w:hAnsi="Times New Roman" w:cs="Times New Roman"/>
          <w:sz w:val="28"/>
          <w:szCs w:val="28"/>
        </w:rPr>
        <w:t xml:space="preserve"> на 10</w:t>
      </w:r>
      <w:r w:rsidR="00286591">
        <w:rPr>
          <w:rFonts w:ascii="Times New Roman" w:hAnsi="Times New Roman" w:cs="Times New Roman"/>
          <w:sz w:val="28"/>
          <w:szCs w:val="28"/>
        </w:rPr>
        <w:t>.04.</w:t>
      </w:r>
      <w:r w:rsidR="00514064">
        <w:rPr>
          <w:rFonts w:ascii="Times New Roman" w:hAnsi="Times New Roman" w:cs="Times New Roman"/>
          <w:sz w:val="28"/>
          <w:szCs w:val="28"/>
        </w:rPr>
        <w:t xml:space="preserve"> 2015 года в Министерство экономического развития Челябинской области,</w:t>
      </w:r>
      <w:r w:rsidR="00CF0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75" w:rsidRDefault="00CF0904" w:rsidP="00286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F0904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604CCB">
        <w:rPr>
          <w:rFonts w:ascii="Times New Roman" w:hAnsi="Times New Roman" w:cs="Times New Roman"/>
          <w:sz w:val="28"/>
          <w:szCs w:val="28"/>
        </w:rPr>
        <w:t>9 листах.</w:t>
      </w: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04" w:rsidRDefault="00CF0904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04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0904">
        <w:rPr>
          <w:rFonts w:ascii="Times New Roman" w:hAnsi="Times New Roman" w:cs="Times New Roman"/>
          <w:sz w:val="28"/>
          <w:szCs w:val="28"/>
        </w:rPr>
        <w:t>,</w:t>
      </w:r>
    </w:p>
    <w:p w:rsidR="00CF0904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</w:t>
      </w:r>
      <w:r w:rsidR="00CF0904">
        <w:rPr>
          <w:rFonts w:ascii="Times New Roman" w:hAnsi="Times New Roman" w:cs="Times New Roman"/>
          <w:sz w:val="28"/>
          <w:szCs w:val="28"/>
        </w:rPr>
        <w:t xml:space="preserve">таба                                              </w:t>
      </w:r>
      <w:r w:rsidR="000C01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F0904">
        <w:rPr>
          <w:rFonts w:ascii="Times New Roman" w:hAnsi="Times New Roman" w:cs="Times New Roman"/>
          <w:sz w:val="28"/>
          <w:szCs w:val="28"/>
        </w:rPr>
        <w:t>С.Н.Шулаев</w:t>
      </w:r>
      <w:proofErr w:type="spellEnd"/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91" w:rsidRDefault="00286591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Pr="00CF0904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Коломиец М.П.</w:t>
      </w:r>
    </w:p>
    <w:p w:rsidR="00CB4771" w:rsidRDefault="00CB4771"/>
    <w:p w:rsidR="000E5B79" w:rsidRPr="000E5B79" w:rsidRDefault="000E5B79" w:rsidP="000E5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B7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к заседанию антикризисного штаба за </w:t>
      </w:r>
      <w:proofErr w:type="spellStart"/>
      <w:proofErr w:type="gramStart"/>
      <w:r w:rsidRPr="000E5B79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0E5B79">
        <w:rPr>
          <w:rFonts w:ascii="Times New Roman" w:hAnsi="Times New Roman" w:cs="Times New Roman"/>
          <w:sz w:val="28"/>
          <w:szCs w:val="28"/>
        </w:rPr>
        <w:t xml:space="preserve"> период с 5 марта 2015 года по 5 апреля 2015 года.</w:t>
      </w:r>
    </w:p>
    <w:p w:rsidR="00604CCB" w:rsidRDefault="00604CCB" w:rsidP="000E5B79">
      <w:pPr>
        <w:jc w:val="center"/>
      </w:pPr>
    </w:p>
    <w:p w:rsidR="000E5B79" w:rsidRDefault="000E5B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41"/>
        <w:gridCol w:w="3222"/>
        <w:gridCol w:w="5808"/>
      </w:tblGrid>
      <w:tr w:rsidR="00604CCB" w:rsidRPr="003C4098" w:rsidTr="00E95CEA">
        <w:trPr>
          <w:trHeight w:val="562"/>
        </w:trPr>
        <w:tc>
          <w:tcPr>
            <w:tcW w:w="559" w:type="dxa"/>
            <w:shd w:val="clear" w:color="auto" w:fill="FFFFFF"/>
            <w:vAlign w:val="center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9" w:type="dxa"/>
            <w:shd w:val="clear" w:color="auto" w:fill="FFFFFF"/>
            <w:vAlign w:val="center"/>
          </w:tcPr>
          <w:p w:rsidR="00604CCB" w:rsidRPr="008062A9" w:rsidRDefault="00604CCB" w:rsidP="00E95CEA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2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48" w:type="dxa"/>
            <w:shd w:val="clear" w:color="auto" w:fill="FFFFFF"/>
            <w:vAlign w:val="center"/>
          </w:tcPr>
          <w:p w:rsidR="00604CCB" w:rsidRPr="008062A9" w:rsidRDefault="00604CCB" w:rsidP="00E95CEA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2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Исполнение </w:t>
            </w:r>
          </w:p>
        </w:tc>
      </w:tr>
      <w:tr w:rsidR="00604CCB" w:rsidRPr="003C4098" w:rsidTr="00E95CEA">
        <w:tc>
          <w:tcPr>
            <w:tcW w:w="14786" w:type="dxa"/>
            <w:gridSpan w:val="3"/>
            <w:shd w:val="clear" w:color="auto" w:fill="FFFFFF"/>
          </w:tcPr>
          <w:p w:rsidR="00604CCB" w:rsidRPr="00290D6F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D6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90D6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Повышение конкурентоспособности экономики</w:t>
            </w:r>
          </w:p>
        </w:tc>
      </w:tr>
      <w:tr w:rsidR="00604CCB" w:rsidRPr="003C4098" w:rsidTr="00E95CEA">
        <w:tc>
          <w:tcPr>
            <w:tcW w:w="14786" w:type="dxa"/>
            <w:gridSpan w:val="3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Диверсификация экономики</w:t>
            </w:r>
          </w:p>
        </w:tc>
      </w:tr>
      <w:tr w:rsidR="00604CCB" w:rsidRPr="003C4098" w:rsidTr="00E95CEA">
        <w:tc>
          <w:tcPr>
            <w:tcW w:w="559" w:type="dxa"/>
            <w:shd w:val="clear" w:color="auto" w:fill="FFFFFF" w:themeFill="background1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 w:themeFill="background1"/>
          </w:tcPr>
          <w:p w:rsidR="00604CCB" w:rsidRPr="00C51BDD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B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проблемными предприятиями и организациями:</w:t>
            </w:r>
          </w:p>
          <w:p w:rsidR="00604CCB" w:rsidRPr="00C51BDD" w:rsidRDefault="00604CCB" w:rsidP="00E95CEA">
            <w:pPr>
              <w:pStyle w:val="a3"/>
              <w:spacing w:after="0" w:line="360" w:lineRule="auto"/>
              <w:ind w:left="2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51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своевременное выявление рисков ухудшения социально-экономического положения;</w:t>
            </w:r>
          </w:p>
          <w:p w:rsidR="00604CCB" w:rsidRPr="00C51BDD" w:rsidRDefault="00604CCB" w:rsidP="00E95CEA">
            <w:pPr>
              <w:pStyle w:val="a3"/>
              <w:spacing w:after="0" w:line="360" w:lineRule="auto"/>
              <w:ind w:left="2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51BD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мер, направленных на улучшение финансово-экономической ситуации</w:t>
            </w:r>
          </w:p>
        </w:tc>
        <w:tc>
          <w:tcPr>
            <w:tcW w:w="7448" w:type="dxa"/>
            <w:shd w:val="clear" w:color="auto" w:fill="FFFFFF" w:themeFill="background1"/>
          </w:tcPr>
          <w:p w:rsidR="00604CCB" w:rsidRPr="00C51BDD" w:rsidRDefault="00604CCB" w:rsidP="00E95CE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 года проведена агрономическая конференция участвовали 40 руководителей сельскохозяйственных предприятий, рассмотрено обращение руководителей, в связи с высоким ростом кадастровой стоимости земельных участков, рассмотреть вопрос о снижении коэффициента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для расчета арендной платы за использование земельных участков категории земель с/хозяйственного назначения; решили заказать в ЮУТПП экономическое обоснование возможности снижения К1</w:t>
            </w:r>
          </w:p>
        </w:tc>
      </w:tr>
      <w:tr w:rsidR="00604CCB" w:rsidRPr="003C4098" w:rsidTr="00E95CEA">
        <w:tc>
          <w:tcPr>
            <w:tcW w:w="14786" w:type="dxa"/>
            <w:gridSpan w:val="3"/>
            <w:shd w:val="clear" w:color="auto" w:fill="FFFFFF"/>
          </w:tcPr>
          <w:p w:rsidR="00604CCB" w:rsidRPr="006959A5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Содействие развитию малого и среднего бизнеса</w:t>
            </w:r>
          </w:p>
        </w:tc>
      </w:tr>
      <w:tr w:rsidR="00604CCB" w:rsidRPr="003C4098" w:rsidTr="00E95CEA"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Актуализация информации на официальном сайте раздела «Малый бизнес»</w:t>
            </w: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8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 апрель  размещено 16 документов</w:t>
            </w:r>
          </w:p>
        </w:tc>
      </w:tr>
      <w:tr w:rsidR="00604CCB" w:rsidRPr="003C4098" w:rsidTr="00E95CEA">
        <w:trPr>
          <w:trHeight w:val="1118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C61985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Активизация деятельности общественных координационных советов (комиссий) по развитию малого и среднего предпринимательства</w:t>
            </w:r>
          </w:p>
        </w:tc>
        <w:tc>
          <w:tcPr>
            <w:tcW w:w="7448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апреле координационные советы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комиссии) не проводились</w:t>
            </w:r>
          </w:p>
        </w:tc>
      </w:tr>
      <w:tr w:rsidR="00604CCB" w:rsidRPr="003C4098" w:rsidTr="00E95CEA">
        <w:tc>
          <w:tcPr>
            <w:tcW w:w="14786" w:type="dxa"/>
            <w:gridSpan w:val="3"/>
            <w:shd w:val="clear" w:color="auto" w:fill="FFFFFF"/>
          </w:tcPr>
          <w:p w:rsidR="00604CCB" w:rsidRPr="006959A5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A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959A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Развитие человеческого потенциала</w:t>
            </w:r>
          </w:p>
        </w:tc>
      </w:tr>
      <w:tr w:rsidR="00604CCB" w:rsidRPr="003C4098" w:rsidTr="00E95CEA">
        <w:tc>
          <w:tcPr>
            <w:tcW w:w="14786" w:type="dxa"/>
            <w:gridSpan w:val="3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Защита социально незащищенных слоев населения</w:t>
            </w:r>
          </w:p>
        </w:tc>
      </w:tr>
      <w:tr w:rsidR="00604CCB" w:rsidRPr="003C4098" w:rsidTr="00E95CEA">
        <w:trPr>
          <w:trHeight w:val="1551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социально незащищенных категорий граждан, прожи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вающих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Карталинского</w:t>
            </w:r>
            <w:proofErr w:type="spellEnd"/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района, нуждающихся в получении разнообразных видов помощи и поддержки через учреждения социальной защиты населения</w:t>
            </w:r>
          </w:p>
        </w:tc>
        <w:tc>
          <w:tcPr>
            <w:tcW w:w="7448" w:type="dxa"/>
            <w:shd w:val="clear" w:color="auto" w:fill="FFFFFF"/>
          </w:tcPr>
          <w:p w:rsidR="00604CCB" w:rsidRPr="00582F5A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постоянном режиме проводится мониторинг социально незащищенных категорий граждан, проживающих на территории </w:t>
            </w:r>
            <w:proofErr w:type="spellStart"/>
            <w:r w:rsidRPr="00582F5A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58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</w:t>
            </w:r>
          </w:p>
        </w:tc>
      </w:tr>
      <w:tr w:rsidR="00604CCB" w:rsidRPr="003C4098" w:rsidTr="00E95CEA">
        <w:trPr>
          <w:trHeight w:val="416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информационно-разъяснительной работы среди населения  по вопросам предоставления мер социальной поддержки</w:t>
            </w:r>
          </w:p>
        </w:tc>
        <w:tc>
          <w:tcPr>
            <w:tcW w:w="7448" w:type="dxa"/>
            <w:shd w:val="clear" w:color="auto" w:fill="FFFFFF"/>
          </w:tcPr>
          <w:p w:rsidR="00604CCB" w:rsidRPr="00582F5A" w:rsidRDefault="00604CCB" w:rsidP="00E95CEA">
            <w:pPr>
              <w:pStyle w:val="Bodytext0"/>
              <w:shd w:val="clear" w:color="auto" w:fill="auto"/>
              <w:spacing w:before="0"/>
              <w:ind w:left="20" w:right="20"/>
              <w:jc w:val="both"/>
              <w:rPr>
                <w:sz w:val="24"/>
                <w:szCs w:val="24"/>
              </w:rPr>
            </w:pPr>
            <w:r w:rsidRPr="00582F5A">
              <w:rPr>
                <w:sz w:val="24"/>
                <w:szCs w:val="24"/>
              </w:rPr>
              <w:t>Проводится информационно - разъяснительная работа среди населения по вопросам предоставления мер социальной поддержки</w:t>
            </w:r>
          </w:p>
          <w:p w:rsidR="00604CCB" w:rsidRPr="00400461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4CCB" w:rsidRPr="003C4098" w:rsidTr="00E95CEA">
        <w:trPr>
          <w:trHeight w:val="1412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своевременной выплаты пособий, компенсаций, предоставление субсидий на оплату жилого помещения и коммунальных услуг малообеспеченным гражданам и семьям, в том числе семьям с детьми</w:t>
            </w:r>
          </w:p>
        </w:tc>
        <w:tc>
          <w:tcPr>
            <w:tcW w:w="7448" w:type="dxa"/>
            <w:shd w:val="clear" w:color="auto" w:fill="FFFFFF"/>
          </w:tcPr>
          <w:p w:rsidR="00604CCB" w:rsidRPr="00A71CFD" w:rsidRDefault="00604CCB" w:rsidP="00E95CEA">
            <w:pPr>
              <w:pStyle w:val="Bodytext0"/>
              <w:shd w:val="clear" w:color="auto" w:fill="auto"/>
              <w:spacing w:before="0"/>
              <w:ind w:left="20" w:right="20"/>
              <w:jc w:val="both"/>
              <w:rPr>
                <w:rFonts w:eastAsia="Calibri"/>
                <w:sz w:val="24"/>
                <w:szCs w:val="24"/>
              </w:rPr>
            </w:pPr>
            <w:r w:rsidRPr="00A71CFD">
              <w:rPr>
                <w:rFonts w:eastAsia="Calibri"/>
                <w:sz w:val="24"/>
                <w:szCs w:val="24"/>
              </w:rPr>
              <w:t>За апрель месяц за назначением субсидии обратилось 704 человека, из них 608 субсидия переоформлена автоматически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1CF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71CFD">
              <w:rPr>
                <w:rFonts w:eastAsia="Calibri"/>
                <w:sz w:val="24"/>
                <w:szCs w:val="24"/>
              </w:rPr>
              <w:t>Всего субсидий на оплату ЖКУ выплачено 1183 гражданам на сумму 1,7 млн.рулей</w:t>
            </w:r>
          </w:p>
          <w:p w:rsidR="00604CCB" w:rsidRDefault="00604CCB" w:rsidP="00E9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D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мер социальной поддержки по оплате компенсации 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(ветеранам труда, инвалидам, жертвы политический репрессий)</w:t>
            </w:r>
            <w:r w:rsidRPr="00A71CFD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сельским специалистам, сельским педагогам) за апрель 2015 года направлено 6,374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604CCB" w:rsidRDefault="00604CCB" w:rsidP="00E9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единовременной денежной выплаты</w:t>
            </w:r>
            <w:r w:rsidRPr="00A71CFD">
              <w:rPr>
                <w:rFonts w:ascii="Times New Roman" w:hAnsi="Times New Roman" w:cs="Times New Roman"/>
                <w:sz w:val="24"/>
                <w:szCs w:val="24"/>
              </w:rPr>
              <w:t xml:space="preserve"> (ветеранам труда, ЖПР) за апрель 2015 года выплачено 2,5 млн</w:t>
            </w:r>
            <w:proofErr w:type="gramStart"/>
            <w:r w:rsidRPr="00A71C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1CFD"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604CCB" w:rsidRPr="00A71CFD" w:rsidRDefault="00604CCB" w:rsidP="00E9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D">
              <w:rPr>
                <w:rFonts w:ascii="Times New Roman" w:hAnsi="Times New Roman" w:cs="Times New Roman"/>
                <w:sz w:val="24"/>
                <w:szCs w:val="24"/>
              </w:rPr>
              <w:t>Оказана выплата почетным донорам на сумму 24,8 тыс</w:t>
            </w:r>
            <w:proofErr w:type="gramStart"/>
            <w:r w:rsidRPr="00A71C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1CFD">
              <w:rPr>
                <w:rFonts w:ascii="Times New Roman" w:hAnsi="Times New Roman" w:cs="Times New Roman"/>
                <w:sz w:val="24"/>
                <w:szCs w:val="24"/>
              </w:rPr>
              <w:t>ублей. Осуществлена выплата компенсации за телефон инвалидам ВОВ на сумму 3,4 тыс</w:t>
            </w:r>
            <w:proofErr w:type="gramStart"/>
            <w:r w:rsidRPr="00A71C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1CFD">
              <w:rPr>
                <w:rFonts w:ascii="Times New Roman" w:hAnsi="Times New Roman" w:cs="Times New Roman"/>
                <w:sz w:val="24"/>
                <w:szCs w:val="24"/>
              </w:rPr>
              <w:t>ублей. Гражданам, участникам в ликвидации ЧАЭС, МАЯК, ПОР</w:t>
            </w:r>
            <w:r w:rsidR="000E5B79">
              <w:rPr>
                <w:rFonts w:ascii="Times New Roman" w:hAnsi="Times New Roman" w:cs="Times New Roman"/>
                <w:sz w:val="24"/>
                <w:szCs w:val="24"/>
              </w:rPr>
              <w:t xml:space="preserve"> (подразделение особого риска)</w:t>
            </w:r>
            <w:r w:rsidRPr="00A71CFD">
              <w:rPr>
                <w:rFonts w:ascii="Times New Roman" w:hAnsi="Times New Roman" w:cs="Times New Roman"/>
                <w:sz w:val="24"/>
                <w:szCs w:val="24"/>
              </w:rPr>
              <w:t xml:space="preserve"> сделаны выплаты в сумме 48,8 тыс</w:t>
            </w:r>
            <w:proofErr w:type="gramStart"/>
            <w:r w:rsidRPr="00A71C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1CFD">
              <w:rPr>
                <w:rFonts w:ascii="Times New Roman" w:hAnsi="Times New Roman" w:cs="Times New Roman"/>
                <w:sz w:val="24"/>
                <w:szCs w:val="24"/>
              </w:rPr>
              <w:t xml:space="preserve">ублей. Гражданам из категории – дети погибших защитников отечества, выдано талонов в количестве 120 штук. </w:t>
            </w:r>
          </w:p>
          <w:p w:rsidR="00604CCB" w:rsidRPr="00400461" w:rsidRDefault="00604CCB" w:rsidP="00E95CEA">
            <w:pPr>
              <w:pStyle w:val="Bodytext0"/>
              <w:shd w:val="clear" w:color="auto" w:fill="auto"/>
              <w:spacing w:before="0"/>
              <w:ind w:left="20" w:right="2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04CCB" w:rsidRPr="003C4098" w:rsidTr="00E95CEA"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Оперативное </w:t>
            </w: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социальных услуг социально незащищенным категориям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населения (КСЦОН)</w:t>
            </w: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8" w:type="dxa"/>
            <w:vMerge w:val="restart"/>
            <w:shd w:val="clear" w:color="auto" w:fill="FFFFFF"/>
          </w:tcPr>
          <w:p w:rsidR="00604CCB" w:rsidRPr="0059054B" w:rsidRDefault="00604CCB" w:rsidP="00E95CE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месяц апрель были выплачены следующие </w:t>
            </w:r>
            <w:r w:rsidRPr="0059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пособий гражданам, имеющим детей:</w:t>
            </w:r>
          </w:p>
          <w:p w:rsidR="00604CCB" w:rsidRPr="0059054B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Содержание на детей находящихся под опекой (попечительством</w:t>
            </w:r>
            <w:proofErr w:type="gramStart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на 100 детей выплачено 576,2 тыс.рублей;</w:t>
            </w:r>
          </w:p>
          <w:p w:rsidR="00604CCB" w:rsidRPr="0059054B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–19 приемным семьям на содержание детей выплачено 337,5 тыс</w:t>
            </w:r>
            <w:proofErr w:type="gramStart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04CCB" w:rsidRPr="0059054B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Многодетным семьям за услуги ЖКХ для 257 семей выплата составила 226,1 тыс</w:t>
            </w:r>
            <w:proofErr w:type="gramStart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04CCB" w:rsidRPr="0059054B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для 4402 детей составило 1,454 млн</w:t>
            </w:r>
            <w:proofErr w:type="gramStart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04CCB" w:rsidRPr="0059054B" w:rsidRDefault="00604CCB" w:rsidP="00E9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Выплачено федеральное единовременное пособие при рождении ребенка 18 гражданам на сумму 298,4 тыс</w:t>
            </w:r>
            <w:proofErr w:type="gramStart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ублей. Пособие до 1,5 лет получил 441 ребенок на сумму 2,495 млн</w:t>
            </w:r>
            <w:proofErr w:type="gramStart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ублей; от 1,5 до 3-лет 1 получатель на сумму 8 тыс.рублей. Выплачено областное пособие при рождении ребенка 46 получателям на сумму 141 тыс</w:t>
            </w:r>
            <w:proofErr w:type="gramStart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54B">
              <w:rPr>
                <w:rFonts w:ascii="Times New Roman" w:hAnsi="Times New Roman" w:cs="Times New Roman"/>
                <w:sz w:val="24"/>
                <w:szCs w:val="24"/>
              </w:rPr>
              <w:t xml:space="preserve">ублей. 1 семье реализован областной материнский (семейный) капитал на сумму 12,5 тыс.рублей. </w:t>
            </w:r>
          </w:p>
          <w:p w:rsidR="00604CCB" w:rsidRPr="00400461" w:rsidRDefault="00604CCB" w:rsidP="00E95CEA">
            <w:pPr>
              <w:pStyle w:val="Bodytext0"/>
              <w:shd w:val="clear" w:color="auto" w:fill="auto"/>
              <w:spacing w:before="0"/>
              <w:ind w:left="20" w:right="2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04CCB" w:rsidRPr="003C4098" w:rsidTr="00E95CEA"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своевременной адресной социальной помощи гражданам, оказавшимся в трудной жизненной ситуации</w:t>
            </w:r>
          </w:p>
        </w:tc>
        <w:tc>
          <w:tcPr>
            <w:tcW w:w="7448" w:type="dxa"/>
            <w:vMerge/>
            <w:shd w:val="clear" w:color="auto" w:fill="FFFFFF"/>
          </w:tcPr>
          <w:p w:rsidR="00604CCB" w:rsidRPr="005867F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CCB" w:rsidRPr="003C4098" w:rsidTr="00E95CEA">
        <w:tc>
          <w:tcPr>
            <w:tcW w:w="14786" w:type="dxa"/>
            <w:gridSpan w:val="3"/>
            <w:shd w:val="clear" w:color="auto" w:fill="FFFFFF"/>
          </w:tcPr>
          <w:p w:rsidR="00604CCB" w:rsidRPr="005867FB" w:rsidRDefault="00604CCB" w:rsidP="00E95C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7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Повышение качества жизни населения</w:t>
            </w:r>
          </w:p>
        </w:tc>
      </w:tr>
      <w:tr w:rsidR="00604CCB" w:rsidRPr="003C4098" w:rsidTr="00E95CEA"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3C4098" w:rsidRDefault="00604CCB" w:rsidP="00E95CEA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работы постоянно действующего телефона доверия для населения района по сбору информации о фактах невыплаты заработной платы, выплаты неофициальной заработной платы, отсутствия официального оформления трудовых отношений</w:t>
            </w:r>
          </w:p>
        </w:tc>
        <w:tc>
          <w:tcPr>
            <w:tcW w:w="7448" w:type="dxa"/>
            <w:shd w:val="clear" w:color="auto" w:fill="FFFFFF"/>
          </w:tcPr>
          <w:p w:rsidR="00604CCB" w:rsidRPr="005867FB" w:rsidRDefault="00604CCB" w:rsidP="00E95C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о телефоне доверия населения размещены на официальном сайте администрации </w:t>
            </w:r>
            <w:proofErr w:type="spellStart"/>
            <w:r w:rsidRPr="00586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586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 </w:t>
            </w:r>
            <w:hyperlink r:id="rId5" w:history="1">
              <w:r w:rsidRPr="005867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http://www.kartalyraion.ru/about/info/documents/biznes/</w:t>
              </w:r>
            </w:hyperlink>
            <w:r w:rsidRPr="00586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28.01.2015 года,  газете «</w:t>
            </w:r>
            <w:proofErr w:type="spellStart"/>
            <w:r w:rsidRPr="00586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586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звонков на телефон доверия в апреле не поступало</w:t>
            </w:r>
          </w:p>
        </w:tc>
      </w:tr>
      <w:tr w:rsidR="00604CCB" w:rsidRPr="003C4098" w:rsidTr="00E95CEA">
        <w:trPr>
          <w:trHeight w:val="2680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834D85" w:rsidRDefault="00604CCB" w:rsidP="00E95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трехстороннего соглашени</w:t>
            </w:r>
            <w:bookmarkStart w:id="0" w:name="Par36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 между администрацией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района, ассоциация организаций профсоюзов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района, объединением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работодателей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«ПРОМАС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Карталы»</w:t>
            </w:r>
          </w:p>
          <w:p w:rsidR="00604CCB" w:rsidRPr="0079767A" w:rsidRDefault="00604CCB" w:rsidP="00E95CE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4CCB" w:rsidRPr="003C4098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8" w:type="dxa"/>
            <w:shd w:val="clear" w:color="auto" w:fill="FFFFFF"/>
          </w:tcPr>
          <w:p w:rsidR="00604CCB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апреле</w:t>
            </w:r>
            <w:r w:rsidRPr="004E00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письма руководителям предприятий, не присоединившихся к Региональному соглашению о минимальной заработной плате в Челябинской области на 2015 год в размере 8300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4CCB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районному потребительскому обществу, Борисовой Т.В.;</w:t>
            </w:r>
          </w:p>
          <w:p w:rsidR="00604CCB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Великопетровскому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потребительскому обществу,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Вахтеровой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04CCB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районному отделению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«Союз обществ охотников и рыболовов»</w:t>
            </w:r>
          </w:p>
          <w:p w:rsidR="00604CCB" w:rsidRPr="004E00F4" w:rsidRDefault="00604CCB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данных предприятий приглашены на заседание территориальной трехсторонней комиссии</w:t>
            </w:r>
          </w:p>
        </w:tc>
      </w:tr>
      <w:tr w:rsidR="00604CCB" w:rsidRPr="003C4098" w:rsidTr="00E95CEA">
        <w:trPr>
          <w:trHeight w:val="542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3C4098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продажи продуктов питания местных товаропроизводителей с минимальной торговой наценкой </w:t>
            </w:r>
            <w:proofErr w:type="gramStart"/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04CCB" w:rsidRPr="003C4098" w:rsidRDefault="00604CCB" w:rsidP="00E95CEA">
            <w:pPr>
              <w:pStyle w:val="a3"/>
              <w:tabs>
                <w:tab w:val="left" w:pos="292"/>
              </w:tabs>
              <w:spacing w:after="0" w:line="360" w:lineRule="auto"/>
              <w:ind w:left="43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4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сезонных сельскохозяйственных ярмарок («выходного дня», тематических);</w:t>
            </w:r>
          </w:p>
          <w:p w:rsidR="00604CCB" w:rsidRPr="003C4098" w:rsidRDefault="00604CCB" w:rsidP="00E95CEA">
            <w:pPr>
              <w:pStyle w:val="a3"/>
              <w:tabs>
                <w:tab w:val="left" w:pos="292"/>
              </w:tabs>
              <w:spacing w:after="0" w:line="360" w:lineRule="auto"/>
              <w:ind w:left="43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4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содействие в предоставлении торговых мест на универсальных розничных рынках:</w:t>
            </w:r>
          </w:p>
          <w:p w:rsidR="00604CCB" w:rsidRPr="003C4098" w:rsidRDefault="00604CCB" w:rsidP="00604CCB">
            <w:pPr>
              <w:numPr>
                <w:ilvl w:val="0"/>
                <w:numId w:val="3"/>
              </w:numPr>
              <w:tabs>
                <w:tab w:val="left" w:pos="292"/>
              </w:tabs>
              <w:spacing w:after="0" w:line="360" w:lineRule="auto"/>
              <w:ind w:left="601" w:hanging="20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местным товаропроизводителям – на льготных условиях;</w:t>
            </w:r>
          </w:p>
          <w:p w:rsidR="00604CCB" w:rsidRPr="003C4098" w:rsidRDefault="00604CCB" w:rsidP="00604CCB">
            <w:pPr>
              <w:numPr>
                <w:ilvl w:val="0"/>
                <w:numId w:val="3"/>
              </w:numPr>
              <w:tabs>
                <w:tab w:val="left" w:pos="292"/>
              </w:tabs>
              <w:spacing w:after="0" w:line="360" w:lineRule="auto"/>
              <w:ind w:left="601" w:hanging="20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гражданам, осуществляющим реализацию продукции с приусадебных участков – без оплаты стоимости торгового места</w:t>
            </w:r>
          </w:p>
        </w:tc>
        <w:tc>
          <w:tcPr>
            <w:tcW w:w="7448" w:type="dxa"/>
            <w:shd w:val="clear" w:color="auto" w:fill="FFFFFF"/>
          </w:tcPr>
          <w:p w:rsidR="00604CCB" w:rsidRPr="005867FB" w:rsidRDefault="00604CCB" w:rsidP="00E9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B">
              <w:rPr>
                <w:rFonts w:ascii="Times New Roman" w:hAnsi="Times New Roman" w:cs="Times New Roman"/>
                <w:sz w:val="24"/>
                <w:szCs w:val="24"/>
              </w:rPr>
              <w:t>1)функционируют 4 постоянно действующие ярмарки по реализации товаров местных сельскохозяйственных производителей (молочной продукции, мяса, птицы, яйца, овощей, консервированной продукции).</w:t>
            </w:r>
          </w:p>
          <w:p w:rsidR="00604CCB" w:rsidRDefault="00604CCB" w:rsidP="00E95C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FB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организована розничная реализация молока (по цене </w:t>
            </w:r>
            <w:proofErr w:type="spellStart"/>
            <w:r w:rsidRPr="005867FB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</w:t>
            </w:r>
            <w:proofErr w:type="spellEnd"/>
            <w:r w:rsidRPr="005867FB">
              <w:rPr>
                <w:rFonts w:ascii="Times New Roman" w:hAnsi="Times New Roman" w:cs="Times New Roman"/>
                <w:sz w:val="24"/>
                <w:szCs w:val="24"/>
              </w:rPr>
              <w:t>) 32,0 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литр в 4-х точках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арталы. </w:t>
            </w:r>
            <w:r w:rsidRPr="00C51BDD">
              <w:rPr>
                <w:rFonts w:ascii="Times New Roman" w:hAnsi="Times New Roman" w:cs="Times New Roman"/>
                <w:sz w:val="24"/>
                <w:szCs w:val="24"/>
              </w:rPr>
              <w:t>КХ «Урал»,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D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C51BD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51BDD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C51BDD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C51BD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ежедневную реализацию молочной продукции с минимальной наценкой без оплаты за торговое место.</w:t>
            </w:r>
          </w:p>
          <w:p w:rsidR="00604CCB" w:rsidRPr="00C51BDD" w:rsidRDefault="00604CCB" w:rsidP="00E9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 территории Южно-Степного сельского поселения организована реализация молочной продукции, растительно</w:t>
            </w:r>
            <w:r w:rsidR="000E5B79">
              <w:rPr>
                <w:rFonts w:ascii="Times New Roman" w:hAnsi="Times New Roman" w:cs="Times New Roman"/>
                <w:sz w:val="24"/>
                <w:szCs w:val="24"/>
              </w:rPr>
              <w:t>го масла (КХ «Урал»),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Колжанова</w:t>
            </w:r>
            <w:proofErr w:type="spellEnd"/>
          </w:p>
          <w:p w:rsidR="00604CCB" w:rsidRPr="005867FB" w:rsidRDefault="00604CCB" w:rsidP="00E95C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BDD">
              <w:rPr>
                <w:rFonts w:ascii="Times New Roman" w:hAnsi="Times New Roman" w:cs="Times New Roman"/>
                <w:sz w:val="24"/>
                <w:szCs w:val="24"/>
              </w:rPr>
              <w:t>На территории рынков имеется 47 бесплатных торговых мест для реализации продукции с приусадебных участков.</w:t>
            </w:r>
          </w:p>
        </w:tc>
      </w:tr>
      <w:tr w:rsidR="00604CCB" w:rsidRPr="003C4098" w:rsidTr="00E95CEA">
        <w:trPr>
          <w:trHeight w:val="1354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 w:themeFill="background1"/>
          </w:tcPr>
          <w:p w:rsidR="00604CCB" w:rsidRPr="003C4098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Мониторинг цен на жизненно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409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необходимые лекарственные средства в </w:t>
            </w:r>
            <w:r w:rsidRPr="003C409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розничной аптечной сети района с целью принятия оперативных мер</w:t>
            </w:r>
          </w:p>
        </w:tc>
        <w:tc>
          <w:tcPr>
            <w:tcW w:w="7448" w:type="dxa"/>
            <w:shd w:val="clear" w:color="auto" w:fill="FFFFFF" w:themeFill="background1"/>
          </w:tcPr>
          <w:p w:rsidR="00604CCB" w:rsidRPr="00C36792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В апреле 2015 года проведено 2 рейда по мониторингу цен в пяти аптеках:</w:t>
            </w:r>
            <w:r w:rsidRPr="00C3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C36792">
              <w:rPr>
                <w:rFonts w:ascii="Times New Roman" w:eastAsia="Calibri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C36792">
              <w:rPr>
                <w:rFonts w:ascii="Times New Roman" w:eastAsia="Calibri" w:hAnsi="Times New Roman" w:cs="Times New Roman"/>
                <w:sz w:val="24"/>
                <w:szCs w:val="24"/>
              </w:rPr>
              <w:t>», ООО «Рондо», ООО «Здоровье»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снижения цен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выявлено </w:t>
            </w:r>
          </w:p>
        </w:tc>
      </w:tr>
      <w:tr w:rsidR="00604CCB" w:rsidRPr="003C4098" w:rsidTr="00E95CEA">
        <w:trPr>
          <w:trHeight w:val="1354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 w:themeFill="background1"/>
          </w:tcPr>
          <w:p w:rsidR="00604CCB" w:rsidRPr="003C4098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Мониторинг цен на продукты питания первой необходимости</w:t>
            </w:r>
          </w:p>
        </w:tc>
        <w:tc>
          <w:tcPr>
            <w:tcW w:w="7448" w:type="dxa"/>
            <w:shd w:val="clear" w:color="auto" w:fill="FFFFFF" w:themeFill="background1"/>
          </w:tcPr>
          <w:p w:rsidR="00604CCB" w:rsidRPr="005867F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7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Еженедельно осуществляется мониторинг цен на продукты питания на территориях городского и сельски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 поселений, за период 02/03/2015 по 30/04/2015</w:t>
            </w:r>
            <w:r w:rsidRPr="005867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67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цен  более чем </w:t>
            </w:r>
            <w:r w:rsidRPr="005867F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10% на</w:t>
            </w:r>
            <w:r w:rsidRPr="005867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продукты питания: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4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Масло животное, </w:t>
            </w:r>
            <w:proofErr w:type="gramStart"/>
            <w:r w:rsidRPr="00E14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E14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с 308,10 до 397,87 рублей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CCB" w:rsidRPr="00E14860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Морковь,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39,02 до 45,40</w:t>
            </w:r>
          </w:p>
          <w:p w:rsidR="00604CCB" w:rsidRPr="00677EC0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7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Снижение це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н: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Сметана 15% , кг -134.75 до 127,42 руб.;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Куры тушка,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132,63 до 127,40 руб.;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Яйцо, с-1 с 32,23 до 57,42 руб.;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Сахар песок,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53,15 до 49,90 руб.;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Мука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кг с 40,10 до 38,07 руб.;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Рис,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62,77 до 58,81 руб.;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Крупа гречневая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ядрица) кг с 63,11 до 54,61 руб.;</w:t>
            </w:r>
          </w:p>
          <w:p w:rsidR="00604CCB" w:rsidRPr="005867F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Картофель,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38,10 до 33,44 руб.</w:t>
            </w:r>
          </w:p>
        </w:tc>
      </w:tr>
      <w:tr w:rsidR="00604CCB" w:rsidRPr="003C4098" w:rsidTr="00E95CEA">
        <w:trPr>
          <w:trHeight w:val="420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 w:themeFill="background1"/>
          </w:tcPr>
          <w:p w:rsidR="00604CCB" w:rsidRPr="003C4098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0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и принятие плана мероприятий по урегулированию вопроса отключения электроэнергии и газа (при наличии задолженности) у предприятий и организаций с наиболее сложным социально-экономическим положением</w:t>
            </w:r>
          </w:p>
        </w:tc>
        <w:tc>
          <w:tcPr>
            <w:tcW w:w="7448" w:type="dxa"/>
            <w:shd w:val="clear" w:color="auto" w:fill="FFFFFF" w:themeFill="background1"/>
          </w:tcPr>
          <w:p w:rsidR="00604CCB" w:rsidRDefault="00604CCB" w:rsidP="00E95C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E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2015 года  МУП «ЖКХ» </w:t>
            </w:r>
            <w:proofErr w:type="spellStart"/>
            <w:r w:rsidRPr="00ED0E3E">
              <w:rPr>
                <w:rFonts w:ascii="Times New Roman" w:hAnsi="Times New Roman" w:cs="Times New Roman"/>
                <w:sz w:val="24"/>
                <w:szCs w:val="24"/>
              </w:rPr>
              <w:t>Еленнинского</w:t>
            </w:r>
            <w:proofErr w:type="spellEnd"/>
            <w:r w:rsidRPr="00ED0E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произвели оплату 190,0 тысяч  рублей, в том числе:</w:t>
            </w:r>
          </w:p>
          <w:p w:rsidR="00604CCB" w:rsidRDefault="00604CCB" w:rsidP="00E95C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тысяч рублей задолженность в ПФ;</w:t>
            </w:r>
          </w:p>
          <w:p w:rsidR="00604CCB" w:rsidRDefault="00604CCB" w:rsidP="00E95C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тысяч рублей ООО «Ин7женер Сервис» за техническое обслуживание автоматики котлов котельной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Еленинка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04CCB" w:rsidRPr="00ED0E3E" w:rsidRDefault="00604CCB" w:rsidP="00E95C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тысяч рублей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потребленную электроэнергию</w:t>
            </w:r>
          </w:p>
        </w:tc>
      </w:tr>
      <w:tr w:rsidR="00604CCB" w:rsidRPr="003C4098" w:rsidTr="00E95CEA">
        <w:trPr>
          <w:trHeight w:val="237"/>
        </w:trPr>
        <w:tc>
          <w:tcPr>
            <w:tcW w:w="14786" w:type="dxa"/>
            <w:gridSpan w:val="3"/>
            <w:shd w:val="clear" w:color="auto" w:fill="FFFFFF"/>
          </w:tcPr>
          <w:p w:rsidR="00604CCB" w:rsidRPr="005867FB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67F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Стабилизация ситуации на рынке труда</w:t>
            </w:r>
          </w:p>
        </w:tc>
      </w:tr>
      <w:tr w:rsidR="00604CCB" w:rsidRPr="003C4098" w:rsidTr="00E95CEA">
        <w:trPr>
          <w:trHeight w:val="332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9875E0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ситуации на рынке труда, в том числе по </w:t>
            </w:r>
            <w:proofErr w:type="gramStart"/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уволенным</w:t>
            </w:r>
            <w:proofErr w:type="gramEnd"/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сокращение численности или штата. Оперативное предоставление информации в Администрацию </w:t>
            </w:r>
            <w:proofErr w:type="spellStart"/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7448" w:type="dxa"/>
            <w:shd w:val="clear" w:color="auto" w:fill="FFFFFF"/>
          </w:tcPr>
          <w:p w:rsidR="00604CCB" w:rsidRPr="005D1325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данным ОГУ «Центр занятости населения»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 по 20 апреля поступили сведения</w:t>
            </w: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сокращении штата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предприятию: Путевая машина станция № 36 Южно-Уральской дирекции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пути Центральной дирекции по ремонту пути-филиала ОАО «РЖД» ( г. Карталы, ул. Лесная 8), численность работников, предполагаемых к увольнению – </w:t>
            </w:r>
            <w:r w:rsidRPr="005D13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 человек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сроки увольнения -15/07/2015 года. </w:t>
            </w:r>
            <w:r w:rsidRPr="005D1325">
              <w:rPr>
                <w:rFonts w:ascii="Times New Roman" w:eastAsia="Calibri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1325">
              <w:rPr>
                <w:rFonts w:ascii="Times New Roman" w:eastAsia="Calibri" w:hAnsi="Times New Roman" w:cs="Times New Roman"/>
                <w:sz w:val="24"/>
                <w:szCs w:val="24"/>
              </w:rPr>
              <w:t>дителю предприятия направлен запрос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4CCB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27 апреля 2015 года:</w:t>
            </w:r>
          </w:p>
          <w:p w:rsidR="00604CCB" w:rsidRPr="009875E0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hAnsi="Times New Roman" w:cs="Times New Roman"/>
                <w:sz w:val="24"/>
                <w:szCs w:val="24"/>
              </w:rPr>
              <w:t>Количество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остоящих на учете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– 132</w:t>
            </w:r>
            <w:r w:rsidRPr="009875E0">
              <w:rPr>
                <w:rFonts w:ascii="Times New Roman" w:hAnsi="Times New Roman" w:cs="Times New Roman"/>
                <w:sz w:val="24"/>
                <w:szCs w:val="24"/>
              </w:rPr>
              <w:t>7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 ( из них безработных -1172</w:t>
            </w:r>
            <w:r w:rsidRPr="009875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78</w:t>
            </w:r>
            <w:r w:rsidRPr="0098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человек, приступили к О.Р. – 110</w:t>
            </w:r>
            <w:r w:rsidRPr="009875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заявлено ваканси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-441 человек, трудоустроено – 171</w:t>
            </w:r>
            <w:r w:rsidRPr="009875E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овек, уровень безработицы – 4,83</w:t>
            </w:r>
            <w:r w:rsidRPr="00987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CCB" w:rsidRPr="003C4098" w:rsidTr="00E95CEA">
        <w:trPr>
          <w:trHeight w:val="1354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9875E0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выездного консультирования на предприятиях (организациях), планирующих увольнение работников в связи с сокращением численности или штата</w:t>
            </w:r>
          </w:p>
        </w:tc>
        <w:tc>
          <w:tcPr>
            <w:tcW w:w="7448" w:type="dxa"/>
            <w:shd w:val="clear" w:color="auto" w:fill="FFFFFF"/>
          </w:tcPr>
          <w:p w:rsidR="00604CCB" w:rsidRPr="00593680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выездные консультации на предприятиях (организациях) осуществляются по заявкам работодателей, где осуществляется высвобождение </w:t>
            </w:r>
            <w:r w:rsidRPr="00593680">
              <w:rPr>
                <w:rFonts w:ascii="Times New Roman" w:hAnsi="Times New Roman" w:cs="Times New Roman"/>
                <w:sz w:val="24"/>
                <w:szCs w:val="24"/>
              </w:rPr>
              <w:t>работников или сокращение штата, на 1 апреля 2015 года</w:t>
            </w:r>
            <w:r w:rsidRPr="00593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заявок не поступало</w:t>
            </w:r>
          </w:p>
        </w:tc>
      </w:tr>
      <w:tr w:rsidR="00604CCB" w:rsidRPr="003C4098" w:rsidTr="00E95CEA">
        <w:trPr>
          <w:trHeight w:val="1354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9875E0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для высвобождаемых работников базы потребности рабочей силы, в том числе – в разрезе профессий и квалификаций</w:t>
            </w:r>
          </w:p>
        </w:tc>
        <w:tc>
          <w:tcPr>
            <w:tcW w:w="7448" w:type="dxa"/>
            <w:shd w:val="clear" w:color="auto" w:fill="FFFFFF"/>
          </w:tcPr>
          <w:p w:rsidR="00604CCB" w:rsidRPr="00593680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80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593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вакансий размещен на стендах службы занятости, на сайте администрации в разделе «ОКУ центр занятости населения г</w:t>
            </w:r>
            <w:proofErr w:type="gramStart"/>
            <w:r w:rsidRPr="0059368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93680">
              <w:rPr>
                <w:rFonts w:ascii="Times New Roman" w:eastAsia="Calibri" w:hAnsi="Times New Roman" w:cs="Times New Roman"/>
                <w:sz w:val="24"/>
                <w:szCs w:val="24"/>
              </w:rPr>
              <w:t>арталы», также размещается на предприятиях, где осуществляется высвобождение работников.</w:t>
            </w:r>
          </w:p>
        </w:tc>
      </w:tr>
      <w:tr w:rsidR="00604CCB" w:rsidRPr="003C4098" w:rsidTr="00E95CEA">
        <w:trPr>
          <w:trHeight w:val="1354"/>
        </w:trPr>
        <w:tc>
          <w:tcPr>
            <w:tcW w:w="559" w:type="dxa"/>
            <w:shd w:val="clear" w:color="auto" w:fill="FFFFFF"/>
          </w:tcPr>
          <w:p w:rsidR="00604CCB" w:rsidRPr="003C4098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9875E0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трудоустройства: </w:t>
            </w:r>
          </w:p>
          <w:p w:rsidR="00604CCB" w:rsidRPr="009875E0" w:rsidRDefault="00604CCB" w:rsidP="00E95CEA">
            <w:pPr>
              <w:pStyle w:val="a3"/>
              <w:tabs>
                <w:tab w:val="left" w:pos="292"/>
              </w:tabs>
              <w:spacing w:after="0" w:line="360" w:lineRule="auto"/>
              <w:ind w:left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несовершеннолетних граждан в возрасте от 14 до 18 лет в свободное от учебы время, в том числе в период летних </w:t>
            </w: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каникул;</w:t>
            </w:r>
          </w:p>
          <w:p w:rsidR="00604CCB" w:rsidRPr="009875E0" w:rsidRDefault="00604CCB" w:rsidP="00E95CEA">
            <w:pPr>
              <w:pStyle w:val="a3"/>
              <w:tabs>
                <w:tab w:val="left" w:pos="292"/>
              </w:tabs>
              <w:spacing w:after="0" w:line="360" w:lineRule="auto"/>
              <w:ind w:left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 муниципальных образовательных учреждений, получивших справки по результатам итоговой аттестации;</w:t>
            </w:r>
          </w:p>
          <w:p w:rsidR="00604CCB" w:rsidRPr="009875E0" w:rsidRDefault="00604CCB" w:rsidP="00E95CEA">
            <w:pPr>
              <w:pStyle w:val="a3"/>
              <w:tabs>
                <w:tab w:val="left" w:pos="292"/>
              </w:tabs>
              <w:spacing w:after="0" w:line="360" w:lineRule="auto"/>
              <w:ind w:left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</w:t>
            </w:r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выпускников профессиональных, </w:t>
            </w:r>
            <w:proofErr w:type="spellStart"/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средне-специальных</w:t>
            </w:r>
            <w:proofErr w:type="spellEnd"/>
            <w:r w:rsidRPr="0098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высших учебных заведений</w:t>
            </w:r>
          </w:p>
        </w:tc>
        <w:tc>
          <w:tcPr>
            <w:tcW w:w="7448" w:type="dxa"/>
            <w:shd w:val="clear" w:color="auto" w:fill="FFFFFF"/>
          </w:tcPr>
          <w:p w:rsidR="00604CCB" w:rsidRPr="004A7166" w:rsidRDefault="00604CCB" w:rsidP="00E95CE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04CCB" w:rsidRPr="00593680" w:rsidRDefault="00604CCB" w:rsidP="00E95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80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до18 лет в свободное от учебы время, в том числе в период летних каникул- 17чел.;</w:t>
            </w:r>
          </w:p>
          <w:p w:rsidR="00604CCB" w:rsidRPr="00593680" w:rsidRDefault="00604CCB" w:rsidP="00E95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80">
              <w:rPr>
                <w:rFonts w:ascii="Times New Roman" w:hAnsi="Times New Roman"/>
                <w:sz w:val="24"/>
                <w:szCs w:val="24"/>
              </w:rPr>
              <w:t>выпускников профессиональных, средне - специальных и высших заведений – 1чел.</w:t>
            </w:r>
          </w:p>
          <w:p w:rsidR="00604CCB" w:rsidRPr="004A7166" w:rsidRDefault="00604CCB" w:rsidP="00E95CE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4CCB" w:rsidRPr="003C4098" w:rsidTr="00E95CEA">
        <w:trPr>
          <w:trHeight w:val="320"/>
        </w:trPr>
        <w:tc>
          <w:tcPr>
            <w:tcW w:w="14786" w:type="dxa"/>
            <w:gridSpan w:val="3"/>
            <w:shd w:val="clear" w:color="auto" w:fill="FFFFFF"/>
          </w:tcPr>
          <w:p w:rsidR="00604CCB" w:rsidRPr="00B001F4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1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B001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Муниципальное управление</w:t>
            </w:r>
          </w:p>
        </w:tc>
      </w:tr>
      <w:tr w:rsidR="00604CCB" w:rsidRPr="003C4098" w:rsidTr="00E95CEA">
        <w:trPr>
          <w:trHeight w:val="320"/>
        </w:trPr>
        <w:tc>
          <w:tcPr>
            <w:tcW w:w="14786" w:type="dxa"/>
            <w:gridSpan w:val="3"/>
            <w:shd w:val="clear" w:color="auto" w:fill="FFFFFF"/>
          </w:tcPr>
          <w:p w:rsidR="00604CCB" w:rsidRPr="00B001F4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01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Финансово-бюджетная политика</w:t>
            </w:r>
          </w:p>
        </w:tc>
      </w:tr>
      <w:tr w:rsidR="00604CCB" w:rsidRPr="00A10DB1" w:rsidTr="00E95CEA">
        <w:trPr>
          <w:trHeight w:val="372"/>
        </w:trPr>
        <w:tc>
          <w:tcPr>
            <w:tcW w:w="559" w:type="dxa"/>
            <w:shd w:val="clear" w:color="auto" w:fill="FFFFFF"/>
          </w:tcPr>
          <w:p w:rsidR="00604CCB" w:rsidRPr="00A10DB1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9875E0" w:rsidRDefault="00604CCB" w:rsidP="00E95CEA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мер:</w:t>
            </w:r>
          </w:p>
        </w:tc>
        <w:tc>
          <w:tcPr>
            <w:tcW w:w="7448" w:type="dxa"/>
            <w:shd w:val="clear" w:color="auto" w:fill="FFFFFF"/>
          </w:tcPr>
          <w:p w:rsidR="00604CCB" w:rsidRPr="009875E0" w:rsidRDefault="00604CCB" w:rsidP="00E95CE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CB" w:rsidRPr="00A10DB1" w:rsidTr="00E95CEA">
        <w:trPr>
          <w:trHeight w:val="1315"/>
        </w:trPr>
        <w:tc>
          <w:tcPr>
            <w:tcW w:w="559" w:type="dxa"/>
            <w:shd w:val="clear" w:color="auto" w:fill="FFFFFF"/>
          </w:tcPr>
          <w:p w:rsidR="00604CCB" w:rsidRPr="00A10DB1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A71CFD" w:rsidRDefault="00604CCB" w:rsidP="00E95CEA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1CF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поступления доходов в местный бюджет от крупнейших налогоплательщиков в районный бюджет</w:t>
            </w:r>
          </w:p>
          <w:p w:rsidR="00604CCB" w:rsidRPr="009875E0" w:rsidRDefault="00604CCB" w:rsidP="00E95CEA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  <w:shd w:val="clear" w:color="auto" w:fill="FFFFFF"/>
          </w:tcPr>
          <w:p w:rsidR="00604CCB" w:rsidRDefault="00604CCB" w:rsidP="00E95CE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4 месяца 2015 года в консолидированный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поступило налоговых и неналоговых доходов в сумме 144778,0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Исполнение составило 104,3 %.</w:t>
            </w:r>
          </w:p>
          <w:p w:rsidR="00604CCB" w:rsidRPr="00B44B66" w:rsidRDefault="00604CCB" w:rsidP="00E95CE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поступление налоговых и неналоговых доходов за май прогнозируется в сумме 30376,0 тысяч рублей</w:t>
            </w:r>
          </w:p>
        </w:tc>
      </w:tr>
      <w:tr w:rsidR="00604CCB" w:rsidRPr="00A10DB1" w:rsidTr="00E95CEA">
        <w:trPr>
          <w:trHeight w:val="70"/>
        </w:trPr>
        <w:tc>
          <w:tcPr>
            <w:tcW w:w="559" w:type="dxa"/>
            <w:shd w:val="clear" w:color="auto" w:fill="FFFFFF"/>
          </w:tcPr>
          <w:p w:rsidR="00604CCB" w:rsidRPr="00A10DB1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6B10F9" w:rsidRDefault="00604CCB" w:rsidP="00E95CEA">
            <w:pPr>
              <w:pStyle w:val="a3"/>
              <w:snapToGrid w:val="0"/>
              <w:spacing w:after="0" w:line="360" w:lineRule="auto"/>
              <w:ind w:left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B10F9">
              <w:rPr>
                <w:rFonts w:ascii="Times New Roman" w:eastAsia="Calibri" w:hAnsi="Times New Roman" w:cs="Times New Roman"/>
                <w:sz w:val="24"/>
                <w:szCs w:val="24"/>
              </w:rPr>
              <w:t>по претензионной работе по взысканию задолженности по арендной плате за нежилые помещения, земельные участки;</w:t>
            </w:r>
          </w:p>
          <w:p w:rsidR="00604CCB" w:rsidRPr="006B10F9" w:rsidRDefault="00604CCB" w:rsidP="00E95CEA">
            <w:pPr>
              <w:pStyle w:val="a3"/>
              <w:snapToGrid w:val="0"/>
              <w:spacing w:after="0" w:line="360" w:lineRule="auto"/>
              <w:ind w:left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</w:t>
            </w:r>
            <w:r w:rsidRPr="006B1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увеличению поступлений от арендной платы за землю (имущества) за счет проведения мониторинга, контроля и анализа начислений и </w:t>
            </w:r>
            <w:r w:rsidRPr="006B10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поступлений платежа</w:t>
            </w:r>
          </w:p>
          <w:p w:rsidR="00604CCB" w:rsidRPr="009875E0" w:rsidRDefault="00604CCB" w:rsidP="00E95CEA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  <w:shd w:val="clear" w:color="auto" w:fill="FFFFFF"/>
          </w:tcPr>
          <w:p w:rsidR="00604CCB" w:rsidRPr="00DF7425" w:rsidRDefault="00604CCB" w:rsidP="00E9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апреле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DF7425">
              <w:rPr>
                <w:rFonts w:ascii="Times New Roman" w:hAnsi="Times New Roman" w:cs="Times New Roman"/>
                <w:sz w:val="24"/>
                <w:szCs w:val="24"/>
              </w:rPr>
              <w:t xml:space="preserve"> года Управлением по имущественной и земельной политике направлены исковые заявления в Арбитражный суд Челябинской области:</w:t>
            </w:r>
          </w:p>
          <w:p w:rsidR="00604CCB" w:rsidRPr="00DF7425" w:rsidRDefault="00604CCB" w:rsidP="00E9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25">
              <w:rPr>
                <w:rFonts w:ascii="Times New Roman" w:hAnsi="Times New Roman" w:cs="Times New Roman"/>
                <w:sz w:val="24"/>
                <w:szCs w:val="24"/>
              </w:rPr>
              <w:t>1) ООО «Кран-Сервис» на сумму 47451,78 рублей,</w:t>
            </w:r>
          </w:p>
          <w:p w:rsidR="00604CCB" w:rsidRPr="00DF7425" w:rsidRDefault="00604CCB" w:rsidP="00E9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25">
              <w:rPr>
                <w:rFonts w:ascii="Times New Roman" w:hAnsi="Times New Roman" w:cs="Times New Roman"/>
                <w:sz w:val="24"/>
                <w:szCs w:val="24"/>
              </w:rPr>
              <w:t>2) ООО «Топаз» на сумму 57078,22 рублей</w:t>
            </w:r>
          </w:p>
          <w:p w:rsidR="00604CCB" w:rsidRPr="006B10F9" w:rsidRDefault="00604CCB" w:rsidP="00E95CE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CB" w:rsidRPr="00A10DB1" w:rsidTr="00E95CEA">
        <w:tc>
          <w:tcPr>
            <w:tcW w:w="559" w:type="dxa"/>
            <w:vMerge w:val="restart"/>
            <w:shd w:val="clear" w:color="auto" w:fill="FFFFFF"/>
          </w:tcPr>
          <w:p w:rsidR="00604CCB" w:rsidRPr="00A10DB1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7" w:type="dxa"/>
            <w:gridSpan w:val="2"/>
            <w:shd w:val="clear" w:color="auto" w:fill="FFFFFF"/>
          </w:tcPr>
          <w:p w:rsidR="00604CCB" w:rsidRPr="006B10F9" w:rsidRDefault="00604CCB" w:rsidP="00E95C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10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целях экономии бюджетных средств:</w:t>
            </w:r>
          </w:p>
        </w:tc>
      </w:tr>
      <w:tr w:rsidR="00604CCB" w:rsidRPr="00A10DB1" w:rsidTr="00E95CEA">
        <w:tc>
          <w:tcPr>
            <w:tcW w:w="559" w:type="dxa"/>
            <w:vMerge/>
            <w:shd w:val="clear" w:color="auto" w:fill="FFFFFF"/>
          </w:tcPr>
          <w:p w:rsidR="00604CCB" w:rsidRPr="00A10DB1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A10DB1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0D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целевого и эффективного использования средств бюджета с целью исключения незаконных и необоснованных расходов</w:t>
            </w:r>
          </w:p>
        </w:tc>
        <w:tc>
          <w:tcPr>
            <w:tcW w:w="7448" w:type="dxa"/>
            <w:vMerge w:val="restart"/>
            <w:shd w:val="clear" w:color="auto" w:fill="FFFFFF"/>
          </w:tcPr>
          <w:p w:rsidR="00604CCB" w:rsidRPr="006B10F9" w:rsidRDefault="00604CCB" w:rsidP="00E95CEA">
            <w:pPr>
              <w:pStyle w:val="a5"/>
              <w:spacing w:before="0" w:beforeAutospacing="0" w:after="0" w:afterAutospacing="0" w:line="245" w:lineRule="atLeast"/>
              <w:jc w:val="both"/>
              <w:textAlignment w:val="baseline"/>
              <w:rPr>
                <w:color w:val="343432"/>
                <w:bdr w:val="none" w:sz="0" w:space="0" w:color="auto" w:frame="1"/>
              </w:rPr>
            </w:pPr>
            <w:proofErr w:type="gramStart"/>
            <w:r w:rsidRPr="006B10F9">
              <w:rPr>
                <w:bdr w:val="none" w:sz="0" w:space="0" w:color="auto" w:frame="1"/>
              </w:rPr>
              <w:t>Принятие новых видов расходных обязательств или увеличении бюджетных ассигнований на исполнение существующих видов расходных обязательств рассматриваются только при условии внесения предложений о соответствующих источниках дополнительных</w:t>
            </w:r>
            <w:r w:rsidRPr="006B10F9">
              <w:rPr>
                <w:color w:val="343432"/>
                <w:bdr w:val="none" w:sz="0" w:space="0" w:color="auto" w:frame="1"/>
              </w:rPr>
              <w:t xml:space="preserve"> поступлений в местный бюджет и (или) при сокращении бюджетных ассигнований по отдельным статьям расходов местного бюджета;</w:t>
            </w:r>
            <w:proofErr w:type="gramEnd"/>
          </w:p>
          <w:p w:rsidR="00604CCB" w:rsidRPr="006B10F9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CCB" w:rsidRPr="00A10DB1" w:rsidTr="00E95CEA">
        <w:tc>
          <w:tcPr>
            <w:tcW w:w="559" w:type="dxa"/>
            <w:vMerge/>
            <w:shd w:val="clear" w:color="auto" w:fill="FFFFFF"/>
          </w:tcPr>
          <w:p w:rsidR="00604CCB" w:rsidRPr="00A10DB1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A10DB1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0D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недопущение принятия новых расходных обязательств, а также необеспеченного финансовыми ресурсами увеличения объемов финансирования действующих обязательств</w:t>
            </w:r>
          </w:p>
        </w:tc>
        <w:tc>
          <w:tcPr>
            <w:tcW w:w="7448" w:type="dxa"/>
            <w:vMerge/>
            <w:shd w:val="clear" w:color="auto" w:fill="FFFFFF"/>
          </w:tcPr>
          <w:p w:rsidR="00604CCB" w:rsidRPr="006B10F9" w:rsidRDefault="00604CCB" w:rsidP="00E95CEA">
            <w:pPr>
              <w:tabs>
                <w:tab w:val="left" w:pos="292"/>
              </w:tabs>
              <w:spacing w:after="0" w:line="36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CCB" w:rsidRPr="00A10DB1" w:rsidTr="00E95CEA">
        <w:tc>
          <w:tcPr>
            <w:tcW w:w="559" w:type="dxa"/>
            <w:shd w:val="clear" w:color="auto" w:fill="FFFFFF"/>
          </w:tcPr>
          <w:p w:rsidR="00604CCB" w:rsidRPr="00A10DB1" w:rsidRDefault="00604CCB" w:rsidP="00E95C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FFFFFF"/>
          </w:tcPr>
          <w:p w:rsidR="00604CCB" w:rsidRPr="00B44B66" w:rsidRDefault="00604CCB" w:rsidP="00E95C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деятельности рабочих групп по 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координация действий по работе с предприятиями, имеющими неудовлетворительные  экономические показатели, </w:t>
            </w:r>
            <w:r w:rsidRPr="00B44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находящиеся в стадии банкротства, и выработки механизмов, препятствующих рейдерскому захвату предприятий и организаций всех форм собственности на</w:t>
            </w:r>
            <w:proofErr w:type="gramEnd"/>
            <w:r w:rsidRPr="00B4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B44B66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снижению неформальной занятости, легализации «серой» заработной платы</w:t>
            </w:r>
          </w:p>
        </w:tc>
        <w:tc>
          <w:tcPr>
            <w:tcW w:w="7448" w:type="dxa"/>
            <w:shd w:val="clear" w:color="auto" w:fill="FFFFFF"/>
          </w:tcPr>
          <w:p w:rsidR="00604CCB" w:rsidRDefault="00604CCB" w:rsidP="00E95C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28/04/2015 года проведена рабочая группа «Неуплата налогов, сборов в бюджет  и внебюджетные фонды за2012-2014 год</w:t>
            </w:r>
          </w:p>
          <w:p w:rsidR="00604CCB" w:rsidRPr="00B44B66" w:rsidRDefault="00604CCB" w:rsidP="00E95C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9  руководителей предприятий, 13 индивидуальных предпринимателей</w:t>
            </w:r>
          </w:p>
        </w:tc>
      </w:tr>
    </w:tbl>
    <w:p w:rsidR="00604CCB" w:rsidRDefault="000E5B79">
      <w:r>
        <w:lastRenderedPageBreak/>
        <w:t xml:space="preserve">  </w:t>
      </w:r>
    </w:p>
    <w:sectPr w:rsidR="00604CCB" w:rsidSect="00CB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806"/>
    <w:multiLevelType w:val="hybridMultilevel"/>
    <w:tmpl w:val="9426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54B"/>
    <w:multiLevelType w:val="hybridMultilevel"/>
    <w:tmpl w:val="9E9C787A"/>
    <w:lvl w:ilvl="0" w:tplc="B978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56B49"/>
    <w:multiLevelType w:val="hybridMultilevel"/>
    <w:tmpl w:val="2AE636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75"/>
    <w:rsid w:val="000C01D7"/>
    <w:rsid w:val="000E5B79"/>
    <w:rsid w:val="00161BC6"/>
    <w:rsid w:val="00286591"/>
    <w:rsid w:val="00514064"/>
    <w:rsid w:val="00604CCB"/>
    <w:rsid w:val="00856EDB"/>
    <w:rsid w:val="00967075"/>
    <w:rsid w:val="00BA7DE4"/>
    <w:rsid w:val="00C824B5"/>
    <w:rsid w:val="00CA78EF"/>
    <w:rsid w:val="00CB4771"/>
    <w:rsid w:val="00CF0904"/>
    <w:rsid w:val="00E50F92"/>
    <w:rsid w:val="00F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75"/>
    <w:pPr>
      <w:ind w:left="720"/>
      <w:contextualSpacing/>
    </w:pPr>
  </w:style>
  <w:style w:type="paragraph" w:customStyle="1" w:styleId="ConsPlusTitle">
    <w:name w:val="ConsPlusTitle"/>
    <w:uiPriority w:val="99"/>
    <w:rsid w:val="00604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604CCB"/>
    <w:rPr>
      <w:color w:val="0000FF" w:themeColor="hyperlink"/>
      <w:u w:val="single"/>
    </w:rPr>
  </w:style>
  <w:style w:type="paragraph" w:styleId="a5">
    <w:name w:val="Normal (Web)"/>
    <w:basedOn w:val="a"/>
    <w:rsid w:val="0060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604C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604CCB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0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/about/info/documents/biz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2015-05-07T02:50:00Z</cp:lastPrinted>
  <dcterms:created xsi:type="dcterms:W3CDTF">2015-03-06T05:44:00Z</dcterms:created>
  <dcterms:modified xsi:type="dcterms:W3CDTF">2015-05-07T02:56:00Z</dcterms:modified>
</cp:coreProperties>
</file>