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E3" w:rsidRDefault="006E16E3" w:rsidP="006E16E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6E16E3" w:rsidRDefault="006E16E3" w:rsidP="006E16E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E16E3" w:rsidRDefault="006E16E3" w:rsidP="006E16E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E16E3" w:rsidRDefault="006E16E3" w:rsidP="006E16E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E16E3" w:rsidRDefault="006E16E3" w:rsidP="006E16E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E16E3" w:rsidRDefault="006E16E3" w:rsidP="006E16E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E16E3" w:rsidRDefault="006E16E3" w:rsidP="006E16E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30.07.2020 года № 643</w:t>
      </w:r>
    </w:p>
    <w:p w:rsidR="006E16E3" w:rsidRDefault="006E16E3" w:rsidP="006E16E3">
      <w:pPr>
        <w:jc w:val="both"/>
        <w:rPr>
          <w:sz w:val="28"/>
          <w:szCs w:val="28"/>
        </w:rPr>
      </w:pPr>
    </w:p>
    <w:p w:rsidR="0013406C" w:rsidRDefault="0013406C" w:rsidP="0013406C">
      <w:pPr>
        <w:jc w:val="both"/>
        <w:rPr>
          <w:sz w:val="28"/>
          <w:szCs w:val="28"/>
        </w:rPr>
      </w:pPr>
    </w:p>
    <w:p w:rsidR="00601EA5" w:rsidRPr="0013406C" w:rsidRDefault="00601EA5" w:rsidP="0013406C">
      <w:pPr>
        <w:jc w:val="both"/>
        <w:rPr>
          <w:sz w:val="28"/>
          <w:szCs w:val="28"/>
        </w:rPr>
      </w:pPr>
    </w:p>
    <w:p w:rsidR="00E667E9" w:rsidRDefault="00E667E9" w:rsidP="0013406C">
      <w:pPr>
        <w:jc w:val="both"/>
        <w:rPr>
          <w:sz w:val="28"/>
          <w:szCs w:val="28"/>
        </w:rPr>
      </w:pPr>
    </w:p>
    <w:p w:rsidR="00E667E9" w:rsidRDefault="0013406C" w:rsidP="0013406C">
      <w:pPr>
        <w:jc w:val="both"/>
        <w:rPr>
          <w:sz w:val="28"/>
          <w:szCs w:val="28"/>
        </w:rPr>
      </w:pPr>
      <w:r w:rsidRPr="0013406C">
        <w:rPr>
          <w:sz w:val="28"/>
          <w:szCs w:val="28"/>
        </w:rPr>
        <w:t xml:space="preserve">Об утверждении муниципальной </w:t>
      </w:r>
    </w:p>
    <w:p w:rsidR="00E667E9" w:rsidRDefault="0013406C" w:rsidP="0013406C">
      <w:pPr>
        <w:jc w:val="both"/>
        <w:rPr>
          <w:sz w:val="28"/>
          <w:szCs w:val="28"/>
        </w:rPr>
      </w:pPr>
      <w:r w:rsidRPr="0013406C">
        <w:rPr>
          <w:sz w:val="28"/>
          <w:szCs w:val="28"/>
        </w:rPr>
        <w:t>программы</w:t>
      </w:r>
      <w:r w:rsidR="00E667E9">
        <w:rPr>
          <w:sz w:val="28"/>
          <w:szCs w:val="28"/>
        </w:rPr>
        <w:t xml:space="preserve"> </w:t>
      </w:r>
      <w:r w:rsidRPr="0013406C">
        <w:rPr>
          <w:sz w:val="28"/>
          <w:szCs w:val="28"/>
        </w:rPr>
        <w:t xml:space="preserve">«О мерах социальной </w:t>
      </w:r>
    </w:p>
    <w:p w:rsidR="00E667E9" w:rsidRDefault="0013406C" w:rsidP="0013406C">
      <w:pPr>
        <w:jc w:val="both"/>
        <w:rPr>
          <w:sz w:val="28"/>
          <w:szCs w:val="28"/>
        </w:rPr>
      </w:pPr>
      <w:r w:rsidRPr="0013406C">
        <w:rPr>
          <w:sz w:val="28"/>
          <w:szCs w:val="28"/>
        </w:rPr>
        <w:t xml:space="preserve">поддержки в период обучения </w:t>
      </w:r>
    </w:p>
    <w:p w:rsidR="00E667E9" w:rsidRDefault="0013406C" w:rsidP="0013406C">
      <w:pPr>
        <w:jc w:val="both"/>
        <w:rPr>
          <w:sz w:val="28"/>
          <w:szCs w:val="28"/>
        </w:rPr>
      </w:pPr>
      <w:r w:rsidRPr="0013406C">
        <w:rPr>
          <w:sz w:val="28"/>
          <w:szCs w:val="28"/>
        </w:rPr>
        <w:t>граждан, заключивших договор</w:t>
      </w:r>
      <w:r>
        <w:rPr>
          <w:sz w:val="28"/>
          <w:szCs w:val="28"/>
        </w:rPr>
        <w:t xml:space="preserve"> </w:t>
      </w:r>
    </w:p>
    <w:p w:rsidR="0013406C" w:rsidRDefault="0013406C" w:rsidP="0013406C">
      <w:pPr>
        <w:jc w:val="both"/>
        <w:rPr>
          <w:sz w:val="28"/>
          <w:szCs w:val="28"/>
        </w:rPr>
      </w:pPr>
      <w:r w:rsidRPr="0013406C">
        <w:rPr>
          <w:sz w:val="28"/>
          <w:szCs w:val="28"/>
        </w:rPr>
        <w:t>о целе</w:t>
      </w:r>
      <w:r>
        <w:rPr>
          <w:sz w:val="28"/>
          <w:szCs w:val="28"/>
        </w:rPr>
        <w:t>вом обучении</w:t>
      </w:r>
      <w:r w:rsidR="00E667E9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E667E9" w:rsidRDefault="00E667E9" w:rsidP="0013406C">
      <w:pPr>
        <w:jc w:val="both"/>
        <w:rPr>
          <w:sz w:val="28"/>
          <w:szCs w:val="28"/>
        </w:rPr>
      </w:pPr>
    </w:p>
    <w:p w:rsidR="00601EA5" w:rsidRDefault="00601EA5" w:rsidP="0013406C">
      <w:pPr>
        <w:jc w:val="both"/>
        <w:rPr>
          <w:sz w:val="28"/>
          <w:szCs w:val="28"/>
        </w:rPr>
      </w:pPr>
    </w:p>
    <w:p w:rsidR="0013406C" w:rsidRPr="0013406C" w:rsidRDefault="0013406C" w:rsidP="00E667E9">
      <w:pPr>
        <w:ind w:firstLine="709"/>
        <w:jc w:val="both"/>
        <w:rPr>
          <w:sz w:val="28"/>
          <w:szCs w:val="28"/>
        </w:rPr>
      </w:pPr>
      <w:r w:rsidRPr="0013406C">
        <w:rPr>
          <w:sz w:val="28"/>
          <w:szCs w:val="28"/>
        </w:rPr>
        <w:t>В целях привлечения молодых специалистов д</w:t>
      </w:r>
      <w:r>
        <w:rPr>
          <w:sz w:val="28"/>
          <w:szCs w:val="28"/>
        </w:rPr>
        <w:t>ля работы в бюджетн</w:t>
      </w:r>
      <w:r w:rsidR="009F337D">
        <w:rPr>
          <w:sz w:val="28"/>
          <w:szCs w:val="28"/>
        </w:rPr>
        <w:t>ы</w:t>
      </w:r>
      <w:r>
        <w:rPr>
          <w:sz w:val="28"/>
          <w:szCs w:val="28"/>
        </w:rPr>
        <w:t xml:space="preserve">е учреждения </w:t>
      </w:r>
      <w:r w:rsidRPr="0013406C">
        <w:rPr>
          <w:sz w:val="28"/>
          <w:szCs w:val="28"/>
        </w:rPr>
        <w:t>Карталинского муниципального района,</w:t>
      </w:r>
      <w:r>
        <w:rPr>
          <w:sz w:val="28"/>
          <w:szCs w:val="28"/>
        </w:rPr>
        <w:t xml:space="preserve"> </w:t>
      </w:r>
      <w:r w:rsidRPr="0013406C">
        <w:rPr>
          <w:sz w:val="28"/>
          <w:szCs w:val="28"/>
        </w:rPr>
        <w:t xml:space="preserve">руководствуясь постановлением администрации Карталинского муниципального района </w:t>
      </w:r>
      <w:r w:rsidR="00E667E9">
        <w:rPr>
          <w:sz w:val="28"/>
          <w:szCs w:val="28"/>
        </w:rPr>
        <w:t xml:space="preserve">      </w:t>
      </w:r>
      <w:r w:rsidRPr="0013406C">
        <w:rPr>
          <w:sz w:val="28"/>
          <w:szCs w:val="28"/>
        </w:rPr>
        <w:t>от 14.07.2017</w:t>
      </w:r>
      <w:r w:rsidR="00E667E9">
        <w:rPr>
          <w:sz w:val="28"/>
          <w:szCs w:val="28"/>
        </w:rPr>
        <w:t xml:space="preserve"> </w:t>
      </w:r>
      <w:r w:rsidRPr="0013406C">
        <w:rPr>
          <w:sz w:val="28"/>
          <w:szCs w:val="28"/>
        </w:rPr>
        <w:t>г</w:t>
      </w:r>
      <w:r w:rsidR="00E667E9">
        <w:rPr>
          <w:sz w:val="28"/>
          <w:szCs w:val="28"/>
        </w:rPr>
        <w:t xml:space="preserve">ода </w:t>
      </w:r>
      <w:r w:rsidRPr="0013406C">
        <w:rPr>
          <w:sz w:val="28"/>
          <w:szCs w:val="28"/>
        </w:rPr>
        <w:t xml:space="preserve"> № 561 «Об утверждении порядка разработки, утверждения,  реализации и оценки эффективности  муниципальных программ Карталинского муниципального района»,</w:t>
      </w:r>
    </w:p>
    <w:p w:rsidR="0013406C" w:rsidRPr="0013406C" w:rsidRDefault="0013406C" w:rsidP="0013406C">
      <w:pPr>
        <w:jc w:val="both"/>
        <w:rPr>
          <w:sz w:val="28"/>
          <w:szCs w:val="28"/>
        </w:rPr>
      </w:pPr>
      <w:r w:rsidRPr="0013406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3406C" w:rsidRPr="0013406C" w:rsidRDefault="00E667E9" w:rsidP="00E66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406C" w:rsidRPr="0013406C">
        <w:rPr>
          <w:sz w:val="28"/>
          <w:szCs w:val="28"/>
        </w:rPr>
        <w:t>Утвердить прилагаемую муниципальную программу «О мерах социальной поддержки в период обучения граждан, заключивших договор о целевом обучении</w:t>
      </w:r>
      <w:r>
        <w:rPr>
          <w:sz w:val="28"/>
          <w:szCs w:val="28"/>
        </w:rPr>
        <w:t>».</w:t>
      </w:r>
      <w:r w:rsidR="0013406C" w:rsidRPr="0013406C">
        <w:rPr>
          <w:sz w:val="28"/>
          <w:szCs w:val="28"/>
        </w:rPr>
        <w:t xml:space="preserve">  </w:t>
      </w:r>
    </w:p>
    <w:p w:rsidR="0013406C" w:rsidRPr="0013406C" w:rsidRDefault="00E667E9" w:rsidP="00E66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406C" w:rsidRPr="0013406C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13406C" w:rsidRPr="0013406C" w:rsidRDefault="00E667E9" w:rsidP="00E66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406C" w:rsidRPr="0013406C">
        <w:rPr>
          <w:sz w:val="28"/>
          <w:szCs w:val="28"/>
        </w:rPr>
        <w:t>Организацию</w:t>
      </w:r>
      <w:r w:rsidR="009F337D">
        <w:rPr>
          <w:sz w:val="28"/>
          <w:szCs w:val="28"/>
        </w:rPr>
        <w:t xml:space="preserve"> выполнения</w:t>
      </w:r>
      <w:r w:rsidR="0013406C" w:rsidRPr="0013406C">
        <w:rPr>
          <w:sz w:val="28"/>
          <w:szCs w:val="28"/>
        </w:rPr>
        <w:t xml:space="preserve"> настоящего постановления возложить на</w:t>
      </w:r>
      <w:r w:rsidR="0013406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исполняющего обязанности заместителя</w:t>
      </w:r>
      <w:r w:rsidR="0013406C" w:rsidRPr="0013406C">
        <w:rPr>
          <w:sz w:val="28"/>
          <w:szCs w:val="28"/>
        </w:rPr>
        <w:t xml:space="preserve"> главы Карталинского му</w:t>
      </w:r>
      <w:r>
        <w:rPr>
          <w:sz w:val="28"/>
          <w:szCs w:val="28"/>
        </w:rPr>
        <w:t>ниципального района по социальным вопросам Клюшину Г.А.</w:t>
      </w:r>
    </w:p>
    <w:p w:rsidR="0013406C" w:rsidRPr="0013406C" w:rsidRDefault="00E667E9" w:rsidP="00E66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3406C" w:rsidRPr="0013406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3406C" w:rsidRPr="0013406C" w:rsidRDefault="00E667E9" w:rsidP="00E66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3406C" w:rsidRPr="0013406C">
        <w:rPr>
          <w:sz w:val="28"/>
          <w:szCs w:val="28"/>
        </w:rPr>
        <w:t xml:space="preserve">Данное постановление вступает в силу со дня официального опубликования и распространяет свое действие на правоотношения, возникшие   с 01 января 2020 года. </w:t>
      </w:r>
    </w:p>
    <w:p w:rsidR="0013406C" w:rsidRDefault="0013406C" w:rsidP="0013406C">
      <w:pPr>
        <w:jc w:val="both"/>
        <w:rPr>
          <w:sz w:val="28"/>
          <w:szCs w:val="28"/>
        </w:rPr>
      </w:pPr>
    </w:p>
    <w:p w:rsidR="00601EA5" w:rsidRPr="0013406C" w:rsidRDefault="00601EA5" w:rsidP="0013406C">
      <w:pPr>
        <w:jc w:val="both"/>
        <w:rPr>
          <w:sz w:val="28"/>
          <w:szCs w:val="28"/>
        </w:rPr>
      </w:pPr>
    </w:p>
    <w:p w:rsidR="0013406C" w:rsidRPr="0013406C" w:rsidRDefault="0013406C" w:rsidP="0013406C">
      <w:pPr>
        <w:jc w:val="both"/>
        <w:rPr>
          <w:sz w:val="28"/>
          <w:szCs w:val="28"/>
        </w:rPr>
      </w:pPr>
      <w:r w:rsidRPr="0013406C">
        <w:rPr>
          <w:sz w:val="28"/>
          <w:szCs w:val="28"/>
        </w:rPr>
        <w:t>Глава</w:t>
      </w:r>
      <w:r w:rsidR="00E667E9">
        <w:rPr>
          <w:sz w:val="28"/>
          <w:szCs w:val="28"/>
        </w:rPr>
        <w:t xml:space="preserve"> </w:t>
      </w:r>
      <w:r w:rsidRPr="0013406C">
        <w:rPr>
          <w:sz w:val="28"/>
          <w:szCs w:val="28"/>
        </w:rPr>
        <w:t>Карталинского</w:t>
      </w:r>
    </w:p>
    <w:p w:rsidR="0013406C" w:rsidRDefault="0013406C" w:rsidP="0013406C">
      <w:pPr>
        <w:jc w:val="both"/>
        <w:rPr>
          <w:sz w:val="28"/>
          <w:szCs w:val="28"/>
        </w:rPr>
      </w:pPr>
      <w:r w:rsidRPr="0013406C">
        <w:rPr>
          <w:sz w:val="28"/>
          <w:szCs w:val="28"/>
        </w:rPr>
        <w:t xml:space="preserve">муниципального района                                             </w:t>
      </w:r>
      <w:r w:rsidR="00E667E9">
        <w:rPr>
          <w:sz w:val="28"/>
          <w:szCs w:val="28"/>
        </w:rPr>
        <w:t xml:space="preserve">                 </w:t>
      </w:r>
      <w:r w:rsidRPr="0013406C">
        <w:rPr>
          <w:sz w:val="28"/>
          <w:szCs w:val="28"/>
        </w:rPr>
        <w:t xml:space="preserve"> </w:t>
      </w:r>
      <w:r w:rsidR="00E667E9">
        <w:rPr>
          <w:sz w:val="28"/>
          <w:szCs w:val="28"/>
        </w:rPr>
        <w:t xml:space="preserve">    </w:t>
      </w:r>
      <w:r w:rsidRPr="0013406C">
        <w:rPr>
          <w:sz w:val="28"/>
          <w:szCs w:val="28"/>
        </w:rPr>
        <w:t xml:space="preserve">  </w:t>
      </w:r>
      <w:r w:rsidRPr="0013406C">
        <w:rPr>
          <w:sz w:val="28"/>
          <w:szCs w:val="28"/>
        </w:rPr>
        <w:tab/>
        <w:t>А.Г.</w:t>
      </w:r>
      <w:r w:rsidR="00E667E9">
        <w:rPr>
          <w:sz w:val="28"/>
          <w:szCs w:val="28"/>
        </w:rPr>
        <w:t xml:space="preserve"> </w:t>
      </w:r>
      <w:r w:rsidRPr="0013406C">
        <w:rPr>
          <w:sz w:val="28"/>
          <w:szCs w:val="28"/>
        </w:rPr>
        <w:t>Вдовин</w:t>
      </w:r>
    </w:p>
    <w:p w:rsidR="00200906" w:rsidRPr="00200906" w:rsidRDefault="00200906" w:rsidP="00200906">
      <w:pPr>
        <w:jc w:val="both"/>
        <w:rPr>
          <w:sz w:val="28"/>
          <w:szCs w:val="28"/>
        </w:rPr>
      </w:pPr>
    </w:p>
    <w:p w:rsidR="006E16E3" w:rsidRDefault="006E16E3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1727F" w:rsidRPr="0041727F" w:rsidRDefault="0041727F" w:rsidP="0041727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41727F" w:rsidRPr="0041727F" w:rsidRDefault="0041727F" w:rsidP="0041727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172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</w:t>
      </w:r>
      <w:r w:rsidRPr="0041727F">
        <w:rPr>
          <w:bCs/>
          <w:sz w:val="28"/>
          <w:szCs w:val="28"/>
        </w:rPr>
        <w:t xml:space="preserve"> администрации</w:t>
      </w:r>
    </w:p>
    <w:p w:rsidR="0041727F" w:rsidRPr="0041727F" w:rsidRDefault="0041727F" w:rsidP="0041727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1727F">
        <w:rPr>
          <w:bCs/>
          <w:sz w:val="28"/>
          <w:szCs w:val="28"/>
        </w:rPr>
        <w:t>Карталинского муниципального района</w:t>
      </w:r>
    </w:p>
    <w:p w:rsidR="0041727F" w:rsidRPr="0041727F" w:rsidRDefault="0041727F" w:rsidP="0041727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1727F">
        <w:rPr>
          <w:bCs/>
          <w:sz w:val="28"/>
          <w:szCs w:val="28"/>
        </w:rPr>
        <w:t xml:space="preserve">от </w:t>
      </w:r>
      <w:r w:rsidR="000F3A63">
        <w:rPr>
          <w:bCs/>
          <w:sz w:val="28"/>
          <w:szCs w:val="28"/>
        </w:rPr>
        <w:t>30.07.</w:t>
      </w:r>
      <w:r w:rsidRPr="0041727F">
        <w:rPr>
          <w:bCs/>
          <w:sz w:val="28"/>
          <w:szCs w:val="28"/>
        </w:rPr>
        <w:t xml:space="preserve">2020 года № </w:t>
      </w:r>
      <w:r w:rsidR="000F3A63">
        <w:rPr>
          <w:bCs/>
          <w:sz w:val="28"/>
          <w:szCs w:val="28"/>
        </w:rPr>
        <w:t>643</w:t>
      </w:r>
    </w:p>
    <w:p w:rsidR="00200906" w:rsidRPr="00200906" w:rsidRDefault="00200906" w:rsidP="0041727F">
      <w:pPr>
        <w:jc w:val="right"/>
        <w:rPr>
          <w:sz w:val="28"/>
          <w:szCs w:val="28"/>
        </w:rPr>
      </w:pPr>
    </w:p>
    <w:p w:rsidR="00200906" w:rsidRDefault="00200906" w:rsidP="00200906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200906" w:rsidRDefault="00200906" w:rsidP="00200906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1727F" w:rsidRPr="0041727F" w:rsidRDefault="0041727F" w:rsidP="0041727F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41727F">
        <w:rPr>
          <w:rFonts w:eastAsiaTheme="minorHAnsi" w:cstheme="minorBidi"/>
          <w:sz w:val="28"/>
          <w:szCs w:val="22"/>
          <w:lang w:eastAsia="en-US"/>
        </w:rPr>
        <w:t>Муниципальная  программа</w:t>
      </w:r>
    </w:p>
    <w:p w:rsidR="0041727F" w:rsidRDefault="0041727F" w:rsidP="0041727F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41727F">
        <w:rPr>
          <w:rFonts w:eastAsiaTheme="minorHAnsi" w:cstheme="minorBidi"/>
          <w:sz w:val="28"/>
          <w:szCs w:val="22"/>
          <w:lang w:eastAsia="en-US"/>
        </w:rPr>
        <w:t xml:space="preserve">«О мерах социальной поддержки в период  </w:t>
      </w:r>
    </w:p>
    <w:p w:rsidR="0041727F" w:rsidRDefault="0041727F" w:rsidP="0041727F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41727F">
        <w:rPr>
          <w:rFonts w:eastAsiaTheme="minorHAnsi" w:cstheme="minorBidi"/>
          <w:sz w:val="28"/>
          <w:szCs w:val="22"/>
          <w:lang w:eastAsia="en-US"/>
        </w:rPr>
        <w:t xml:space="preserve">обучения граждан, заключивших договор о целевом </w:t>
      </w:r>
    </w:p>
    <w:p w:rsidR="0041727F" w:rsidRDefault="009F337D" w:rsidP="0041727F">
      <w:pPr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обучении</w:t>
      </w:r>
      <w:r w:rsidR="0041727F" w:rsidRPr="0041727F">
        <w:rPr>
          <w:rFonts w:eastAsiaTheme="minorHAnsi" w:cstheme="minorBidi"/>
          <w:sz w:val="28"/>
          <w:szCs w:val="22"/>
          <w:lang w:eastAsia="en-US"/>
        </w:rPr>
        <w:t>»</w:t>
      </w:r>
    </w:p>
    <w:p w:rsidR="0041727F" w:rsidRPr="0041727F" w:rsidRDefault="0041727F" w:rsidP="0041727F">
      <w:pPr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41727F" w:rsidRPr="0041727F" w:rsidRDefault="0041727F" w:rsidP="0041727F">
      <w:pPr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41727F" w:rsidRPr="0041727F" w:rsidRDefault="0041727F" w:rsidP="0041727F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41727F">
        <w:rPr>
          <w:rFonts w:eastAsiaTheme="minorHAnsi" w:cstheme="minorBidi"/>
          <w:sz w:val="28"/>
          <w:szCs w:val="22"/>
          <w:lang w:eastAsia="en-US"/>
        </w:rPr>
        <w:t>Паспорт</w:t>
      </w:r>
    </w:p>
    <w:p w:rsidR="0041727F" w:rsidRDefault="0041727F" w:rsidP="0041727F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41727F">
        <w:rPr>
          <w:rFonts w:eastAsiaTheme="minorHAnsi" w:cstheme="minorBidi"/>
          <w:sz w:val="28"/>
          <w:szCs w:val="22"/>
          <w:lang w:eastAsia="en-US"/>
        </w:rPr>
        <w:t xml:space="preserve">муниципальной программы «О мерах социальной </w:t>
      </w:r>
    </w:p>
    <w:p w:rsidR="0041727F" w:rsidRDefault="0041727F" w:rsidP="0041727F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41727F">
        <w:rPr>
          <w:rFonts w:eastAsiaTheme="minorHAnsi" w:cstheme="minorBidi"/>
          <w:sz w:val="28"/>
          <w:szCs w:val="22"/>
          <w:lang w:eastAsia="en-US"/>
        </w:rPr>
        <w:t>поддержки в период  обучения граждан, заключивших</w:t>
      </w:r>
    </w:p>
    <w:p w:rsidR="00E667E9" w:rsidRDefault="0041727F" w:rsidP="0041727F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41727F">
        <w:rPr>
          <w:rFonts w:eastAsiaTheme="minorHAnsi" w:cstheme="minorBidi"/>
          <w:sz w:val="28"/>
          <w:szCs w:val="22"/>
          <w:lang w:eastAsia="en-US"/>
        </w:rPr>
        <w:t xml:space="preserve"> договор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9F337D">
        <w:rPr>
          <w:rFonts w:eastAsiaTheme="minorHAnsi" w:cstheme="minorBidi"/>
          <w:sz w:val="28"/>
          <w:szCs w:val="22"/>
          <w:lang w:eastAsia="en-US"/>
        </w:rPr>
        <w:t>о целевом обучении</w:t>
      </w:r>
      <w:r w:rsidRPr="0041727F">
        <w:rPr>
          <w:rFonts w:eastAsiaTheme="minorHAnsi" w:cstheme="minorBidi"/>
          <w:sz w:val="28"/>
          <w:szCs w:val="22"/>
          <w:lang w:eastAsia="en-US"/>
        </w:rPr>
        <w:t>»</w:t>
      </w:r>
    </w:p>
    <w:p w:rsidR="0041727F" w:rsidRDefault="0041727F" w:rsidP="0041727F">
      <w:pPr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41727F" w:rsidRDefault="0041727F" w:rsidP="0041727F">
      <w:pPr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41727F" w:rsidRPr="0041727F" w:rsidRDefault="0041727F" w:rsidP="0041727F">
      <w:pPr>
        <w:jc w:val="center"/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573"/>
      </w:tblGrid>
      <w:tr w:rsidR="0041727F" w:rsidRPr="0041727F" w:rsidTr="0041727F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Наименование муниципальнойпрограммы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27F" w:rsidRPr="0041727F" w:rsidRDefault="0041727F" w:rsidP="009F337D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«О мерах социальной поддержки в период  обучения граждан, заключив</w:t>
            </w:r>
            <w:r w:rsidR="009F337D">
              <w:rPr>
                <w:rFonts w:eastAsiaTheme="minorHAnsi" w:cstheme="minorBidi"/>
                <w:sz w:val="28"/>
                <w:szCs w:val="22"/>
                <w:lang w:eastAsia="en-US"/>
              </w:rPr>
              <w:t>ших договор о целевом обучении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» (далее именуется – Программа)</w:t>
            </w:r>
          </w:p>
        </w:tc>
      </w:tr>
      <w:tr w:rsidR="0041727F" w:rsidRPr="0041727F" w:rsidTr="0041727F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Администрация Карталинского муниципального района</w:t>
            </w:r>
          </w:p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</w:p>
        </w:tc>
      </w:tr>
      <w:tr w:rsidR="0041727F" w:rsidRPr="0041727F" w:rsidTr="0041727F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Соисполнители Программы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Управление образования Карталинского муниципального района,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41727F" w:rsidRPr="0041727F" w:rsidTr="0041727F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Цели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П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рограммы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Привлечение специалистов для работы в бюджетных организациях Карталинского муниципального района</w:t>
            </w:r>
          </w:p>
        </w:tc>
      </w:tr>
      <w:tr w:rsidR="0041727F" w:rsidRPr="0041727F" w:rsidTr="0041727F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Задачи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П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рограммы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1) привлечение и закрепление молодых специалистов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в бюджетных учреждениях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Карталинского муниципального района;</w:t>
            </w:r>
          </w:p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2)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повышение квалификационных требований работников, осуществляющих деятельность в бюджетных учреждениях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Карталинского муниципального района</w:t>
            </w:r>
          </w:p>
        </w:tc>
      </w:tr>
      <w:tr w:rsidR="0041727F" w:rsidRPr="0041727F" w:rsidTr="0041727F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D" w:rsidRDefault="0041727F" w:rsidP="009F337D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Целевые индикаторы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П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рограммы</w:t>
            </w:r>
            <w:r w:rsidR="009F337D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. </w:t>
            </w:r>
          </w:p>
          <w:p w:rsidR="0041727F" w:rsidRPr="0041727F" w:rsidRDefault="009F337D" w:rsidP="009F337D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И</w:t>
            </w:r>
            <w:r w:rsidR="0041727F"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х значени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я</w:t>
            </w:r>
            <w:r w:rsidR="0041727F"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с разбивкой по годам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</w:p>
        </w:tc>
      </w:tr>
      <w:tr w:rsidR="0041727F" w:rsidRPr="0041727F" w:rsidTr="0041727F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Сроки реализации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lastRenderedPageBreak/>
              <w:t>П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рограммы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lastRenderedPageBreak/>
              <w:t xml:space="preserve">Реализация Программы рассчитана на 2020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–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2022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годы без разбивки на этапы</w:t>
            </w:r>
          </w:p>
        </w:tc>
      </w:tr>
      <w:tr w:rsidR="0041727F" w:rsidRPr="0041727F" w:rsidTr="0041727F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lastRenderedPageBreak/>
              <w:t xml:space="preserve">Объём и источники финансирования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П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рограммы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Общий объем финансирования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П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рограммы на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2020 - 2022 годы составит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40,80 тыс. рублей, в том числе по годам:</w:t>
            </w:r>
          </w:p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2020 год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– 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40,80 тыс.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рублей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;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</w:p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2021 год –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0,0 тыс.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рублей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;</w:t>
            </w:r>
          </w:p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2022 год –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0,0 тыс.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 рублей.</w:t>
            </w:r>
          </w:p>
          <w:p w:rsidR="0041727F" w:rsidRPr="0041727F" w:rsidRDefault="0041727F" w:rsidP="0041727F">
            <w:pPr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41727F">
              <w:rPr>
                <w:rFonts w:eastAsiaTheme="minorHAnsi" w:cstheme="minorBidi"/>
                <w:sz w:val="28"/>
                <w:szCs w:val="22"/>
                <w:lang w:eastAsia="en-US"/>
              </w:rPr>
              <w:t>Источник финансирования – бюджет Карталинского муниципального района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. Финансирование мероприятий Программы осуществляется в пределах выделенных бюджетных средств и уточняется исходя из возможностей местного бюджета.</w:t>
            </w:r>
          </w:p>
        </w:tc>
      </w:tr>
    </w:tbl>
    <w:p w:rsidR="0041727F" w:rsidRDefault="0041727F" w:rsidP="0041727F">
      <w:pPr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E667E9" w:rsidRPr="00E667E9" w:rsidRDefault="00E667E9" w:rsidP="00E667E9">
      <w:pPr>
        <w:jc w:val="center"/>
        <w:rPr>
          <w:rFonts w:eastAsia="Calibri"/>
          <w:sz w:val="28"/>
          <w:szCs w:val="22"/>
          <w:lang w:eastAsia="en-US"/>
        </w:rPr>
      </w:pPr>
    </w:p>
    <w:p w:rsidR="00DD4D96" w:rsidRPr="00DD4D96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I. </w:t>
      </w:r>
      <w:r w:rsidRPr="00DD4D96">
        <w:rPr>
          <w:rFonts w:eastAsiaTheme="minorHAnsi" w:cstheme="minorBidi"/>
          <w:sz w:val="28"/>
          <w:szCs w:val="22"/>
          <w:lang w:eastAsia="en-US"/>
        </w:rPr>
        <w:t>Общая характеристика сферы</w:t>
      </w:r>
    </w:p>
    <w:p w:rsidR="00DD4D96" w:rsidRPr="00DD4D96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реализации Программы</w:t>
      </w:r>
    </w:p>
    <w:p w:rsidR="00DD4D96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1.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Учреждения, финансируемые за счет средств бюджета Карталинского муниципального района,  испытывают потребность в квалифицированных кадрах.</w:t>
      </w: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2.</w:t>
      </w:r>
      <w:r>
        <w:rPr>
          <w:rFonts w:eastAsiaTheme="minorHAnsi" w:cstheme="minorBidi"/>
          <w:sz w:val="28"/>
          <w:szCs w:val="22"/>
          <w:lang w:eastAsia="en-US"/>
        </w:rPr>
        <w:t xml:space="preserve">  </w:t>
      </w:r>
      <w:r w:rsidRPr="00DD4D96">
        <w:rPr>
          <w:rFonts w:eastAsiaTheme="minorHAnsi" w:cstheme="minorBidi"/>
          <w:sz w:val="28"/>
          <w:szCs w:val="22"/>
          <w:lang w:eastAsia="en-US"/>
        </w:rPr>
        <w:t>Данная проблема связана прежде всего с оттоком населения из Карталинского муниципального района в областной центр. Молодые специалисты – выпускники вузов, проходившие обучение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без договора о целевом обучении не возвращаются в Карталинский муниципальный район, а остаются по месту своего обучения.</w:t>
      </w: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3.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Данная Программа поможет решить проблему закрепления кадров в учреждениях, финансируемых за счет средств бюджета Карталинского муниципального района.</w:t>
      </w: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4.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Программа является социально ориентированной, обеспечивающей целевой подход к решению проблемы ресурсного обеспечения бюджетных учреждений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Карталинского муниципального района квалифицированными кадрами.</w:t>
      </w:r>
    </w:p>
    <w:p w:rsidR="00DD4D96" w:rsidRDefault="00DD4D96" w:rsidP="00DD4D96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D4D96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II</w:t>
      </w:r>
      <w:r>
        <w:rPr>
          <w:rFonts w:eastAsiaTheme="minorHAnsi" w:cstheme="minorBidi"/>
          <w:sz w:val="28"/>
          <w:szCs w:val="22"/>
          <w:lang w:eastAsia="en-US"/>
        </w:rPr>
        <w:t>.</w:t>
      </w:r>
      <w:r w:rsidRPr="00DD4D96">
        <w:rPr>
          <w:rFonts w:eastAsiaTheme="minorHAnsi" w:cstheme="minorBidi"/>
          <w:sz w:val="28"/>
          <w:szCs w:val="22"/>
          <w:lang w:eastAsia="en-US"/>
        </w:rPr>
        <w:t xml:space="preserve"> Цели, задачи, сроки и этапы реализации Программы</w:t>
      </w:r>
    </w:p>
    <w:p w:rsidR="00DD4D96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5.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Основной  целью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Программы является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привлечение  специалистов для работы в бюджетных учреждениях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Карталинского муниципального района.</w:t>
      </w: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6. Задачи Программы:</w:t>
      </w: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 xml:space="preserve"> 1)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привлечение и закрепление мо</w:t>
      </w:r>
      <w:r w:rsidR="009F337D">
        <w:rPr>
          <w:rFonts w:eastAsiaTheme="minorHAnsi" w:cstheme="minorBidi"/>
          <w:sz w:val="28"/>
          <w:szCs w:val="22"/>
          <w:lang w:eastAsia="en-US"/>
        </w:rPr>
        <w:t>лодых специалистов в   бюджетных</w:t>
      </w:r>
      <w:r w:rsidRPr="00DD4D96">
        <w:rPr>
          <w:rFonts w:eastAsiaTheme="minorHAnsi" w:cstheme="minorBidi"/>
          <w:sz w:val="28"/>
          <w:szCs w:val="22"/>
          <w:lang w:eastAsia="en-US"/>
        </w:rPr>
        <w:t xml:space="preserve"> учреждения</w:t>
      </w:r>
      <w:r w:rsidR="009F337D">
        <w:rPr>
          <w:rFonts w:eastAsiaTheme="minorHAnsi" w:cstheme="minorBidi"/>
          <w:sz w:val="28"/>
          <w:szCs w:val="22"/>
          <w:lang w:eastAsia="en-US"/>
        </w:rPr>
        <w:t>х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Карталинского муниципального района;</w:t>
      </w: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 xml:space="preserve">2) </w:t>
      </w:r>
      <w:r w:rsidRPr="00DD4D96">
        <w:rPr>
          <w:rFonts w:eastAsiaTheme="minorHAnsi" w:cstheme="minorBidi"/>
          <w:sz w:val="28"/>
          <w:szCs w:val="22"/>
          <w:lang w:eastAsia="en-US"/>
        </w:rPr>
        <w:t>повышение квалификационных требований работников, осуществляющих деятельность в бюджетных учреждениях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Карталинского муниципального района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7.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 xml:space="preserve"> Реализация мероприятий Программы рассчитана на </w:t>
      </w:r>
      <w:r>
        <w:rPr>
          <w:rFonts w:eastAsiaTheme="minorHAnsi" w:cstheme="minorBidi"/>
          <w:sz w:val="28"/>
          <w:szCs w:val="22"/>
          <w:lang w:eastAsia="en-US"/>
        </w:rPr>
        <w:t xml:space="preserve">                    </w:t>
      </w:r>
      <w:r w:rsidRPr="00DD4D96">
        <w:rPr>
          <w:rFonts w:eastAsiaTheme="minorHAnsi" w:cstheme="minorBidi"/>
          <w:sz w:val="28"/>
          <w:szCs w:val="22"/>
          <w:lang w:eastAsia="en-US"/>
        </w:rPr>
        <w:t>2020– 2022 годы.</w:t>
      </w: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8. Этапы реализации Программы не выделяются в связи с тем, что ежегодно предусматривается реализация взаимосвязанных комплексов мероприятий.</w:t>
      </w:r>
    </w:p>
    <w:p w:rsid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9F337D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 xml:space="preserve">III. Целевые индикаторы достижения целей </w:t>
      </w:r>
    </w:p>
    <w:p w:rsidR="009F337D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 xml:space="preserve">и решения задач, основные ожидаемые </w:t>
      </w:r>
    </w:p>
    <w:p w:rsidR="00DD4D96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конечные результаты</w:t>
      </w:r>
    </w:p>
    <w:p w:rsidR="00DD4D96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9. Целевые индикаторы  (показатели) представлены в приложении 1 к настоящей Программе.</w:t>
      </w: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10.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Правоустанавливающие и правоприменительные меры регулирования осуществляются в соответствии с Ф</w:t>
      </w:r>
      <w:r>
        <w:rPr>
          <w:rFonts w:eastAsiaTheme="minorHAnsi" w:cstheme="minorBidi"/>
          <w:sz w:val="28"/>
          <w:szCs w:val="22"/>
          <w:lang w:eastAsia="en-US"/>
        </w:rPr>
        <w:t>едеральным законом       от 29.12.</w:t>
      </w:r>
      <w:r w:rsidRPr="00DD4D96">
        <w:rPr>
          <w:rFonts w:eastAsiaTheme="minorHAnsi" w:cstheme="minorBidi"/>
          <w:sz w:val="28"/>
          <w:szCs w:val="22"/>
          <w:lang w:eastAsia="en-US"/>
        </w:rPr>
        <w:t>2012 г</w:t>
      </w:r>
      <w:r>
        <w:rPr>
          <w:rFonts w:eastAsiaTheme="minorHAnsi" w:cstheme="minorBidi"/>
          <w:sz w:val="28"/>
          <w:szCs w:val="22"/>
          <w:lang w:eastAsia="en-US"/>
        </w:rPr>
        <w:t>ода</w:t>
      </w:r>
      <w:r w:rsidRPr="00DD4D96">
        <w:rPr>
          <w:rFonts w:eastAsiaTheme="minorHAnsi" w:cstheme="minorBidi"/>
          <w:sz w:val="28"/>
          <w:szCs w:val="22"/>
          <w:lang w:eastAsia="en-US"/>
        </w:rPr>
        <w:t xml:space="preserve"> № 273-ФЗ «Об образовании в Российской Федерации».</w:t>
      </w:r>
    </w:p>
    <w:p w:rsid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11.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Порядок и типо</w:t>
      </w:r>
      <w:r w:rsidR="009F337D">
        <w:rPr>
          <w:rFonts w:eastAsiaTheme="minorHAnsi" w:cstheme="minorBidi"/>
          <w:sz w:val="28"/>
          <w:szCs w:val="22"/>
          <w:lang w:eastAsia="en-US"/>
        </w:rPr>
        <w:t>вая форма договора установлена П</w:t>
      </w:r>
      <w:r w:rsidRPr="00DD4D96">
        <w:rPr>
          <w:rFonts w:eastAsiaTheme="minorHAnsi" w:cstheme="minorBidi"/>
          <w:sz w:val="28"/>
          <w:szCs w:val="22"/>
          <w:lang w:eastAsia="en-US"/>
        </w:rPr>
        <w:t>остановлением Правительства</w:t>
      </w:r>
      <w:r>
        <w:rPr>
          <w:rFonts w:eastAsiaTheme="minorHAnsi" w:cstheme="minorBidi"/>
          <w:sz w:val="28"/>
          <w:szCs w:val="22"/>
          <w:lang w:eastAsia="en-US"/>
        </w:rPr>
        <w:t xml:space="preserve"> Российской Федерации от 21.03.</w:t>
      </w:r>
      <w:r w:rsidRPr="00DD4D96">
        <w:rPr>
          <w:rFonts w:eastAsiaTheme="minorHAnsi" w:cstheme="minorBidi"/>
          <w:sz w:val="28"/>
          <w:szCs w:val="22"/>
          <w:lang w:eastAsia="en-US"/>
        </w:rPr>
        <w:t>2019 г</w:t>
      </w:r>
      <w:r>
        <w:rPr>
          <w:rFonts w:eastAsiaTheme="minorHAnsi" w:cstheme="minorBidi"/>
          <w:sz w:val="28"/>
          <w:szCs w:val="22"/>
          <w:lang w:eastAsia="en-US"/>
        </w:rPr>
        <w:t>ода</w:t>
      </w:r>
      <w:r w:rsidRPr="00DD4D96">
        <w:rPr>
          <w:rFonts w:eastAsiaTheme="minorHAnsi" w:cstheme="minorBidi"/>
          <w:sz w:val="28"/>
          <w:szCs w:val="22"/>
          <w:lang w:eastAsia="en-US"/>
        </w:rPr>
        <w:t xml:space="preserve"> № 302 «О целевом обучении по образовательным программам среднего профессионального и высшего образован</w:t>
      </w:r>
      <w:r w:rsidR="009F337D">
        <w:rPr>
          <w:rFonts w:eastAsiaTheme="minorHAnsi" w:cstheme="minorBidi"/>
          <w:sz w:val="28"/>
          <w:szCs w:val="22"/>
          <w:lang w:eastAsia="en-US"/>
        </w:rPr>
        <w:t>ия и признании утратившим силу П</w:t>
      </w:r>
      <w:r w:rsidRPr="00DD4D96">
        <w:rPr>
          <w:rFonts w:eastAsiaTheme="minorHAnsi" w:cstheme="minorBidi"/>
          <w:sz w:val="28"/>
          <w:szCs w:val="22"/>
          <w:lang w:eastAsia="en-US"/>
        </w:rPr>
        <w:t>остановление Правительства Р</w:t>
      </w:r>
      <w:r>
        <w:rPr>
          <w:rFonts w:eastAsiaTheme="minorHAnsi" w:cstheme="minorBidi"/>
          <w:sz w:val="28"/>
          <w:szCs w:val="22"/>
          <w:lang w:eastAsia="en-US"/>
        </w:rPr>
        <w:t>оссийской Федерации от 27.11.</w:t>
      </w:r>
      <w:r w:rsidRPr="00DD4D96">
        <w:rPr>
          <w:rFonts w:eastAsiaTheme="minorHAnsi" w:cstheme="minorBidi"/>
          <w:sz w:val="28"/>
          <w:szCs w:val="22"/>
          <w:lang w:eastAsia="en-US"/>
        </w:rPr>
        <w:t>2013 года № 1076».</w:t>
      </w:r>
    </w:p>
    <w:p w:rsid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D4D96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IV.  Обобщенная характеристика мероприятий Программы</w:t>
      </w:r>
    </w:p>
    <w:p w:rsidR="00DD4D96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1</w:t>
      </w:r>
      <w:r w:rsidR="009F337D">
        <w:rPr>
          <w:rFonts w:eastAsiaTheme="minorHAnsi" w:cstheme="minorBidi"/>
          <w:sz w:val="28"/>
          <w:szCs w:val="22"/>
          <w:lang w:eastAsia="en-US"/>
        </w:rPr>
        <w:t>2</w:t>
      </w:r>
      <w:r w:rsidRPr="00DD4D96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Программа включает в себя следующие мероприятия:</w:t>
      </w: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 xml:space="preserve">1) формирование необходимой для реализации муниципальной программы нормативно - правовой базы в соответствии с </w:t>
      </w:r>
      <w:r w:rsidR="009F337D">
        <w:rPr>
          <w:rFonts w:eastAsiaTheme="minorHAnsi" w:cstheme="minorBidi"/>
          <w:sz w:val="28"/>
          <w:szCs w:val="22"/>
          <w:lang w:eastAsia="en-US"/>
        </w:rPr>
        <w:t>действующим законодательством Российской Федерации</w:t>
      </w:r>
      <w:r>
        <w:rPr>
          <w:rFonts w:eastAsiaTheme="minorHAnsi" w:cstheme="minorBidi"/>
          <w:sz w:val="28"/>
          <w:szCs w:val="22"/>
          <w:lang w:eastAsia="en-US"/>
        </w:rPr>
        <w:t>;</w:t>
      </w: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2)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заключение договора о целевом обучении;</w:t>
      </w: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3)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организация</w:t>
      </w:r>
      <w:r>
        <w:rPr>
          <w:rFonts w:eastAsiaTheme="minorHAnsi" w:cstheme="minorBidi"/>
          <w:sz w:val="28"/>
          <w:szCs w:val="22"/>
          <w:lang w:eastAsia="en-US"/>
        </w:rPr>
        <w:t xml:space="preserve"> выплаты </w:t>
      </w:r>
      <w:r w:rsidRPr="00DD4D96">
        <w:rPr>
          <w:rFonts w:eastAsiaTheme="minorHAnsi" w:cstheme="minorBidi"/>
          <w:sz w:val="28"/>
          <w:szCs w:val="22"/>
          <w:lang w:eastAsia="en-US"/>
        </w:rPr>
        <w:t>стипендии обучающимся по программам высшего образования в организациях, осуществляющих образовательную деятельность, на условиях договора о целевом обучении. Форма обучения – очная.</w:t>
      </w:r>
    </w:p>
    <w:p w:rsidR="00DD4D96" w:rsidRDefault="009F337D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13. </w:t>
      </w:r>
      <w:r w:rsidR="00DD4D96" w:rsidRPr="00DD4D96">
        <w:rPr>
          <w:rFonts w:eastAsiaTheme="minorHAnsi" w:cstheme="minorBidi"/>
          <w:sz w:val="28"/>
          <w:szCs w:val="22"/>
          <w:lang w:eastAsia="en-US"/>
        </w:rPr>
        <w:t>Перечень и сроки мероприятий представлены в приложении 2 к настоящей Программе.</w:t>
      </w:r>
    </w:p>
    <w:p w:rsid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9F337D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lastRenderedPageBreak/>
        <w:t xml:space="preserve">V. Обоснование объемов финансовых </w:t>
      </w:r>
    </w:p>
    <w:p w:rsidR="009F337D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 xml:space="preserve">ресурсов, необходимых для </w:t>
      </w:r>
    </w:p>
    <w:p w:rsidR="00DD4D96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реализации Программы</w:t>
      </w:r>
    </w:p>
    <w:p w:rsidR="00DD4D96" w:rsidRPr="00DD4D96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14.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Финансирование мероприятий Программы осуществляется за счет средств бюджета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Карталинского муниципального района.</w:t>
      </w:r>
    </w:p>
    <w:p w:rsid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15. 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</w:p>
    <w:p w:rsid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D4D96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VI. Механизмы реализации Программы</w:t>
      </w:r>
    </w:p>
    <w:p w:rsidR="00DD4D96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16.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Реализация Программы обеспечивается администрацией Карталинского муниципального района.</w:t>
      </w: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17. Меры поддержки предоставляются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в соответ</w:t>
      </w:r>
      <w:r w:rsidR="009F337D">
        <w:rPr>
          <w:rFonts w:eastAsiaTheme="minorHAnsi" w:cstheme="minorBidi"/>
          <w:sz w:val="28"/>
          <w:szCs w:val="22"/>
          <w:lang w:eastAsia="en-US"/>
        </w:rPr>
        <w:t xml:space="preserve">ствии с </w:t>
      </w:r>
      <w:r>
        <w:rPr>
          <w:rFonts w:eastAsiaTheme="minorHAnsi" w:cstheme="minorBidi"/>
          <w:sz w:val="28"/>
          <w:szCs w:val="22"/>
          <w:lang w:eastAsia="en-US"/>
        </w:rPr>
        <w:t>Порядком предоставления и финансирования</w:t>
      </w:r>
      <w:r w:rsidRPr="00DD4D96">
        <w:rPr>
          <w:rFonts w:eastAsiaTheme="minorHAnsi" w:cstheme="minorBidi"/>
          <w:sz w:val="28"/>
          <w:szCs w:val="22"/>
          <w:lang w:eastAsia="en-US"/>
        </w:rPr>
        <w:t xml:space="preserve"> мер социальной поддержки в период обучения граждан, заключивших договор о целевом обучении, утвержденным постановлением администрации Карталинского муниципального района.</w:t>
      </w: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18. </w:t>
      </w:r>
      <w:r w:rsidRPr="00DD4D96">
        <w:rPr>
          <w:rFonts w:eastAsiaTheme="minorHAnsi" w:cstheme="minorBidi"/>
          <w:sz w:val="28"/>
          <w:szCs w:val="22"/>
          <w:lang w:eastAsia="en-US"/>
        </w:rPr>
        <w:t>Меры поддержки предоставляются гражданам, заключившим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договор о целевом обучении и начавшим обучение по программам высшего образования в 2019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году, при условии дальнейшей работы не менее трех лет в бюджетных организациях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DD4D96">
        <w:rPr>
          <w:rFonts w:eastAsiaTheme="minorHAnsi" w:cstheme="minorBidi"/>
          <w:sz w:val="28"/>
          <w:szCs w:val="22"/>
          <w:lang w:eastAsia="en-US"/>
        </w:rPr>
        <w:t>Карталинского муниципального района.</w:t>
      </w: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19. Поддержка оказывается в виде ежемесячной стипендии в размере 1700 рублей.</w:t>
      </w:r>
    </w:p>
    <w:p w:rsidR="00DD4D96" w:rsidRPr="00DD4D96" w:rsidRDefault="00DD4D96" w:rsidP="00DD4D96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DD4D96">
        <w:rPr>
          <w:rFonts w:eastAsiaTheme="minorHAnsi" w:cstheme="minorBidi"/>
          <w:sz w:val="28"/>
          <w:szCs w:val="22"/>
          <w:lang w:eastAsia="en-US"/>
        </w:rPr>
        <w:t>20. Пе</w:t>
      </w:r>
      <w:r>
        <w:rPr>
          <w:rFonts w:eastAsiaTheme="minorHAnsi" w:cstheme="minorBidi"/>
          <w:sz w:val="28"/>
          <w:szCs w:val="22"/>
          <w:lang w:eastAsia="en-US"/>
        </w:rPr>
        <w:t>речень граждан, которые заключил</w:t>
      </w:r>
      <w:r w:rsidRPr="00DD4D96">
        <w:rPr>
          <w:rFonts w:eastAsiaTheme="minorHAnsi" w:cstheme="minorBidi"/>
          <w:sz w:val="28"/>
          <w:szCs w:val="22"/>
          <w:lang w:eastAsia="en-US"/>
        </w:rPr>
        <w:t xml:space="preserve">и договор о целевом обучении и </w:t>
      </w:r>
      <w:r w:rsidR="00095FED">
        <w:rPr>
          <w:rFonts w:eastAsiaTheme="minorHAnsi" w:cstheme="minorBidi"/>
          <w:sz w:val="28"/>
          <w:szCs w:val="22"/>
          <w:lang w:eastAsia="en-US"/>
        </w:rPr>
        <w:t xml:space="preserve">имеющие право на получение стипендии, утверждается распоряжением администрации Карталинского муниципального района по решению комиссии в соответствии с Положением о комиссии по предоставлению мер социальной поддержки на период обучения граждан заключивших договор о </w:t>
      </w:r>
      <w:r w:rsidR="009F337D">
        <w:rPr>
          <w:rFonts w:eastAsiaTheme="minorHAnsi" w:cstheme="minorBidi"/>
          <w:sz w:val="28"/>
          <w:szCs w:val="22"/>
          <w:lang w:eastAsia="en-US"/>
        </w:rPr>
        <w:t>целевом обучении, утвержденным п</w:t>
      </w:r>
      <w:r w:rsidR="00095FED">
        <w:rPr>
          <w:rFonts w:eastAsiaTheme="minorHAnsi" w:cstheme="minorBidi"/>
          <w:sz w:val="28"/>
          <w:szCs w:val="22"/>
          <w:lang w:eastAsia="en-US"/>
        </w:rPr>
        <w:t>остановлением администрации Карталинского муниципального района.</w:t>
      </w:r>
    </w:p>
    <w:p w:rsidR="00DD4D96" w:rsidRPr="00DD4D96" w:rsidRDefault="00DD4D96" w:rsidP="00DD4D96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D4D96" w:rsidRPr="00DD4D96" w:rsidRDefault="00DD4D96" w:rsidP="00DD4D96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095FED" w:rsidRDefault="00095FED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br w:type="page"/>
      </w:r>
    </w:p>
    <w:p w:rsidR="00095FED" w:rsidRDefault="00095FED" w:rsidP="00DD4D96">
      <w:pPr>
        <w:jc w:val="both"/>
        <w:rPr>
          <w:rFonts w:eastAsiaTheme="minorHAnsi" w:cstheme="minorBidi"/>
          <w:sz w:val="28"/>
          <w:szCs w:val="22"/>
          <w:lang w:eastAsia="en-US"/>
        </w:rPr>
        <w:sectPr w:rsidR="00095FED" w:rsidSect="00FA5F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D4D96" w:rsidRPr="00DD4D96" w:rsidRDefault="00DD4D96" w:rsidP="00DD4D96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095FED" w:rsidRPr="00095FED" w:rsidRDefault="00095FED" w:rsidP="00095FED">
      <w:pPr>
        <w:ind w:left="8931"/>
        <w:jc w:val="center"/>
        <w:rPr>
          <w:rFonts w:eastAsiaTheme="minorHAnsi" w:cstheme="minorBidi"/>
          <w:sz w:val="28"/>
          <w:szCs w:val="22"/>
          <w:lang w:eastAsia="en-US"/>
        </w:rPr>
      </w:pPr>
      <w:r w:rsidRPr="00095FED">
        <w:rPr>
          <w:rFonts w:eastAsiaTheme="minorHAnsi" w:cstheme="minorBidi"/>
          <w:sz w:val="28"/>
          <w:szCs w:val="22"/>
          <w:lang w:eastAsia="en-US"/>
        </w:rPr>
        <w:t>ПРИЛОЖЕНИЕ 1</w:t>
      </w:r>
    </w:p>
    <w:p w:rsidR="00095FED" w:rsidRPr="00095FED" w:rsidRDefault="00095FED" w:rsidP="00095FED">
      <w:pPr>
        <w:ind w:left="8931"/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к муниципальной программе «</w:t>
      </w:r>
      <w:r w:rsidRPr="00095FED">
        <w:rPr>
          <w:rFonts w:eastAsiaTheme="minorHAnsi" w:cstheme="minorBidi"/>
          <w:sz w:val="28"/>
          <w:szCs w:val="22"/>
          <w:lang w:eastAsia="en-US"/>
        </w:rPr>
        <w:t>О мерах социальной поддержки в период обучения</w:t>
      </w:r>
    </w:p>
    <w:p w:rsidR="00095FED" w:rsidRPr="00095FED" w:rsidRDefault="00095FED" w:rsidP="00095FED">
      <w:pPr>
        <w:ind w:left="8931"/>
        <w:jc w:val="center"/>
        <w:rPr>
          <w:rFonts w:eastAsiaTheme="minorHAnsi" w:cstheme="minorBidi"/>
          <w:sz w:val="28"/>
          <w:szCs w:val="22"/>
          <w:lang w:eastAsia="en-US"/>
        </w:rPr>
      </w:pPr>
      <w:r w:rsidRPr="00095FED">
        <w:rPr>
          <w:rFonts w:eastAsiaTheme="minorHAnsi" w:cstheme="minorBidi"/>
          <w:sz w:val="28"/>
          <w:szCs w:val="22"/>
          <w:lang w:eastAsia="en-US"/>
        </w:rPr>
        <w:t>граждан, заключивших договор о цел</w:t>
      </w:r>
      <w:r>
        <w:rPr>
          <w:rFonts w:eastAsiaTheme="minorHAnsi" w:cstheme="minorBidi"/>
          <w:sz w:val="28"/>
          <w:szCs w:val="22"/>
          <w:lang w:eastAsia="en-US"/>
        </w:rPr>
        <w:t>евом обучении»</w:t>
      </w:r>
    </w:p>
    <w:p w:rsidR="00095FED" w:rsidRPr="00095FED" w:rsidRDefault="00095FED" w:rsidP="00095FED">
      <w:pPr>
        <w:jc w:val="right"/>
        <w:rPr>
          <w:rFonts w:eastAsiaTheme="minorHAnsi" w:cstheme="minorBidi"/>
          <w:sz w:val="28"/>
          <w:szCs w:val="22"/>
          <w:lang w:eastAsia="en-US"/>
        </w:rPr>
      </w:pPr>
      <w:r w:rsidRPr="00095FED">
        <w:rPr>
          <w:rFonts w:eastAsiaTheme="minorHAnsi" w:cstheme="minorBidi"/>
          <w:sz w:val="28"/>
          <w:szCs w:val="22"/>
          <w:lang w:eastAsia="en-US"/>
        </w:rPr>
        <w:tab/>
      </w:r>
      <w:r w:rsidRPr="00095FED">
        <w:rPr>
          <w:rFonts w:eastAsiaTheme="minorHAnsi" w:cstheme="minorBidi"/>
          <w:sz w:val="28"/>
          <w:szCs w:val="22"/>
          <w:lang w:eastAsia="en-US"/>
        </w:rPr>
        <w:tab/>
      </w:r>
      <w:r w:rsidRPr="00095FED">
        <w:rPr>
          <w:rFonts w:eastAsiaTheme="minorHAnsi" w:cstheme="minorBidi"/>
          <w:sz w:val="28"/>
          <w:szCs w:val="22"/>
          <w:lang w:eastAsia="en-US"/>
        </w:rPr>
        <w:tab/>
      </w:r>
      <w:r w:rsidRPr="00095FED">
        <w:rPr>
          <w:rFonts w:eastAsiaTheme="minorHAnsi" w:cstheme="minorBidi"/>
          <w:sz w:val="28"/>
          <w:szCs w:val="22"/>
          <w:lang w:eastAsia="en-US"/>
        </w:rPr>
        <w:tab/>
      </w:r>
      <w:r w:rsidRPr="00095FED">
        <w:rPr>
          <w:rFonts w:eastAsiaTheme="minorHAnsi" w:cstheme="minorBidi"/>
          <w:sz w:val="28"/>
          <w:szCs w:val="22"/>
          <w:lang w:eastAsia="en-US"/>
        </w:rPr>
        <w:tab/>
      </w:r>
    </w:p>
    <w:p w:rsidR="00095FED" w:rsidRPr="00095FED" w:rsidRDefault="00095FED" w:rsidP="00095FED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095FED">
        <w:rPr>
          <w:rFonts w:eastAsiaTheme="minorHAnsi" w:cstheme="minorBidi"/>
          <w:sz w:val="28"/>
          <w:szCs w:val="22"/>
          <w:lang w:eastAsia="en-US"/>
        </w:rPr>
        <w:t>Перечень</w:t>
      </w:r>
    </w:p>
    <w:p w:rsidR="00E667E9" w:rsidRPr="00E667E9" w:rsidRDefault="00095FED" w:rsidP="00095FED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095FED">
        <w:rPr>
          <w:rFonts w:eastAsiaTheme="minorHAnsi" w:cstheme="minorBidi"/>
          <w:sz w:val="28"/>
          <w:szCs w:val="22"/>
          <w:lang w:eastAsia="en-US"/>
        </w:rPr>
        <w:t>целевых индик</w:t>
      </w:r>
      <w:r>
        <w:rPr>
          <w:rFonts w:eastAsiaTheme="minorHAnsi" w:cstheme="minorBidi"/>
          <w:sz w:val="28"/>
          <w:szCs w:val="22"/>
          <w:lang w:eastAsia="en-US"/>
        </w:rPr>
        <w:t>аторов муниципальной программы «</w:t>
      </w:r>
      <w:r w:rsidRPr="00095FED">
        <w:rPr>
          <w:rFonts w:eastAsiaTheme="minorHAnsi" w:cstheme="minorBidi"/>
          <w:sz w:val="28"/>
          <w:szCs w:val="22"/>
          <w:lang w:eastAsia="en-US"/>
        </w:rPr>
        <w:t>О мерах социальной поддержки в период обучения граждан, заключивших договор о целе</w:t>
      </w:r>
      <w:r>
        <w:rPr>
          <w:rFonts w:eastAsiaTheme="minorHAnsi" w:cstheme="minorBidi"/>
          <w:sz w:val="28"/>
          <w:szCs w:val="22"/>
          <w:lang w:eastAsia="en-US"/>
        </w:rPr>
        <w:t>вом обучении»</w:t>
      </w:r>
    </w:p>
    <w:p w:rsidR="00E667E9" w:rsidRPr="00E667E9" w:rsidRDefault="00E667E9" w:rsidP="00095FED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Ind w:w="-1317" w:type="dxa"/>
        <w:tblLook w:val="04A0"/>
      </w:tblPr>
      <w:tblGrid>
        <w:gridCol w:w="759"/>
        <w:gridCol w:w="6718"/>
        <w:gridCol w:w="1471"/>
        <w:gridCol w:w="1308"/>
        <w:gridCol w:w="1272"/>
        <w:gridCol w:w="1440"/>
      </w:tblGrid>
      <w:tr w:rsidR="00095FED" w:rsidRPr="00095FED" w:rsidTr="00095FED">
        <w:trPr>
          <w:trHeight w:val="315"/>
          <w:jc w:val="center"/>
        </w:trPr>
        <w:tc>
          <w:tcPr>
            <w:tcW w:w="759" w:type="dxa"/>
            <w:vMerge w:val="restart"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№ п/п</w:t>
            </w:r>
          </w:p>
        </w:tc>
        <w:tc>
          <w:tcPr>
            <w:tcW w:w="6718" w:type="dxa"/>
            <w:vMerge w:val="restart"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Наименование целевого  индикатора</w:t>
            </w:r>
          </w:p>
        </w:tc>
        <w:tc>
          <w:tcPr>
            <w:tcW w:w="1471" w:type="dxa"/>
            <w:vMerge w:val="restart"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20" w:type="dxa"/>
            <w:gridSpan w:val="3"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Значения целевого показателя</w:t>
            </w:r>
          </w:p>
        </w:tc>
      </w:tr>
      <w:tr w:rsidR="00095FED" w:rsidRPr="00095FED" w:rsidTr="009F337D">
        <w:trPr>
          <w:trHeight w:val="540"/>
          <w:jc w:val="center"/>
        </w:trPr>
        <w:tc>
          <w:tcPr>
            <w:tcW w:w="759" w:type="dxa"/>
            <w:vMerge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8" w:type="dxa"/>
            <w:vMerge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2020 год</w:t>
            </w:r>
          </w:p>
        </w:tc>
        <w:tc>
          <w:tcPr>
            <w:tcW w:w="1272" w:type="dxa"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2022 год</w:t>
            </w:r>
          </w:p>
        </w:tc>
      </w:tr>
      <w:tr w:rsidR="00095FED" w:rsidRPr="00095FED" w:rsidTr="009F337D">
        <w:trPr>
          <w:trHeight w:val="315"/>
          <w:jc w:val="center"/>
        </w:trPr>
        <w:tc>
          <w:tcPr>
            <w:tcW w:w="759" w:type="dxa"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1</w:t>
            </w:r>
          </w:p>
        </w:tc>
        <w:tc>
          <w:tcPr>
            <w:tcW w:w="6718" w:type="dxa"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6</w:t>
            </w:r>
          </w:p>
        </w:tc>
      </w:tr>
      <w:tr w:rsidR="00095FED" w:rsidRPr="00095FED" w:rsidTr="009F337D">
        <w:trPr>
          <w:trHeight w:val="750"/>
          <w:jc w:val="center"/>
        </w:trPr>
        <w:tc>
          <w:tcPr>
            <w:tcW w:w="759" w:type="dxa"/>
            <w:noWrap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1.</w:t>
            </w:r>
          </w:p>
        </w:tc>
        <w:tc>
          <w:tcPr>
            <w:tcW w:w="6718" w:type="dxa"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Количество граждан, заключивших целевой договор и получивших стипендию</w:t>
            </w:r>
          </w:p>
        </w:tc>
        <w:tc>
          <w:tcPr>
            <w:tcW w:w="1471" w:type="dxa"/>
            <w:noWrap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человек</w:t>
            </w:r>
          </w:p>
        </w:tc>
        <w:tc>
          <w:tcPr>
            <w:tcW w:w="1308" w:type="dxa"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0</w:t>
            </w:r>
          </w:p>
        </w:tc>
      </w:tr>
      <w:tr w:rsidR="00095FED" w:rsidRPr="00095FED" w:rsidTr="009F337D">
        <w:trPr>
          <w:trHeight w:val="1395"/>
          <w:jc w:val="center"/>
        </w:trPr>
        <w:tc>
          <w:tcPr>
            <w:tcW w:w="759" w:type="dxa"/>
            <w:noWrap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2.</w:t>
            </w:r>
          </w:p>
        </w:tc>
        <w:tc>
          <w:tcPr>
            <w:tcW w:w="6718" w:type="dxa"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Количество специалистов из числа получивших стипендию в период обучения и работающих в бюджетных учреждениях Карталинского муниципального района</w:t>
            </w:r>
          </w:p>
        </w:tc>
        <w:tc>
          <w:tcPr>
            <w:tcW w:w="1471" w:type="dxa"/>
            <w:noWrap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человек</w:t>
            </w:r>
          </w:p>
        </w:tc>
        <w:tc>
          <w:tcPr>
            <w:tcW w:w="1308" w:type="dxa"/>
            <w:noWrap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noWrap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0</w:t>
            </w:r>
          </w:p>
        </w:tc>
      </w:tr>
      <w:tr w:rsidR="00095FED" w:rsidRPr="00095FED" w:rsidTr="009F337D">
        <w:trPr>
          <w:trHeight w:val="300"/>
          <w:jc w:val="center"/>
        </w:trPr>
        <w:tc>
          <w:tcPr>
            <w:tcW w:w="759" w:type="dxa"/>
            <w:noWrap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 </w:t>
            </w:r>
          </w:p>
        </w:tc>
        <w:tc>
          <w:tcPr>
            <w:tcW w:w="6718" w:type="dxa"/>
            <w:noWrap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  <w:r w:rsidRPr="00095FED">
              <w:rPr>
                <w:sz w:val="28"/>
                <w:szCs w:val="28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  <w:noWrap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noWrap/>
            <w:hideMark/>
          </w:tcPr>
          <w:p w:rsidR="00095FED" w:rsidRPr="00095FED" w:rsidRDefault="00095FED" w:rsidP="00095FED">
            <w:pPr>
              <w:jc w:val="both"/>
              <w:rPr>
                <w:sz w:val="28"/>
                <w:szCs w:val="28"/>
              </w:rPr>
            </w:pPr>
          </w:p>
        </w:tc>
      </w:tr>
    </w:tbl>
    <w:p w:rsidR="00095FED" w:rsidRDefault="00095FED" w:rsidP="00DD4D96">
      <w:pPr>
        <w:jc w:val="both"/>
        <w:rPr>
          <w:sz w:val="28"/>
          <w:szCs w:val="28"/>
        </w:rPr>
      </w:pPr>
    </w:p>
    <w:p w:rsidR="00095FED" w:rsidRDefault="00095FE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5FED" w:rsidRPr="00095FED" w:rsidRDefault="00095FED" w:rsidP="00095FED">
      <w:pPr>
        <w:ind w:left="8931"/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ПРИЛОЖЕНИЕ 2</w:t>
      </w:r>
    </w:p>
    <w:p w:rsidR="00095FED" w:rsidRPr="00095FED" w:rsidRDefault="00095FED" w:rsidP="00095FED">
      <w:pPr>
        <w:ind w:left="8931"/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к муниципальной программе «</w:t>
      </w:r>
      <w:r w:rsidRPr="00095FED">
        <w:rPr>
          <w:rFonts w:eastAsiaTheme="minorHAnsi" w:cstheme="minorBidi"/>
          <w:sz w:val="28"/>
          <w:szCs w:val="22"/>
          <w:lang w:eastAsia="en-US"/>
        </w:rPr>
        <w:t>О мерах социальной поддержки в период обучения</w:t>
      </w:r>
    </w:p>
    <w:p w:rsidR="00095FED" w:rsidRPr="00095FED" w:rsidRDefault="00095FED" w:rsidP="00095FED">
      <w:pPr>
        <w:ind w:left="8931"/>
        <w:jc w:val="center"/>
        <w:rPr>
          <w:rFonts w:eastAsiaTheme="minorHAnsi" w:cstheme="minorBidi"/>
          <w:sz w:val="28"/>
          <w:szCs w:val="22"/>
          <w:lang w:eastAsia="en-US"/>
        </w:rPr>
      </w:pPr>
      <w:r w:rsidRPr="00095FED">
        <w:rPr>
          <w:rFonts w:eastAsiaTheme="minorHAnsi" w:cstheme="minorBidi"/>
          <w:sz w:val="28"/>
          <w:szCs w:val="22"/>
          <w:lang w:eastAsia="en-US"/>
        </w:rPr>
        <w:t>граждан, заключивших договор о цел</w:t>
      </w:r>
      <w:r>
        <w:rPr>
          <w:rFonts w:eastAsiaTheme="minorHAnsi" w:cstheme="minorBidi"/>
          <w:sz w:val="28"/>
          <w:szCs w:val="22"/>
          <w:lang w:eastAsia="en-US"/>
        </w:rPr>
        <w:t>евом обучении»</w:t>
      </w:r>
    </w:p>
    <w:p w:rsidR="00DD09CD" w:rsidRDefault="00DD09CD" w:rsidP="00095FED">
      <w:pPr>
        <w:jc w:val="right"/>
        <w:rPr>
          <w:sz w:val="28"/>
          <w:szCs w:val="28"/>
        </w:rPr>
      </w:pPr>
    </w:p>
    <w:p w:rsidR="00095FED" w:rsidRPr="009F337D" w:rsidRDefault="00095FED" w:rsidP="00095FED">
      <w:pPr>
        <w:jc w:val="center"/>
        <w:rPr>
          <w:sz w:val="28"/>
          <w:szCs w:val="28"/>
        </w:rPr>
      </w:pPr>
    </w:p>
    <w:p w:rsidR="00095FED" w:rsidRPr="009F337D" w:rsidRDefault="00095FED" w:rsidP="00095FED">
      <w:pPr>
        <w:jc w:val="center"/>
        <w:rPr>
          <w:color w:val="000000"/>
          <w:sz w:val="28"/>
          <w:szCs w:val="28"/>
        </w:rPr>
      </w:pPr>
      <w:r w:rsidRPr="009F337D">
        <w:rPr>
          <w:color w:val="000000"/>
          <w:sz w:val="28"/>
          <w:szCs w:val="28"/>
        </w:rPr>
        <w:t xml:space="preserve">Перечень мероприятий муниципальной программы </w:t>
      </w:r>
    </w:p>
    <w:p w:rsidR="00095FED" w:rsidRPr="009F337D" w:rsidRDefault="00095FED" w:rsidP="00095FED">
      <w:pPr>
        <w:jc w:val="center"/>
        <w:rPr>
          <w:color w:val="000000"/>
          <w:sz w:val="28"/>
          <w:szCs w:val="28"/>
        </w:rPr>
      </w:pPr>
      <w:r w:rsidRPr="009F337D">
        <w:rPr>
          <w:color w:val="000000"/>
          <w:sz w:val="28"/>
          <w:szCs w:val="28"/>
        </w:rPr>
        <w:t>«О мерах социальной поддержки в период обучения граждан, заключивших договор о целевом обучении»</w:t>
      </w:r>
    </w:p>
    <w:p w:rsidR="00095FED" w:rsidRDefault="00095FED" w:rsidP="00095FED">
      <w:pPr>
        <w:jc w:val="right"/>
        <w:rPr>
          <w:sz w:val="28"/>
          <w:szCs w:val="28"/>
        </w:rPr>
      </w:pPr>
    </w:p>
    <w:tbl>
      <w:tblPr>
        <w:tblStyle w:val="a7"/>
        <w:tblW w:w="15609" w:type="dxa"/>
        <w:jc w:val="center"/>
        <w:tblInd w:w="250" w:type="dxa"/>
        <w:tblLayout w:type="fixed"/>
        <w:tblLook w:val="04A0"/>
      </w:tblPr>
      <w:tblGrid>
        <w:gridCol w:w="567"/>
        <w:gridCol w:w="1843"/>
        <w:gridCol w:w="2911"/>
        <w:gridCol w:w="890"/>
        <w:gridCol w:w="962"/>
        <w:gridCol w:w="482"/>
        <w:gridCol w:w="1134"/>
        <w:gridCol w:w="1275"/>
        <w:gridCol w:w="1418"/>
        <w:gridCol w:w="1417"/>
        <w:gridCol w:w="993"/>
        <w:gridCol w:w="992"/>
        <w:gridCol w:w="725"/>
      </w:tblGrid>
      <w:tr w:rsidR="00BC2138" w:rsidRPr="00BC2138" w:rsidTr="00BC2138">
        <w:trPr>
          <w:trHeight w:val="1170"/>
          <w:jc w:val="center"/>
        </w:trPr>
        <w:tc>
          <w:tcPr>
            <w:tcW w:w="567" w:type="dxa"/>
            <w:vMerge w:val="restart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Ответственный исполнитель, (соисполнители)</w:t>
            </w:r>
          </w:p>
        </w:tc>
        <w:tc>
          <w:tcPr>
            <w:tcW w:w="2911" w:type="dxa"/>
            <w:vMerge w:val="restart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890" w:type="dxa"/>
            <w:vMerge w:val="restart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78" w:type="dxa"/>
            <w:gridSpan w:val="3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6820" w:type="dxa"/>
            <w:gridSpan w:val="6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BC2138" w:rsidRPr="00BC2138" w:rsidTr="00BC2138">
        <w:trPr>
          <w:trHeight w:val="1245"/>
          <w:jc w:val="center"/>
        </w:trPr>
        <w:tc>
          <w:tcPr>
            <w:tcW w:w="567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7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18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725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Всего</w:t>
            </w:r>
          </w:p>
        </w:tc>
      </w:tr>
      <w:tr w:rsidR="00BC2138" w:rsidRPr="00BC2138" w:rsidTr="00BC2138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2.</w:t>
            </w:r>
          </w:p>
        </w:tc>
        <w:tc>
          <w:tcPr>
            <w:tcW w:w="2911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3.</w:t>
            </w:r>
          </w:p>
        </w:tc>
        <w:tc>
          <w:tcPr>
            <w:tcW w:w="890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4.</w:t>
            </w:r>
          </w:p>
        </w:tc>
        <w:tc>
          <w:tcPr>
            <w:tcW w:w="2578" w:type="dxa"/>
            <w:gridSpan w:val="3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5.</w:t>
            </w:r>
          </w:p>
        </w:tc>
        <w:tc>
          <w:tcPr>
            <w:tcW w:w="6820" w:type="dxa"/>
            <w:gridSpan w:val="6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6.</w:t>
            </w:r>
          </w:p>
        </w:tc>
      </w:tr>
      <w:tr w:rsidR="00BC2138" w:rsidRPr="00BC2138" w:rsidTr="00BC2138">
        <w:trPr>
          <w:trHeight w:val="720"/>
          <w:jc w:val="center"/>
        </w:trPr>
        <w:tc>
          <w:tcPr>
            <w:tcW w:w="567" w:type="dxa"/>
            <w:vMerge w:val="restart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C2138">
              <w:rPr>
                <w:sz w:val="24"/>
                <w:szCs w:val="24"/>
              </w:rPr>
              <w:t>дминистрация Карталинского муниципального района</w:t>
            </w:r>
          </w:p>
        </w:tc>
        <w:tc>
          <w:tcPr>
            <w:tcW w:w="2911" w:type="dxa"/>
            <w:vMerge w:val="restart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Формирование необходимой для реализации муниципальной программы нормативно -  правовой базы в соответствии с действующим законодательством</w:t>
            </w:r>
          </w:p>
        </w:tc>
        <w:tc>
          <w:tcPr>
            <w:tcW w:w="890" w:type="dxa"/>
            <w:vMerge w:val="restart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Да -1         Нет - 0</w:t>
            </w:r>
          </w:p>
        </w:tc>
        <w:tc>
          <w:tcPr>
            <w:tcW w:w="962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2020г.</w:t>
            </w:r>
          </w:p>
        </w:tc>
        <w:tc>
          <w:tcPr>
            <w:tcW w:w="1616" w:type="dxa"/>
            <w:gridSpan w:val="2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2020г.</w:t>
            </w:r>
          </w:p>
        </w:tc>
        <w:tc>
          <w:tcPr>
            <w:tcW w:w="4820" w:type="dxa"/>
            <w:gridSpan w:val="4"/>
            <w:vMerge w:val="restart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2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</w:tr>
      <w:tr w:rsidR="00BC2138" w:rsidRPr="00BC2138" w:rsidTr="00BC2138">
        <w:trPr>
          <w:trHeight w:val="525"/>
          <w:jc w:val="center"/>
        </w:trPr>
        <w:tc>
          <w:tcPr>
            <w:tcW w:w="567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2021г.</w:t>
            </w:r>
          </w:p>
        </w:tc>
        <w:tc>
          <w:tcPr>
            <w:tcW w:w="1616" w:type="dxa"/>
            <w:gridSpan w:val="2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2021г.</w:t>
            </w:r>
          </w:p>
        </w:tc>
        <w:tc>
          <w:tcPr>
            <w:tcW w:w="4820" w:type="dxa"/>
            <w:gridSpan w:val="4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</w:tr>
      <w:tr w:rsidR="00BC2138" w:rsidRPr="00BC2138" w:rsidTr="00BC2138">
        <w:trPr>
          <w:trHeight w:val="615"/>
          <w:jc w:val="center"/>
        </w:trPr>
        <w:tc>
          <w:tcPr>
            <w:tcW w:w="567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 xml:space="preserve">2022г. </w:t>
            </w:r>
          </w:p>
        </w:tc>
        <w:tc>
          <w:tcPr>
            <w:tcW w:w="1616" w:type="dxa"/>
            <w:gridSpan w:val="2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 xml:space="preserve">2022г. </w:t>
            </w:r>
          </w:p>
        </w:tc>
        <w:tc>
          <w:tcPr>
            <w:tcW w:w="4820" w:type="dxa"/>
            <w:gridSpan w:val="4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</w:tr>
      <w:tr w:rsidR="00BC2138" w:rsidRPr="00BC2138" w:rsidTr="00BC2138">
        <w:trPr>
          <w:trHeight w:val="615"/>
          <w:jc w:val="center"/>
        </w:trPr>
        <w:tc>
          <w:tcPr>
            <w:tcW w:w="567" w:type="dxa"/>
            <w:vMerge w:val="restart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hideMark/>
          </w:tcPr>
          <w:p w:rsid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C2138">
              <w:rPr>
                <w:sz w:val="24"/>
                <w:szCs w:val="24"/>
              </w:rPr>
              <w:t xml:space="preserve">дминистрация Карталинского </w:t>
            </w:r>
            <w:r w:rsidRPr="00BC2138">
              <w:rPr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(Управление образования Карталинского муниципального района, Управление по имущественной и земельной политике Карталинского муниципального района)</w:t>
            </w:r>
          </w:p>
        </w:tc>
        <w:tc>
          <w:tcPr>
            <w:tcW w:w="2911" w:type="dxa"/>
            <w:vMerge w:val="restart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BC2138">
              <w:rPr>
                <w:sz w:val="24"/>
                <w:szCs w:val="24"/>
              </w:rPr>
              <w:t>аключение договора о целевом обучении</w:t>
            </w:r>
          </w:p>
        </w:tc>
        <w:tc>
          <w:tcPr>
            <w:tcW w:w="890" w:type="dxa"/>
            <w:vMerge w:val="restart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Да -1         Нет - 0</w:t>
            </w:r>
          </w:p>
        </w:tc>
        <w:tc>
          <w:tcPr>
            <w:tcW w:w="962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2020г.</w:t>
            </w:r>
          </w:p>
        </w:tc>
        <w:tc>
          <w:tcPr>
            <w:tcW w:w="1616" w:type="dxa"/>
            <w:gridSpan w:val="2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2020г.</w:t>
            </w:r>
          </w:p>
        </w:tc>
        <w:tc>
          <w:tcPr>
            <w:tcW w:w="4820" w:type="dxa"/>
            <w:gridSpan w:val="4"/>
            <w:vMerge w:val="restart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2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</w:tr>
      <w:tr w:rsidR="00BC2138" w:rsidRPr="00BC2138" w:rsidTr="00BC2138">
        <w:trPr>
          <w:trHeight w:val="555"/>
          <w:jc w:val="center"/>
        </w:trPr>
        <w:tc>
          <w:tcPr>
            <w:tcW w:w="567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2021г.</w:t>
            </w:r>
          </w:p>
        </w:tc>
        <w:tc>
          <w:tcPr>
            <w:tcW w:w="1616" w:type="dxa"/>
            <w:gridSpan w:val="2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2021г.</w:t>
            </w:r>
          </w:p>
        </w:tc>
        <w:tc>
          <w:tcPr>
            <w:tcW w:w="4820" w:type="dxa"/>
            <w:gridSpan w:val="4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</w:tr>
      <w:tr w:rsidR="00BC2138" w:rsidRPr="00BC2138" w:rsidTr="00BC2138">
        <w:trPr>
          <w:trHeight w:val="600"/>
          <w:jc w:val="center"/>
        </w:trPr>
        <w:tc>
          <w:tcPr>
            <w:tcW w:w="567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 xml:space="preserve">2022г. </w:t>
            </w:r>
          </w:p>
        </w:tc>
        <w:tc>
          <w:tcPr>
            <w:tcW w:w="1616" w:type="dxa"/>
            <w:gridSpan w:val="2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 xml:space="preserve">2022г. </w:t>
            </w:r>
          </w:p>
        </w:tc>
        <w:tc>
          <w:tcPr>
            <w:tcW w:w="4820" w:type="dxa"/>
            <w:gridSpan w:val="4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</w:tr>
      <w:tr w:rsidR="00BC2138" w:rsidRPr="00BC2138" w:rsidTr="00BC2138">
        <w:trPr>
          <w:trHeight w:val="600"/>
          <w:jc w:val="center"/>
        </w:trPr>
        <w:tc>
          <w:tcPr>
            <w:tcW w:w="567" w:type="dxa"/>
            <w:vMerge w:val="restart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C2138">
              <w:rPr>
                <w:sz w:val="24"/>
                <w:szCs w:val="24"/>
              </w:rPr>
              <w:t>дминистрация Карталинского муниципального района</w:t>
            </w:r>
          </w:p>
        </w:tc>
        <w:tc>
          <w:tcPr>
            <w:tcW w:w="2911" w:type="dxa"/>
            <w:vMerge w:val="restart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 xml:space="preserve">Организация выплаты стипендии обучающимся </w:t>
            </w:r>
            <w:r>
              <w:rPr>
                <w:sz w:val="24"/>
                <w:szCs w:val="24"/>
              </w:rPr>
              <w:t xml:space="preserve">очно </w:t>
            </w:r>
            <w:r w:rsidRPr="00BC2138">
              <w:rPr>
                <w:sz w:val="24"/>
                <w:szCs w:val="24"/>
              </w:rPr>
              <w:t>по программам высшего образования в организациях, осуществляющих образовательную деятельность, на условиях договора о целевом обучении</w:t>
            </w:r>
          </w:p>
        </w:tc>
        <w:tc>
          <w:tcPr>
            <w:tcW w:w="890" w:type="dxa"/>
            <w:vMerge w:val="restart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Да -1         Нет - 0</w:t>
            </w:r>
          </w:p>
        </w:tc>
        <w:tc>
          <w:tcPr>
            <w:tcW w:w="962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2020г.</w:t>
            </w:r>
          </w:p>
        </w:tc>
        <w:tc>
          <w:tcPr>
            <w:tcW w:w="1616" w:type="dxa"/>
            <w:gridSpan w:val="2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40,80</w:t>
            </w:r>
          </w:p>
        </w:tc>
        <w:tc>
          <w:tcPr>
            <w:tcW w:w="992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0,00</w:t>
            </w:r>
          </w:p>
        </w:tc>
        <w:tc>
          <w:tcPr>
            <w:tcW w:w="72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40,80</w:t>
            </w:r>
          </w:p>
        </w:tc>
      </w:tr>
      <w:tr w:rsidR="00BC2138" w:rsidRPr="00BC2138" w:rsidTr="00BC2138">
        <w:trPr>
          <w:trHeight w:val="645"/>
          <w:jc w:val="center"/>
        </w:trPr>
        <w:tc>
          <w:tcPr>
            <w:tcW w:w="567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2021г.</w:t>
            </w:r>
          </w:p>
        </w:tc>
        <w:tc>
          <w:tcPr>
            <w:tcW w:w="1616" w:type="dxa"/>
            <w:gridSpan w:val="2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0,00</w:t>
            </w:r>
          </w:p>
        </w:tc>
        <w:tc>
          <w:tcPr>
            <w:tcW w:w="72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0,00</w:t>
            </w:r>
          </w:p>
        </w:tc>
      </w:tr>
      <w:tr w:rsidR="00BC2138" w:rsidRPr="00BC2138" w:rsidTr="00BC2138">
        <w:trPr>
          <w:trHeight w:val="915"/>
          <w:jc w:val="center"/>
        </w:trPr>
        <w:tc>
          <w:tcPr>
            <w:tcW w:w="567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 xml:space="preserve">2022г. </w:t>
            </w:r>
          </w:p>
        </w:tc>
        <w:tc>
          <w:tcPr>
            <w:tcW w:w="1616" w:type="dxa"/>
            <w:gridSpan w:val="2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 xml:space="preserve">2022г. </w:t>
            </w:r>
          </w:p>
        </w:tc>
        <w:tc>
          <w:tcPr>
            <w:tcW w:w="1418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0,00</w:t>
            </w:r>
          </w:p>
        </w:tc>
        <w:tc>
          <w:tcPr>
            <w:tcW w:w="72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0,00</w:t>
            </w:r>
          </w:p>
        </w:tc>
      </w:tr>
      <w:tr w:rsidR="00BC2138" w:rsidRPr="00BC2138" w:rsidTr="00BC2138">
        <w:trPr>
          <w:trHeight w:val="405"/>
          <w:jc w:val="center"/>
        </w:trPr>
        <w:tc>
          <w:tcPr>
            <w:tcW w:w="567" w:type="dxa"/>
            <w:vMerge w:val="restart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  <w:tc>
          <w:tcPr>
            <w:tcW w:w="2911" w:type="dxa"/>
            <w:vMerge w:val="restart"/>
            <w:noWrap/>
            <w:hideMark/>
          </w:tcPr>
          <w:p w:rsidR="00BC2138" w:rsidRPr="00BC2138" w:rsidRDefault="009F337D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П</w:t>
            </w:r>
            <w:r w:rsidR="00BC2138" w:rsidRPr="00BC2138">
              <w:rPr>
                <w:bCs/>
                <w:sz w:val="24"/>
                <w:szCs w:val="24"/>
              </w:rPr>
              <w:t>рограмме</w:t>
            </w:r>
          </w:p>
        </w:tc>
        <w:tc>
          <w:tcPr>
            <w:tcW w:w="890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2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418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40,80</w:t>
            </w:r>
          </w:p>
        </w:tc>
        <w:tc>
          <w:tcPr>
            <w:tcW w:w="992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2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40,80</w:t>
            </w:r>
          </w:p>
        </w:tc>
      </w:tr>
      <w:tr w:rsidR="00BC2138" w:rsidRPr="00BC2138" w:rsidTr="00BC2138">
        <w:trPr>
          <w:trHeight w:val="405"/>
          <w:jc w:val="center"/>
        </w:trPr>
        <w:tc>
          <w:tcPr>
            <w:tcW w:w="567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2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418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2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0,00</w:t>
            </w:r>
          </w:p>
        </w:tc>
      </w:tr>
      <w:tr w:rsidR="00BC2138" w:rsidRPr="00BC2138" w:rsidTr="00BC2138">
        <w:trPr>
          <w:trHeight w:val="405"/>
          <w:jc w:val="center"/>
        </w:trPr>
        <w:tc>
          <w:tcPr>
            <w:tcW w:w="567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2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 xml:space="preserve">2022г. </w:t>
            </w:r>
          </w:p>
        </w:tc>
        <w:tc>
          <w:tcPr>
            <w:tcW w:w="1418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25" w:type="dxa"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0,00</w:t>
            </w:r>
          </w:p>
        </w:tc>
      </w:tr>
      <w:tr w:rsidR="00BC2138" w:rsidRPr="00BC2138" w:rsidTr="00BC2138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  <w:tc>
          <w:tcPr>
            <w:tcW w:w="2911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2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213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40,80</w:t>
            </w:r>
          </w:p>
        </w:tc>
        <w:tc>
          <w:tcPr>
            <w:tcW w:w="992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BC2138" w:rsidRPr="00BC2138" w:rsidRDefault="00BC2138" w:rsidP="00BC213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2138">
              <w:rPr>
                <w:bCs/>
                <w:sz w:val="24"/>
                <w:szCs w:val="24"/>
              </w:rPr>
              <w:t>40,80</w:t>
            </w:r>
          </w:p>
        </w:tc>
      </w:tr>
    </w:tbl>
    <w:p w:rsidR="00095FED" w:rsidRPr="00BC2138" w:rsidRDefault="00095FED" w:rsidP="00095FED">
      <w:pPr>
        <w:jc w:val="center"/>
        <w:rPr>
          <w:sz w:val="28"/>
          <w:szCs w:val="28"/>
        </w:rPr>
      </w:pPr>
    </w:p>
    <w:sectPr w:rsidR="00095FED" w:rsidRPr="00BC2138" w:rsidSect="00095F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8FC" w:rsidRDefault="006E08FC" w:rsidP="00997407">
      <w:r>
        <w:separator/>
      </w:r>
    </w:p>
  </w:endnote>
  <w:endnote w:type="continuationSeparator" w:id="1">
    <w:p w:rsidR="006E08FC" w:rsidRDefault="006E08F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8FC" w:rsidRDefault="006E08FC" w:rsidP="00997407">
      <w:r>
        <w:separator/>
      </w:r>
    </w:p>
  </w:footnote>
  <w:footnote w:type="continuationSeparator" w:id="1">
    <w:p w:rsidR="006E08FC" w:rsidRDefault="006E08F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095FED" w:rsidRPr="0068581E" w:rsidRDefault="00B341AC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5FED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16E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95FED"/>
    <w:rsid w:val="000A316C"/>
    <w:rsid w:val="000B21AE"/>
    <w:rsid w:val="000B5930"/>
    <w:rsid w:val="000D3C17"/>
    <w:rsid w:val="000E2AC2"/>
    <w:rsid w:val="000F3A63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E10D1"/>
    <w:rsid w:val="001F5447"/>
    <w:rsid w:val="00200906"/>
    <w:rsid w:val="0020249E"/>
    <w:rsid w:val="00223BAD"/>
    <w:rsid w:val="00235AE3"/>
    <w:rsid w:val="002624BA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40485C"/>
    <w:rsid w:val="0041727F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5D6710"/>
    <w:rsid w:val="005F7515"/>
    <w:rsid w:val="00601EA5"/>
    <w:rsid w:val="00616FC0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B4A7D"/>
    <w:rsid w:val="006C5FE5"/>
    <w:rsid w:val="006E08FC"/>
    <w:rsid w:val="006E16E3"/>
    <w:rsid w:val="006F4F81"/>
    <w:rsid w:val="006F6ADD"/>
    <w:rsid w:val="00717407"/>
    <w:rsid w:val="00731446"/>
    <w:rsid w:val="00745646"/>
    <w:rsid w:val="00753CAB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29E4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2B2A"/>
    <w:rsid w:val="00944BDD"/>
    <w:rsid w:val="00950C4C"/>
    <w:rsid w:val="00964A23"/>
    <w:rsid w:val="00973D7C"/>
    <w:rsid w:val="00986844"/>
    <w:rsid w:val="0099103B"/>
    <w:rsid w:val="0099379C"/>
    <w:rsid w:val="00995040"/>
    <w:rsid w:val="00997407"/>
    <w:rsid w:val="009A5AA2"/>
    <w:rsid w:val="009C5681"/>
    <w:rsid w:val="009E04F2"/>
    <w:rsid w:val="009E60D6"/>
    <w:rsid w:val="009F337D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41AC"/>
    <w:rsid w:val="00B47A78"/>
    <w:rsid w:val="00B60357"/>
    <w:rsid w:val="00B65484"/>
    <w:rsid w:val="00BA75E3"/>
    <w:rsid w:val="00BB4F51"/>
    <w:rsid w:val="00BC2138"/>
    <w:rsid w:val="00C07587"/>
    <w:rsid w:val="00C158BF"/>
    <w:rsid w:val="00C23DCB"/>
    <w:rsid w:val="00C40043"/>
    <w:rsid w:val="00C44B2D"/>
    <w:rsid w:val="00C50B41"/>
    <w:rsid w:val="00C50D25"/>
    <w:rsid w:val="00C52F82"/>
    <w:rsid w:val="00C6059A"/>
    <w:rsid w:val="00CA5F83"/>
    <w:rsid w:val="00CC5BD6"/>
    <w:rsid w:val="00CE655B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B6203"/>
    <w:rsid w:val="00DC4220"/>
    <w:rsid w:val="00DD09CD"/>
    <w:rsid w:val="00DD4D96"/>
    <w:rsid w:val="00DE34F5"/>
    <w:rsid w:val="00E0028D"/>
    <w:rsid w:val="00E043D6"/>
    <w:rsid w:val="00E05EDB"/>
    <w:rsid w:val="00E13AC5"/>
    <w:rsid w:val="00E17EA9"/>
    <w:rsid w:val="00E17F4D"/>
    <w:rsid w:val="00E248E9"/>
    <w:rsid w:val="00E33E77"/>
    <w:rsid w:val="00E36072"/>
    <w:rsid w:val="00E667E9"/>
    <w:rsid w:val="00E72B42"/>
    <w:rsid w:val="00E808DF"/>
    <w:rsid w:val="00E915F2"/>
    <w:rsid w:val="00EA423D"/>
    <w:rsid w:val="00EC04B0"/>
    <w:rsid w:val="00EC2BD4"/>
    <w:rsid w:val="00EE0468"/>
    <w:rsid w:val="00EE17F8"/>
    <w:rsid w:val="00EF1CA4"/>
    <w:rsid w:val="00F013D8"/>
    <w:rsid w:val="00F03294"/>
    <w:rsid w:val="00F13B3A"/>
    <w:rsid w:val="00F20073"/>
    <w:rsid w:val="00F6726D"/>
    <w:rsid w:val="00F975C8"/>
    <w:rsid w:val="00FA5FD5"/>
    <w:rsid w:val="00FA7E63"/>
    <w:rsid w:val="00FC1A45"/>
    <w:rsid w:val="00FC3E6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2020-07-28T08:20:00Z</cp:lastPrinted>
  <dcterms:created xsi:type="dcterms:W3CDTF">2020-07-27T11:59:00Z</dcterms:created>
  <dcterms:modified xsi:type="dcterms:W3CDTF">2020-08-03T08:30:00Z</dcterms:modified>
</cp:coreProperties>
</file>