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85" w:rsidRDefault="00A71685" w:rsidP="00A716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E56">
        <w:rPr>
          <w:rFonts w:ascii="Times New Roman" w:hAnsi="Times New Roman" w:cs="Times New Roman"/>
          <w:b/>
          <w:sz w:val="36"/>
          <w:szCs w:val="36"/>
        </w:rPr>
        <w:t>Уважаемые субъекты малого и среднего предпринимательства</w:t>
      </w:r>
    </w:p>
    <w:p w:rsidR="00A71685" w:rsidRDefault="00A71685" w:rsidP="00A716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1685" w:rsidRDefault="00A71685" w:rsidP="00A716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1685" w:rsidRPr="00EE3E56" w:rsidRDefault="00A71685" w:rsidP="00A716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E56">
        <w:rPr>
          <w:rFonts w:ascii="Times New Roman" w:hAnsi="Times New Roman" w:cs="Times New Roman"/>
          <w:sz w:val="32"/>
          <w:szCs w:val="32"/>
        </w:rPr>
        <w:t xml:space="preserve">Администрация  Карталинского муниципального района доводит до Вашего сведения, что на официальном сайте Уполномоченного по защите прав предпринимателей в Челябинской области опубликована </w:t>
      </w:r>
      <w:r w:rsidR="006314C0">
        <w:rPr>
          <w:rFonts w:ascii="Times New Roman" w:hAnsi="Times New Roman" w:cs="Times New Roman"/>
          <w:sz w:val="32"/>
          <w:szCs w:val="32"/>
        </w:rPr>
        <w:t>информация</w:t>
      </w:r>
      <w:r w:rsidRPr="00EE3E56">
        <w:rPr>
          <w:rFonts w:ascii="Times New Roman" w:hAnsi="Times New Roman" w:cs="Times New Roman"/>
          <w:sz w:val="32"/>
          <w:szCs w:val="32"/>
        </w:rPr>
        <w:t xml:space="preserve"> с разъяснениями о переходе на новый порядок применения контрольно–кассовой техники (ККТ) (баннер справа)  ссылка:</w:t>
      </w:r>
    </w:p>
    <w:p w:rsidR="00A71685" w:rsidRPr="00EE3E56" w:rsidRDefault="00512032" w:rsidP="00A71685">
      <w:pPr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A71685" w:rsidRPr="00EE3E56">
          <w:rPr>
            <w:rStyle w:val="a3"/>
            <w:rFonts w:ascii="Times New Roman" w:hAnsi="Times New Roman" w:cs="Times New Roman"/>
            <w:sz w:val="32"/>
            <w:szCs w:val="32"/>
          </w:rPr>
          <w:t>http://ombudsman174.pravmin74.ru/htmlpages/Show/Novyjporyadokprimeneniyakontro</w:t>
        </w:r>
      </w:hyperlink>
    </w:p>
    <w:p w:rsidR="00A71685" w:rsidRPr="00EE3E56" w:rsidRDefault="00A71685" w:rsidP="00A71685">
      <w:pPr>
        <w:jc w:val="both"/>
        <w:rPr>
          <w:rFonts w:ascii="Times New Roman" w:hAnsi="Times New Roman" w:cs="Times New Roman"/>
          <w:sz w:val="32"/>
          <w:szCs w:val="32"/>
        </w:rPr>
      </w:pPr>
      <w:r w:rsidRPr="00EE3E56">
        <w:rPr>
          <w:rFonts w:ascii="Times New Roman" w:hAnsi="Times New Roman" w:cs="Times New Roman"/>
          <w:sz w:val="32"/>
          <w:szCs w:val="32"/>
        </w:rPr>
        <w:t>Телефон горячей линии  8(351)728–28–04</w:t>
      </w:r>
    </w:p>
    <w:p w:rsidR="00A71685" w:rsidRPr="00EE3E56" w:rsidRDefault="00A71685" w:rsidP="00A7168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6849" w:rsidRDefault="00B06849"/>
    <w:sectPr w:rsidR="00B06849" w:rsidSect="0051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685"/>
    <w:rsid w:val="00512032"/>
    <w:rsid w:val="006314C0"/>
    <w:rsid w:val="00A71685"/>
    <w:rsid w:val="00B0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budsman174.pravmin74.ru/htmlpages/Show/Novyjporyadokprimeneniyakont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2017-07-05T09:58:00Z</dcterms:created>
  <dcterms:modified xsi:type="dcterms:W3CDTF">2017-07-05T10:18:00Z</dcterms:modified>
</cp:coreProperties>
</file>