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22" w:rsidRPr="00F66022" w:rsidRDefault="00F66022" w:rsidP="00F6602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66022">
        <w:rPr>
          <w:rFonts w:eastAsia="Calibri"/>
          <w:sz w:val="28"/>
          <w:szCs w:val="28"/>
          <w:lang w:eastAsia="en-US"/>
        </w:rPr>
        <w:t>ПОСТАНОВЛЕНИЕ</w:t>
      </w:r>
    </w:p>
    <w:p w:rsidR="00F66022" w:rsidRPr="00F66022" w:rsidRDefault="00F66022" w:rsidP="00F66022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66022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66022" w:rsidRPr="00F66022" w:rsidRDefault="00F66022" w:rsidP="00F6602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66022" w:rsidRPr="00F66022" w:rsidRDefault="00F66022" w:rsidP="00F6602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66022" w:rsidRPr="00F66022" w:rsidRDefault="00F66022" w:rsidP="00F6602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66022" w:rsidRPr="00F66022" w:rsidRDefault="00F66022" w:rsidP="00F66022">
      <w:pPr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30.10.2019 года № 1077</w:t>
      </w:r>
    </w:p>
    <w:p w:rsidR="00F66022" w:rsidRPr="00F66022" w:rsidRDefault="00F66022" w:rsidP="00F66022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66022" w:rsidRPr="00F66022" w:rsidRDefault="00F66022" w:rsidP="00F66022">
      <w:pPr>
        <w:tabs>
          <w:tab w:val="left" w:pos="4536"/>
        </w:tabs>
        <w:autoSpaceDN w:val="0"/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</w:t>
      </w:r>
      <w:r w:rsidR="004865F0">
        <w:rPr>
          <w:sz w:val="28"/>
          <w:szCs w:val="28"/>
        </w:rPr>
        <w:t>й</w:t>
      </w:r>
      <w:r w:rsidR="00106FF5">
        <w:rPr>
          <w:sz w:val="28"/>
          <w:szCs w:val="28"/>
        </w:rPr>
        <w:t xml:space="preserve"> </w:t>
      </w:r>
      <w:r w:rsidR="0071402E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521CC5" w:rsidRDefault="00521CC5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</w:t>
      </w:r>
      <w:r w:rsidR="00A87FBC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207C95">
        <w:rPr>
          <w:sz w:val="28"/>
          <w:szCs w:val="28"/>
        </w:rPr>
        <w:t>, от 29.12.2017 года № 1284</w:t>
      </w:r>
      <w:r w:rsidR="00D447E3">
        <w:rPr>
          <w:sz w:val="28"/>
          <w:szCs w:val="28"/>
        </w:rPr>
        <w:t>, от 08.05.2018 года № 420</w:t>
      </w:r>
      <w:r w:rsidR="000E64F6">
        <w:rPr>
          <w:sz w:val="28"/>
          <w:szCs w:val="28"/>
        </w:rPr>
        <w:t>,                       от 18.07.2018 года № 741</w:t>
      </w:r>
      <w:r w:rsidR="006C3F44">
        <w:rPr>
          <w:sz w:val="28"/>
          <w:szCs w:val="28"/>
        </w:rPr>
        <w:t>, от 10.10.2018 года № 1032</w:t>
      </w:r>
      <w:r w:rsidR="00B67BD7">
        <w:rPr>
          <w:sz w:val="28"/>
          <w:szCs w:val="28"/>
        </w:rPr>
        <w:t>, от 30.11.2018 года              № 1237</w:t>
      </w:r>
      <w:r w:rsidR="00FA1389">
        <w:rPr>
          <w:sz w:val="28"/>
          <w:szCs w:val="28"/>
        </w:rPr>
        <w:t>, от 15.03.2019 года № 220</w:t>
      </w:r>
      <w:r w:rsidR="001772CE">
        <w:rPr>
          <w:sz w:val="28"/>
          <w:szCs w:val="28"/>
        </w:rPr>
        <w:t xml:space="preserve">, от </w:t>
      </w:r>
      <w:r w:rsidR="001772CE" w:rsidRPr="001772CE">
        <w:rPr>
          <w:sz w:val="28"/>
          <w:szCs w:val="28"/>
        </w:rPr>
        <w:t xml:space="preserve">10.07.2019 </w:t>
      </w:r>
      <w:r w:rsidR="001772CE">
        <w:rPr>
          <w:sz w:val="28"/>
          <w:szCs w:val="28"/>
        </w:rPr>
        <w:t xml:space="preserve">года № </w:t>
      </w:r>
      <w:r w:rsidR="001772CE" w:rsidRPr="001772CE">
        <w:rPr>
          <w:sz w:val="28"/>
          <w:szCs w:val="28"/>
        </w:rPr>
        <w:t>671</w:t>
      </w:r>
      <w:r w:rsidR="004865F0">
        <w:rPr>
          <w:sz w:val="28"/>
          <w:szCs w:val="28"/>
        </w:rPr>
        <w:t xml:space="preserve">, от </w:t>
      </w:r>
      <w:r w:rsidR="004865F0">
        <w:rPr>
          <w:bCs/>
          <w:sz w:val="28"/>
          <w:szCs w:val="28"/>
        </w:rPr>
        <w:t>26.07.2019 года № 729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</w:t>
      </w:r>
      <w:r w:rsidR="00E526A4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E526A4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1)  в части седьмой паспорта в позиции, касающейся объемов и источников финансирования подпрограммы: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общий объем финансирования в 2017-2021 годах цифры «337677,90» заменить цифрами «338877,70»;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местного бюджета цифры «97092,40» заменить цифрами «98292,20»;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объем финансирования в 2019 году цифры «34787,70» заменить цифрами «35987,50»;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за счет средств местного бюджета цифры «21582,70» заменить цифрами «22782,50»;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2) в пункте 19 главы V указанной Программы: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общий  объем финансирования в 2017-2021 годах цифры «337677,90» заменить цифрами «338877,70»;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lastRenderedPageBreak/>
        <w:t>местного бюджета цифры «94219,70» заменить цифрами «97203,40»;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объем финансирования в 2019 году цифры «34787,70» заменить цифрами «35987,50»;</w:t>
      </w:r>
    </w:p>
    <w:p w:rsidR="004865F0" w:rsidRP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за счет средств местного бюджета цифры «21582,70» заменить цифрами «22782,50»;</w:t>
      </w:r>
    </w:p>
    <w:p w:rsidR="004865F0" w:rsidRDefault="004865F0" w:rsidP="004865F0">
      <w:pPr>
        <w:ind w:firstLine="708"/>
        <w:jc w:val="both"/>
        <w:rPr>
          <w:sz w:val="28"/>
          <w:szCs w:val="28"/>
        </w:rPr>
      </w:pPr>
      <w:r w:rsidRPr="004865F0">
        <w:rPr>
          <w:sz w:val="28"/>
          <w:szCs w:val="28"/>
        </w:rPr>
        <w:t>3) приложени</w:t>
      </w:r>
      <w:r>
        <w:rPr>
          <w:sz w:val="28"/>
          <w:szCs w:val="28"/>
        </w:rPr>
        <w:t xml:space="preserve">е </w:t>
      </w:r>
      <w:r w:rsidRPr="004865F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865F0">
        <w:rPr>
          <w:sz w:val="28"/>
          <w:szCs w:val="28"/>
        </w:rPr>
        <w:t>к указанной Программе изложить в новой редакции (прилагается).</w:t>
      </w:r>
    </w:p>
    <w:p w:rsidR="00EF383D" w:rsidRDefault="00EF383D" w:rsidP="004865F0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883BC5" w:rsidRDefault="00883BC5" w:rsidP="00E54A41">
      <w:pPr>
        <w:pStyle w:val="a7"/>
        <w:ind w:firstLine="709"/>
        <w:jc w:val="both"/>
      </w:pPr>
      <w:r w:rsidRPr="006B4B34">
        <w:rPr>
          <w:szCs w:val="28"/>
        </w:rPr>
        <w:t xml:space="preserve">3.  </w:t>
      </w:r>
      <w:r w:rsidR="00E526A4">
        <w:rPr>
          <w:szCs w:val="28"/>
        </w:rPr>
        <w:t>Организацию</w:t>
      </w:r>
      <w:r w:rsidRPr="006B4B34">
        <w:rPr>
          <w:szCs w:val="28"/>
        </w:rPr>
        <w:t xml:space="preserve"> исполнени</w:t>
      </w:r>
      <w:r w:rsidR="00E526A4">
        <w:rPr>
          <w:szCs w:val="28"/>
        </w:rPr>
        <w:t>я</w:t>
      </w:r>
      <w:r w:rsidRPr="006B4B34">
        <w:rPr>
          <w:szCs w:val="28"/>
        </w:rPr>
        <w:t xml:space="preserve"> настоящего постановления возложить на </w:t>
      </w:r>
      <w:r w:rsidR="00E54A41">
        <w:rPr>
          <w:szCs w:val="28"/>
        </w:rPr>
        <w:t xml:space="preserve">заместителя главы </w:t>
      </w:r>
      <w:r w:rsidR="00E54A41" w:rsidRPr="00B3158A">
        <w:rPr>
          <w:szCs w:val="28"/>
        </w:rPr>
        <w:t>Карталинского муниципа</w:t>
      </w:r>
      <w:r w:rsidR="00E54A41">
        <w:rPr>
          <w:szCs w:val="28"/>
        </w:rPr>
        <w:t>льного района –</w:t>
      </w:r>
      <w:r w:rsidR="00E54A41" w:rsidRPr="00B3158A">
        <w:rPr>
          <w:szCs w:val="28"/>
        </w:rPr>
        <w:t xml:space="preserve"> начальника Управления строительства, инфраструктуры и </w:t>
      </w:r>
      <w:r w:rsidR="00E54A41">
        <w:rPr>
          <w:szCs w:val="28"/>
        </w:rPr>
        <w:t>жилищно-коммунального хозяйства</w:t>
      </w:r>
      <w:r w:rsidR="00E54A41" w:rsidRPr="00B3158A">
        <w:rPr>
          <w:szCs w:val="28"/>
        </w:rPr>
        <w:t xml:space="preserve"> Карталинского муниципа</w:t>
      </w:r>
      <w:r w:rsidR="00E54A41">
        <w:rPr>
          <w:szCs w:val="28"/>
        </w:rPr>
        <w:t>льного района Ломовцева С.В.</w:t>
      </w:r>
    </w:p>
    <w:p w:rsidR="004865F0" w:rsidRDefault="004865F0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883BC5" w:rsidRDefault="00883BC5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E54A41" w:rsidRDefault="00E54A41" w:rsidP="00883BC5">
      <w:pPr>
        <w:widowControl w:val="0"/>
        <w:autoSpaceDE w:val="0"/>
        <w:autoSpaceDN w:val="0"/>
        <w:adjustRightInd w:val="0"/>
        <w:rPr>
          <w:sz w:val="28"/>
        </w:rPr>
      </w:pPr>
    </w:p>
    <w:p w:rsidR="004865F0" w:rsidRPr="004865F0" w:rsidRDefault="004865F0" w:rsidP="004865F0">
      <w:pPr>
        <w:jc w:val="both"/>
        <w:rPr>
          <w:rFonts w:eastAsia="Calibri"/>
          <w:sz w:val="28"/>
          <w:szCs w:val="28"/>
        </w:rPr>
      </w:pPr>
      <w:r w:rsidRPr="004865F0">
        <w:rPr>
          <w:rFonts w:eastAsia="Calibri"/>
          <w:sz w:val="28"/>
          <w:szCs w:val="28"/>
        </w:rPr>
        <w:t xml:space="preserve">Временно исполняющий </w:t>
      </w:r>
    </w:p>
    <w:p w:rsidR="004865F0" w:rsidRPr="004865F0" w:rsidRDefault="004865F0" w:rsidP="004865F0">
      <w:pPr>
        <w:jc w:val="both"/>
        <w:rPr>
          <w:rFonts w:eastAsia="Calibri"/>
          <w:sz w:val="28"/>
          <w:szCs w:val="28"/>
        </w:rPr>
      </w:pPr>
      <w:r w:rsidRPr="004865F0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4865F0" w:rsidRPr="004865F0" w:rsidRDefault="004865F0" w:rsidP="004865F0">
      <w:pPr>
        <w:jc w:val="both"/>
        <w:rPr>
          <w:rFonts w:eastAsia="Calibri"/>
          <w:sz w:val="28"/>
          <w:szCs w:val="28"/>
        </w:rPr>
      </w:pPr>
      <w:r w:rsidRPr="004865F0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4865F0">
        <w:rPr>
          <w:rFonts w:eastAsia="Calibri"/>
          <w:sz w:val="28"/>
          <w:szCs w:val="28"/>
        </w:rPr>
        <w:tab/>
        <w:t xml:space="preserve">        </w:t>
      </w:r>
      <w:r w:rsidRPr="004865F0">
        <w:rPr>
          <w:rFonts w:eastAsia="Calibri"/>
          <w:sz w:val="28"/>
          <w:szCs w:val="28"/>
        </w:rPr>
        <w:tab/>
      </w:r>
      <w:r w:rsidRPr="004865F0">
        <w:rPr>
          <w:rFonts w:eastAsia="Calibri"/>
          <w:sz w:val="28"/>
          <w:szCs w:val="28"/>
        </w:rPr>
        <w:tab/>
      </w:r>
      <w:r w:rsidRPr="004865F0">
        <w:rPr>
          <w:rFonts w:eastAsia="Calibri"/>
          <w:sz w:val="28"/>
          <w:szCs w:val="28"/>
        </w:rPr>
        <w:tab/>
        <w:t xml:space="preserve">        Г.Г. Синтяева</w:t>
      </w:r>
    </w:p>
    <w:p w:rsidR="00210BC4" w:rsidRDefault="00F66022" w:rsidP="00F6602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427D0" w:rsidRDefault="003427D0" w:rsidP="00EF383D">
      <w:pPr>
        <w:jc w:val="both"/>
        <w:rPr>
          <w:rFonts w:eastAsia="Calibri" w:cstheme="minorBidi"/>
          <w:sz w:val="28"/>
          <w:szCs w:val="28"/>
          <w:lang w:eastAsia="en-US"/>
        </w:rPr>
        <w:sectPr w:rsidR="003427D0" w:rsidSect="0037575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</w:t>
      </w:r>
      <w:r w:rsidR="00CA1BF5">
        <w:rPr>
          <w:rFonts w:eastAsia="Calibri" w:cstheme="minorBidi"/>
          <w:sz w:val="28"/>
          <w:szCs w:val="28"/>
          <w:lang w:eastAsia="en-US"/>
        </w:rPr>
        <w:t>1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B10AF8">
      <w:pPr>
        <w:ind w:left="8789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005871" w:rsidRPr="0067011C" w:rsidRDefault="00B539AC" w:rsidP="0067011C">
      <w:pPr>
        <w:tabs>
          <w:tab w:val="left" w:pos="3686"/>
        </w:tabs>
        <w:ind w:left="8789"/>
        <w:jc w:val="center"/>
        <w:rPr>
          <w:bCs/>
          <w:sz w:val="28"/>
          <w:szCs w:val="28"/>
        </w:rPr>
      </w:pPr>
      <w:r w:rsidRPr="00B539AC">
        <w:rPr>
          <w:bCs/>
          <w:sz w:val="28"/>
          <w:szCs w:val="28"/>
        </w:rPr>
        <w:t xml:space="preserve">от </w:t>
      </w:r>
      <w:r w:rsidR="003144B6">
        <w:rPr>
          <w:bCs/>
          <w:sz w:val="28"/>
          <w:szCs w:val="28"/>
        </w:rPr>
        <w:t>30.10.</w:t>
      </w:r>
      <w:r w:rsidRPr="00B539AC">
        <w:rPr>
          <w:bCs/>
          <w:sz w:val="28"/>
          <w:szCs w:val="28"/>
        </w:rPr>
        <w:t xml:space="preserve">2019 года № </w:t>
      </w:r>
      <w:r w:rsidR="003144B6">
        <w:rPr>
          <w:bCs/>
          <w:sz w:val="28"/>
          <w:szCs w:val="28"/>
        </w:rPr>
        <w:t>1077</w:t>
      </w:r>
      <w:r w:rsidR="003427D0">
        <w:rPr>
          <w:rFonts w:eastAsia="Calibri" w:cstheme="minorBidi"/>
          <w:sz w:val="28"/>
          <w:szCs w:val="28"/>
          <w:lang w:eastAsia="en-US"/>
        </w:rPr>
        <w:t>)</w:t>
      </w:r>
    </w:p>
    <w:p w:rsidR="001A0D32" w:rsidRDefault="001A0D32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B9783A" w:rsidRPr="00B9783A" w:rsidRDefault="003427D0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="00B9783A">
        <w:rPr>
          <w:rFonts w:eastAsia="Calibri" w:cstheme="minorBidi"/>
          <w:sz w:val="28"/>
          <w:szCs w:val="28"/>
          <w:lang w:eastAsia="en-US"/>
        </w:rPr>
        <w:t xml:space="preserve">мероприятий и объем финансирования </w:t>
      </w:r>
      <w:r w:rsidR="00B9783A" w:rsidRPr="00B9783A">
        <w:rPr>
          <w:rFonts w:eastAsia="Calibri" w:cstheme="minorBidi"/>
          <w:sz w:val="28"/>
          <w:szCs w:val="28"/>
          <w:lang w:eastAsia="en-US"/>
        </w:rPr>
        <w:t>муниципальной программ</w:t>
      </w:r>
      <w:r w:rsidR="00B9783A">
        <w:rPr>
          <w:rFonts w:eastAsia="Calibri" w:cstheme="minorBidi"/>
          <w:sz w:val="28"/>
          <w:szCs w:val="28"/>
          <w:lang w:eastAsia="en-US"/>
        </w:rPr>
        <w:t>ы</w:t>
      </w:r>
    </w:p>
    <w:p w:rsidR="007B74EF" w:rsidRDefault="00B9783A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«Развитие дорожного хозяйства </w:t>
      </w:r>
      <w:r w:rsidRPr="00B9783A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="0092342D">
        <w:rPr>
          <w:rFonts w:eastAsia="Calibri" w:cstheme="minorBidi"/>
          <w:sz w:val="28"/>
          <w:szCs w:val="28"/>
          <w:lang w:eastAsia="en-US"/>
        </w:rPr>
        <w:t>на 2017-</w:t>
      </w:r>
      <w:r w:rsidRPr="00B9783A">
        <w:rPr>
          <w:rFonts w:eastAsia="Calibri" w:cstheme="minorBidi"/>
          <w:sz w:val="28"/>
          <w:szCs w:val="28"/>
          <w:lang w:eastAsia="en-US"/>
        </w:rPr>
        <w:t>202</w:t>
      </w:r>
      <w:r w:rsidR="00A17BA9">
        <w:rPr>
          <w:rFonts w:eastAsia="Calibri" w:cstheme="minorBidi"/>
          <w:sz w:val="28"/>
          <w:szCs w:val="28"/>
          <w:lang w:eastAsia="en-US"/>
        </w:rPr>
        <w:t>1</w:t>
      </w:r>
      <w:r w:rsidRPr="00B9783A">
        <w:rPr>
          <w:rFonts w:eastAsia="Calibri" w:cstheme="minorBidi"/>
          <w:sz w:val="28"/>
          <w:szCs w:val="28"/>
          <w:lang w:eastAsia="en-US"/>
        </w:rPr>
        <w:t xml:space="preserve"> годы»</w:t>
      </w:r>
    </w:p>
    <w:p w:rsidR="00003E02" w:rsidRDefault="00003E02" w:rsidP="00B07526">
      <w:pPr>
        <w:jc w:val="center"/>
        <w:rPr>
          <w:rFonts w:eastAsia="Calibri" w:cstheme="minorBidi"/>
          <w:sz w:val="28"/>
          <w:szCs w:val="28"/>
          <w:lang w:eastAsia="en-US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39"/>
        <w:gridCol w:w="1842"/>
        <w:gridCol w:w="3790"/>
        <w:gridCol w:w="605"/>
        <w:gridCol w:w="1134"/>
        <w:gridCol w:w="141"/>
        <w:gridCol w:w="1276"/>
        <w:gridCol w:w="75"/>
        <w:gridCol w:w="1201"/>
        <w:gridCol w:w="1134"/>
        <w:gridCol w:w="1445"/>
        <w:gridCol w:w="1417"/>
        <w:gridCol w:w="1249"/>
      </w:tblGrid>
      <w:tr w:rsidR="00E57629" w:rsidRPr="002B69A5" w:rsidTr="00165ABC">
        <w:trPr>
          <w:trHeight w:val="340"/>
          <w:jc w:val="center"/>
        </w:trPr>
        <w:tc>
          <w:tcPr>
            <w:tcW w:w="495" w:type="dxa"/>
            <w:vMerge w:val="restart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№</w:t>
            </w:r>
          </w:p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1881" w:type="dxa"/>
            <w:gridSpan w:val="2"/>
            <w:vMerge w:val="restart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Ответственный исполнитель</w:t>
            </w:r>
          </w:p>
        </w:tc>
        <w:tc>
          <w:tcPr>
            <w:tcW w:w="3790" w:type="dxa"/>
            <w:vMerge w:val="restart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 xml:space="preserve">Ед. </w:t>
            </w:r>
          </w:p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изм.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Значение результатов</w:t>
            </w:r>
          </w:p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мероприятия</w:t>
            </w:r>
          </w:p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подпрограммы</w:t>
            </w:r>
          </w:p>
        </w:tc>
        <w:tc>
          <w:tcPr>
            <w:tcW w:w="6521" w:type="dxa"/>
            <w:gridSpan w:val="6"/>
          </w:tcPr>
          <w:p w:rsid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Объёмы финансирования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мероприятий подпрограммы,</w:t>
            </w:r>
            <w:r w:rsidR="002B69A5">
              <w:rPr>
                <w:rFonts w:eastAsia="Calibri" w:cstheme="minorBidi"/>
                <w:lang w:eastAsia="en-US"/>
              </w:rPr>
              <w:t xml:space="preserve"> </w:t>
            </w:r>
          </w:p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тыс. руб.</w:t>
            </w:r>
          </w:p>
        </w:tc>
      </w:tr>
      <w:tr w:rsidR="00E57629" w:rsidRPr="002B69A5" w:rsidTr="00165ABC">
        <w:trPr>
          <w:trHeight w:val="480"/>
          <w:jc w:val="center"/>
        </w:trPr>
        <w:tc>
          <w:tcPr>
            <w:tcW w:w="495" w:type="dxa"/>
            <w:vMerge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881" w:type="dxa"/>
            <w:gridSpan w:val="2"/>
            <w:vMerge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134" w:type="dxa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ФБ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Всего</w:t>
            </w:r>
          </w:p>
        </w:tc>
      </w:tr>
      <w:tr w:rsidR="00E57629" w:rsidRPr="002B69A5" w:rsidTr="00165ABC">
        <w:trPr>
          <w:trHeight w:val="195"/>
          <w:jc w:val="center"/>
        </w:trPr>
        <w:tc>
          <w:tcPr>
            <w:tcW w:w="495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3790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1134" w:type="dxa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1445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E57629" w:rsidRPr="002B69A5" w:rsidRDefault="00E57629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</w:t>
            </w:r>
          </w:p>
        </w:tc>
      </w:tr>
      <w:tr w:rsidR="002B69A5" w:rsidRPr="002B69A5" w:rsidTr="007B74EF">
        <w:trPr>
          <w:trHeight w:val="85"/>
          <w:jc w:val="center"/>
        </w:trPr>
        <w:tc>
          <w:tcPr>
            <w:tcW w:w="15843" w:type="dxa"/>
            <w:gridSpan w:val="14"/>
          </w:tcPr>
          <w:p w:rsidR="002B69A5" w:rsidRPr="002B69A5" w:rsidRDefault="002B69A5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</w:t>
            </w:r>
            <w:r w:rsidRPr="002B69A5">
              <w:rPr>
                <w:rFonts w:eastAsia="Calibri" w:cstheme="minorBid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Ремонт улично-дорожной сети </w:t>
            </w:r>
          </w:p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п.  Сухореченский, 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ул.</w:t>
            </w:r>
            <w:r>
              <w:t xml:space="preserve"> </w:t>
            </w:r>
            <w:r w:rsidRPr="00E83E84">
              <w:t>Новостроющая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2018г.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1,281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2018г.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5096,80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1292,70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6389,50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Ремонт автодороги  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пер. Чайковского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г. Карталы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2018г.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0,572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2018г.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4150,00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564,27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4714,27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3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  <w:p w:rsidR="00003E02" w:rsidRPr="002B69A5" w:rsidRDefault="00003E02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790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Ремонт дорожного покрытия в пос. Варшавка по 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пер. Центральный до ФАП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2018г.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2018г.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697,40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697,40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4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 xml:space="preserve">Текущий ремонт  </w:t>
            </w:r>
            <w:r w:rsidRPr="00E83E84">
              <w:rPr>
                <w:b/>
              </w:rPr>
              <w:t xml:space="preserve"> </w:t>
            </w:r>
            <w:r w:rsidRPr="00E83E84">
              <w:t>автомобильных дорог местного значения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в границах населенных пунктов сельских поселений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2018г.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2018г.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1589,23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1589,23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5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 xml:space="preserve">Текущий ремонт  </w:t>
            </w:r>
            <w:r w:rsidRPr="00E83E84">
              <w:rPr>
                <w:b/>
              </w:rPr>
              <w:t xml:space="preserve"> </w:t>
            </w:r>
            <w:r w:rsidRPr="00E83E84">
              <w:t>автомобильных дорог местного значения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в границах населенных пунктов сельских поселений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2019г.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2019г.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1370,00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1370,00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6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Ремонт улично-дорожной сети </w:t>
            </w:r>
          </w:p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г. Карталы ул. Славы </w:t>
            </w:r>
          </w:p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(в т.ч. за счет акцизов КГП </w:t>
            </w:r>
            <w:r>
              <w:t xml:space="preserve">– 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 xml:space="preserve">584,0 тыс.рублей, средства КГП </w:t>
            </w:r>
            <w:r>
              <w:t xml:space="preserve">– </w:t>
            </w:r>
            <w:r w:rsidRPr="00E83E84">
              <w:t>1199,8 тыс.</w:t>
            </w:r>
            <w:r>
              <w:t xml:space="preserve"> </w:t>
            </w:r>
            <w:r w:rsidRPr="00E83E84">
              <w:t>рублей)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2019г.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1,5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2019г.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13205,00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1783,80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14988,8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7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</w:pPr>
            <w:r w:rsidRPr="00E83E84">
              <w:t>Капитальный ремонт ул. Ленина, участок от ул. Славы до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 xml:space="preserve"> пер. Блюхера г. Карталы Челябинской обл.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1,348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79512,5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59983,8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139496,30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8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Ремонт ул.  Свердлова 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г. Карталы Челябинской обл.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9120,00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6880,00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16000,00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9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ул.  Юбилейная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г. Карталы Челябинской обл.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0,51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2600,00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1960,00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240,00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4800,00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10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ул.  Водопроводная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г. Карталы Челябинской обл.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0,49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2600,00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1960,00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240,00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4800,00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пер.  Дзержинского от путепровода до ул. Пролетарская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г. Карталы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1480,00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1120,00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600,00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3200,00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12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ул.  Луначарского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г. Карталы Челябинской обл.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0,54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1620,00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1220,00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160,00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3000,00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13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ул. Калмыкова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г. Карталы Челябинской обл.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1100,00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800,00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100,00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2000,00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14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</w:pPr>
            <w:r w:rsidRPr="00E83E84">
              <w:t>Ремонт ул. Центральная в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 xml:space="preserve"> п. Новокаолиновый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0,2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7843,00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7287,00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0,00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15260,00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15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 автодороги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ул. Центральная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с.</w:t>
            </w:r>
            <w:r>
              <w:t xml:space="preserve"> </w:t>
            </w:r>
            <w:r w:rsidRPr="00E83E84">
              <w:t>Великопетровка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0,85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4560,00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3440,00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0,00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8000,00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16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улично-дорожной сети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п. Красный Яр.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ул. Южная.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1,16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1400,00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1070,00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180,00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2650,00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17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улично-дорожной сети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п. Красный Яр.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>
              <w:t>ул. Северная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1,52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1950,0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1470,00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180,00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3600,00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18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улично-дорожной сети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п. Мичуринский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ул. Школьная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2000,00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1520,00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154,50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3674,50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19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  <w:p w:rsidR="00003E02" w:rsidRPr="002B69A5" w:rsidRDefault="00003E02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улично-дорожной сети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с. Еленинка,</w:t>
            </w:r>
            <w:r>
              <w:t xml:space="preserve"> </w:t>
            </w:r>
            <w:r w:rsidRPr="00E83E84">
              <w:t>ул. Лесная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0,46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1640,00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1240,00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150,00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3030,00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lastRenderedPageBreak/>
              <w:t>20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Ремонт автодороги по ул. 50-лет Победы</w:t>
            </w:r>
            <w:r>
              <w:t xml:space="preserve"> </w:t>
            </w:r>
            <w:r w:rsidRPr="00E83E84">
              <w:t>г. Карталы</w:t>
            </w: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1740,00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1320,00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160,00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3220,00</w:t>
            </w:r>
          </w:p>
        </w:tc>
      </w:tr>
      <w:tr w:rsidR="00E83E84" w:rsidRPr="002B69A5" w:rsidTr="00165ABC">
        <w:trPr>
          <w:jc w:val="center"/>
        </w:trPr>
        <w:tc>
          <w:tcPr>
            <w:tcW w:w="534" w:type="dxa"/>
            <w:gridSpan w:val="2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21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83E84" w:rsidRPr="002B69A5" w:rsidRDefault="00E83E84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3790" w:type="dxa"/>
            <w:shd w:val="clear" w:color="auto" w:fill="auto"/>
          </w:tcPr>
          <w:p w:rsidR="00E83E84" w:rsidRDefault="00E83E84" w:rsidP="00E83E84">
            <w:pPr>
              <w:ind w:left="-68" w:right="-68"/>
              <w:jc w:val="center"/>
            </w:pPr>
            <w:r w:rsidRPr="00E83E84">
              <w:t xml:space="preserve">Ремонт автодороги по 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ул. Мичурина</w:t>
            </w:r>
            <w:r>
              <w:t xml:space="preserve"> </w:t>
            </w:r>
            <w:r w:rsidRPr="00E83E84">
              <w:t>г. Карталы</w:t>
            </w:r>
          </w:p>
          <w:p w:rsidR="00E83E84" w:rsidRPr="00E83E84" w:rsidRDefault="00E83E84" w:rsidP="00E83E84">
            <w:pPr>
              <w:ind w:left="-68" w:right="-68"/>
              <w:jc w:val="center"/>
            </w:pPr>
          </w:p>
        </w:tc>
        <w:tc>
          <w:tcPr>
            <w:tcW w:w="60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км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276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0,86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2020г.</w:t>
            </w:r>
          </w:p>
        </w:tc>
        <w:tc>
          <w:tcPr>
            <w:tcW w:w="1134" w:type="dxa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4000,00</w:t>
            </w:r>
          </w:p>
        </w:tc>
        <w:tc>
          <w:tcPr>
            <w:tcW w:w="1445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3000,00</w:t>
            </w:r>
          </w:p>
        </w:tc>
        <w:tc>
          <w:tcPr>
            <w:tcW w:w="1417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400,00</w:t>
            </w:r>
          </w:p>
        </w:tc>
        <w:tc>
          <w:tcPr>
            <w:tcW w:w="1249" w:type="dxa"/>
            <w:shd w:val="clear" w:color="auto" w:fill="auto"/>
          </w:tcPr>
          <w:p w:rsidR="00E83E84" w:rsidRPr="00E83E84" w:rsidRDefault="00E83E84" w:rsidP="00E83E84">
            <w:pPr>
              <w:ind w:left="-68" w:right="-68"/>
              <w:jc w:val="center"/>
            </w:pPr>
            <w:r w:rsidRPr="00E83E84">
              <w:t>7400,00</w:t>
            </w:r>
          </w:p>
        </w:tc>
      </w:tr>
      <w:tr w:rsidR="00A96B1E" w:rsidRPr="002B69A5" w:rsidTr="00A96B1E">
        <w:trPr>
          <w:jc w:val="center"/>
        </w:trPr>
        <w:tc>
          <w:tcPr>
            <w:tcW w:w="9322" w:type="dxa"/>
            <w:gridSpan w:val="8"/>
            <w:shd w:val="clear" w:color="auto" w:fill="auto"/>
          </w:tcPr>
          <w:p w:rsidR="00A96B1E" w:rsidRPr="002B69A5" w:rsidRDefault="00A96B1E" w:rsidP="00A96B1E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6B1E" w:rsidRPr="00A96B1E" w:rsidRDefault="00A96B1E" w:rsidP="00A96B1E">
            <w:pPr>
              <w:jc w:val="center"/>
            </w:pPr>
            <w:r w:rsidRPr="00A96B1E">
              <w:t>2017г.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2018г.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2019г.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2020г.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2021г.</w:t>
            </w:r>
          </w:p>
        </w:tc>
        <w:tc>
          <w:tcPr>
            <w:tcW w:w="1134" w:type="dxa"/>
          </w:tcPr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123165,50,00</w:t>
            </w:r>
          </w:p>
        </w:tc>
        <w:tc>
          <w:tcPr>
            <w:tcW w:w="1445" w:type="dxa"/>
            <w:shd w:val="clear" w:color="auto" w:fill="auto"/>
          </w:tcPr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9944,20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13205,00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94270,80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</w:tc>
        <w:tc>
          <w:tcPr>
            <w:tcW w:w="1417" w:type="dxa"/>
            <w:shd w:val="clear" w:color="auto" w:fill="auto"/>
          </w:tcPr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3446,20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3153,80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2564,50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</w:tc>
        <w:tc>
          <w:tcPr>
            <w:tcW w:w="1249" w:type="dxa"/>
            <w:shd w:val="clear" w:color="auto" w:fill="auto"/>
          </w:tcPr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13390,40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16358,80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220000,80</w:t>
            </w:r>
          </w:p>
          <w:p w:rsidR="00A96B1E" w:rsidRPr="00A96B1E" w:rsidRDefault="00A96B1E" w:rsidP="00A96B1E">
            <w:pPr>
              <w:jc w:val="center"/>
            </w:pPr>
            <w:r w:rsidRPr="00A96B1E">
              <w:t>0,00</w:t>
            </w:r>
          </w:p>
        </w:tc>
      </w:tr>
      <w:tr w:rsidR="00BD377E" w:rsidRPr="002B69A5" w:rsidTr="007B74EF">
        <w:trPr>
          <w:jc w:val="center"/>
        </w:trPr>
        <w:tc>
          <w:tcPr>
            <w:tcW w:w="15843" w:type="dxa"/>
            <w:gridSpan w:val="14"/>
          </w:tcPr>
          <w:p w:rsidR="00BD377E" w:rsidRPr="002B69A5" w:rsidRDefault="00BD377E" w:rsidP="00E83E84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II</w:t>
            </w:r>
            <w:r w:rsidRPr="002B69A5">
              <w:rPr>
                <w:rFonts w:eastAsia="Calibri" w:cstheme="minorBidi"/>
                <w:lang w:eastAsia="en-US"/>
              </w:rPr>
              <w:t>.   Дорожная деятельность в отношении автомобильных дорог местного значения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2B69A5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</w:tr>
      <w:tr w:rsidR="002862E3" w:rsidRPr="002B69A5" w:rsidTr="00165ABC">
        <w:trPr>
          <w:jc w:val="center"/>
        </w:trPr>
        <w:tc>
          <w:tcPr>
            <w:tcW w:w="495" w:type="dxa"/>
            <w:shd w:val="clear" w:color="auto" w:fill="auto"/>
          </w:tcPr>
          <w:p w:rsidR="002862E3" w:rsidRPr="002B69A5" w:rsidRDefault="002862E3" w:rsidP="002862E3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1.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2862E3" w:rsidRPr="002B69A5" w:rsidRDefault="002862E3" w:rsidP="002862E3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  <w:p w:rsidR="002862E3" w:rsidRPr="002B69A5" w:rsidRDefault="002862E3" w:rsidP="002862E3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3790" w:type="dxa"/>
            <w:tcBorders>
              <w:bottom w:val="nil"/>
            </w:tcBorders>
            <w:shd w:val="clear" w:color="auto" w:fill="auto"/>
          </w:tcPr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 xml:space="preserve">Содержание </w:t>
            </w:r>
            <w:r w:rsidRPr="002862E3">
              <w:rPr>
                <w:b/>
              </w:rPr>
              <w:t xml:space="preserve"> </w:t>
            </w:r>
            <w:r w:rsidRPr="002862E3">
              <w:t>автомобильных дорог местного значения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в границах населенных пунктов поселения</w:t>
            </w:r>
          </w:p>
        </w:tc>
        <w:tc>
          <w:tcPr>
            <w:tcW w:w="605" w:type="dxa"/>
            <w:tcBorders>
              <w:bottom w:val="nil"/>
            </w:tcBorders>
            <w:shd w:val="clear" w:color="auto" w:fill="auto"/>
          </w:tcPr>
          <w:p w:rsidR="002862E3" w:rsidRPr="002862E3" w:rsidRDefault="002862E3" w:rsidP="002862E3">
            <w:pPr>
              <w:ind w:left="-68" w:right="-68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2017г.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2018г.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2019г.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2020г.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2021г.</w:t>
            </w:r>
          </w:p>
        </w:tc>
        <w:tc>
          <w:tcPr>
            <w:tcW w:w="1492" w:type="dxa"/>
            <w:gridSpan w:val="3"/>
            <w:tcBorders>
              <w:bottom w:val="nil"/>
            </w:tcBorders>
            <w:shd w:val="clear" w:color="auto" w:fill="auto"/>
          </w:tcPr>
          <w:p w:rsidR="002862E3" w:rsidRPr="002862E3" w:rsidRDefault="002862E3" w:rsidP="002862E3">
            <w:pPr>
              <w:ind w:left="-68" w:right="-68"/>
              <w:jc w:val="center"/>
            </w:pPr>
          </w:p>
          <w:p w:rsidR="002862E3" w:rsidRPr="002862E3" w:rsidRDefault="002862E3" w:rsidP="002862E3">
            <w:pPr>
              <w:ind w:left="-68" w:right="-68"/>
              <w:jc w:val="center"/>
            </w:pPr>
          </w:p>
        </w:tc>
        <w:tc>
          <w:tcPr>
            <w:tcW w:w="1201" w:type="dxa"/>
            <w:tcBorders>
              <w:bottom w:val="nil"/>
            </w:tcBorders>
            <w:shd w:val="clear" w:color="auto" w:fill="auto"/>
          </w:tcPr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2017г.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2018г.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2019г.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2020г.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2021г.</w:t>
            </w:r>
          </w:p>
        </w:tc>
        <w:tc>
          <w:tcPr>
            <w:tcW w:w="1134" w:type="dxa"/>
            <w:tcBorders>
              <w:bottom w:val="nil"/>
            </w:tcBorders>
          </w:tcPr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</w:tc>
        <w:tc>
          <w:tcPr>
            <w:tcW w:w="1445" w:type="dxa"/>
            <w:tcBorders>
              <w:bottom w:val="nil"/>
            </w:tcBorders>
            <w:shd w:val="clear" w:color="auto" w:fill="auto"/>
          </w:tcPr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-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14485,77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18449,23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19628,70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17945,00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18619,00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auto"/>
          </w:tcPr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14485,77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18449,23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19628,70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17945,00</w:t>
            </w:r>
          </w:p>
          <w:p w:rsidR="002862E3" w:rsidRPr="002862E3" w:rsidRDefault="002862E3" w:rsidP="002862E3">
            <w:pPr>
              <w:ind w:left="-68" w:right="-68"/>
              <w:jc w:val="center"/>
            </w:pPr>
            <w:r w:rsidRPr="002862E3">
              <w:t>18619,00</w:t>
            </w:r>
          </w:p>
        </w:tc>
      </w:tr>
      <w:tr w:rsidR="002862E3" w:rsidRPr="002B69A5" w:rsidTr="007B74EF">
        <w:trPr>
          <w:jc w:val="center"/>
        </w:trPr>
        <w:tc>
          <w:tcPr>
            <w:tcW w:w="9397" w:type="dxa"/>
            <w:gridSpan w:val="9"/>
            <w:shd w:val="clear" w:color="auto" w:fill="auto"/>
          </w:tcPr>
          <w:p w:rsidR="002862E3" w:rsidRPr="002B69A5" w:rsidRDefault="002862E3" w:rsidP="002862E3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2017г.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2018г.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2019г.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2020г.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2021г.</w:t>
            </w:r>
          </w:p>
        </w:tc>
        <w:tc>
          <w:tcPr>
            <w:tcW w:w="1134" w:type="dxa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</w:tc>
        <w:tc>
          <w:tcPr>
            <w:tcW w:w="1445" w:type="dxa"/>
            <w:shd w:val="clear" w:color="auto" w:fill="auto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</w:tc>
        <w:tc>
          <w:tcPr>
            <w:tcW w:w="1417" w:type="dxa"/>
            <w:shd w:val="clear" w:color="auto" w:fill="auto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14485,77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18449,23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19628,70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17945,00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18619,00</w:t>
            </w:r>
          </w:p>
        </w:tc>
        <w:tc>
          <w:tcPr>
            <w:tcW w:w="1249" w:type="dxa"/>
            <w:shd w:val="clear" w:color="auto" w:fill="auto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14485,77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18449,23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19628,70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17945,00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18619,00</w:t>
            </w:r>
          </w:p>
        </w:tc>
      </w:tr>
      <w:tr w:rsidR="002862E3" w:rsidRPr="002B69A5" w:rsidTr="007B74EF">
        <w:trPr>
          <w:jc w:val="center"/>
        </w:trPr>
        <w:tc>
          <w:tcPr>
            <w:tcW w:w="9397" w:type="dxa"/>
            <w:gridSpan w:val="9"/>
            <w:shd w:val="clear" w:color="auto" w:fill="auto"/>
          </w:tcPr>
          <w:p w:rsidR="002862E3" w:rsidRPr="002B69A5" w:rsidRDefault="002862E3" w:rsidP="002862E3">
            <w:pPr>
              <w:ind w:left="-68" w:right="-68"/>
              <w:jc w:val="center"/>
              <w:rPr>
                <w:rFonts w:eastAsia="Calibri" w:cstheme="minorBidi"/>
                <w:lang w:eastAsia="en-US"/>
              </w:rPr>
            </w:pPr>
            <w:r w:rsidRPr="002B69A5">
              <w:rPr>
                <w:rFonts w:eastAsia="Calibri" w:cstheme="minorBidi"/>
                <w:lang w:eastAsia="en-US"/>
              </w:rPr>
              <w:t>Итого по Программе:</w:t>
            </w:r>
          </w:p>
        </w:tc>
        <w:tc>
          <w:tcPr>
            <w:tcW w:w="1201" w:type="dxa"/>
            <w:shd w:val="clear" w:color="auto" w:fill="auto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2017г.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2018г.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2019г.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2020г.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2021г.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2017-2021г.</w:t>
            </w:r>
          </w:p>
        </w:tc>
        <w:tc>
          <w:tcPr>
            <w:tcW w:w="1134" w:type="dxa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123165,5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123165,5</w:t>
            </w:r>
          </w:p>
        </w:tc>
        <w:tc>
          <w:tcPr>
            <w:tcW w:w="1445" w:type="dxa"/>
            <w:shd w:val="clear" w:color="auto" w:fill="auto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-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9944,20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13205,00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94270,80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0,00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117420,00</w:t>
            </w:r>
          </w:p>
        </w:tc>
        <w:tc>
          <w:tcPr>
            <w:tcW w:w="1417" w:type="dxa"/>
            <w:shd w:val="clear" w:color="auto" w:fill="auto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14485,77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21895,43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22782,50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20509,50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18619,00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98292,20</w:t>
            </w:r>
          </w:p>
        </w:tc>
        <w:tc>
          <w:tcPr>
            <w:tcW w:w="1249" w:type="dxa"/>
            <w:shd w:val="clear" w:color="auto" w:fill="auto"/>
          </w:tcPr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14485,77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31839,63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35987,50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237945,80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18619,00</w:t>
            </w:r>
          </w:p>
          <w:p w:rsidR="002862E3" w:rsidRPr="002862E3" w:rsidRDefault="002862E3" w:rsidP="002862E3">
            <w:pPr>
              <w:ind w:left="-57" w:right="-57"/>
              <w:jc w:val="center"/>
            </w:pPr>
            <w:r w:rsidRPr="002862E3">
              <w:t>338877,7</w:t>
            </w:r>
          </w:p>
        </w:tc>
      </w:tr>
    </w:tbl>
    <w:p w:rsidR="006A7EBE" w:rsidRPr="00F15F6B" w:rsidRDefault="006A7EBE" w:rsidP="006A7EBE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6A7EBE" w:rsidRPr="00F15F6B" w:rsidSect="00003E02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16" w:rsidRDefault="00F64A16" w:rsidP="00677C4B">
      <w:r>
        <w:separator/>
      </w:r>
    </w:p>
  </w:endnote>
  <w:endnote w:type="continuationSeparator" w:id="0">
    <w:p w:rsidR="00F64A16" w:rsidRDefault="00F64A16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16" w:rsidRDefault="00F64A16" w:rsidP="00677C4B">
      <w:r>
        <w:separator/>
      </w:r>
    </w:p>
  </w:footnote>
  <w:footnote w:type="continuationSeparator" w:id="0">
    <w:p w:rsidR="00F64A16" w:rsidRDefault="00F64A16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ED3184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F66022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3E02"/>
    <w:rsid w:val="00004CC7"/>
    <w:rsid w:val="00005871"/>
    <w:rsid w:val="0001002A"/>
    <w:rsid w:val="00011734"/>
    <w:rsid w:val="00014168"/>
    <w:rsid w:val="0004516A"/>
    <w:rsid w:val="00071020"/>
    <w:rsid w:val="000A1A62"/>
    <w:rsid w:val="000C0C99"/>
    <w:rsid w:val="000C0EAE"/>
    <w:rsid w:val="000D245B"/>
    <w:rsid w:val="000E1F7A"/>
    <w:rsid w:val="000E64F6"/>
    <w:rsid w:val="000F56EC"/>
    <w:rsid w:val="00100599"/>
    <w:rsid w:val="0010306C"/>
    <w:rsid w:val="00106012"/>
    <w:rsid w:val="001062B2"/>
    <w:rsid w:val="001069C5"/>
    <w:rsid w:val="00106FF5"/>
    <w:rsid w:val="0011344A"/>
    <w:rsid w:val="001137EB"/>
    <w:rsid w:val="00113AC3"/>
    <w:rsid w:val="00124753"/>
    <w:rsid w:val="001332CD"/>
    <w:rsid w:val="00147D6A"/>
    <w:rsid w:val="00165ABC"/>
    <w:rsid w:val="001772CE"/>
    <w:rsid w:val="0018196B"/>
    <w:rsid w:val="00183802"/>
    <w:rsid w:val="00193359"/>
    <w:rsid w:val="001A0CCA"/>
    <w:rsid w:val="001A0D32"/>
    <w:rsid w:val="001D13A9"/>
    <w:rsid w:val="001D72FA"/>
    <w:rsid w:val="001E0597"/>
    <w:rsid w:val="001E1931"/>
    <w:rsid w:val="001F15BD"/>
    <w:rsid w:val="001F1738"/>
    <w:rsid w:val="001F222A"/>
    <w:rsid w:val="00206E57"/>
    <w:rsid w:val="00207C95"/>
    <w:rsid w:val="00210BC4"/>
    <w:rsid w:val="002305D8"/>
    <w:rsid w:val="00244122"/>
    <w:rsid w:val="00263205"/>
    <w:rsid w:val="002713A3"/>
    <w:rsid w:val="002862E3"/>
    <w:rsid w:val="002A1DD8"/>
    <w:rsid w:val="002A7CA6"/>
    <w:rsid w:val="002B69A5"/>
    <w:rsid w:val="002C73CA"/>
    <w:rsid w:val="002E087C"/>
    <w:rsid w:val="002E0BB7"/>
    <w:rsid w:val="002E6DA7"/>
    <w:rsid w:val="002F092D"/>
    <w:rsid w:val="002F43DA"/>
    <w:rsid w:val="00304202"/>
    <w:rsid w:val="00306D5C"/>
    <w:rsid w:val="00312319"/>
    <w:rsid w:val="003144B6"/>
    <w:rsid w:val="00320150"/>
    <w:rsid w:val="003253F0"/>
    <w:rsid w:val="0033010B"/>
    <w:rsid w:val="00341635"/>
    <w:rsid w:val="003427D0"/>
    <w:rsid w:val="00342A49"/>
    <w:rsid w:val="00344909"/>
    <w:rsid w:val="00344F4B"/>
    <w:rsid w:val="0034530F"/>
    <w:rsid w:val="00347E53"/>
    <w:rsid w:val="00352BDC"/>
    <w:rsid w:val="00356D52"/>
    <w:rsid w:val="003573F4"/>
    <w:rsid w:val="00362926"/>
    <w:rsid w:val="00364DBE"/>
    <w:rsid w:val="00367299"/>
    <w:rsid w:val="00372042"/>
    <w:rsid w:val="00375754"/>
    <w:rsid w:val="003857BE"/>
    <w:rsid w:val="003975E7"/>
    <w:rsid w:val="003C2285"/>
    <w:rsid w:val="003C3961"/>
    <w:rsid w:val="003C4470"/>
    <w:rsid w:val="003D3F10"/>
    <w:rsid w:val="003E1272"/>
    <w:rsid w:val="003E5816"/>
    <w:rsid w:val="003F0D9B"/>
    <w:rsid w:val="003F59D5"/>
    <w:rsid w:val="004034AF"/>
    <w:rsid w:val="004058CB"/>
    <w:rsid w:val="004128C7"/>
    <w:rsid w:val="004130BE"/>
    <w:rsid w:val="00413926"/>
    <w:rsid w:val="004210FE"/>
    <w:rsid w:val="00437BC5"/>
    <w:rsid w:val="0045120C"/>
    <w:rsid w:val="00453F91"/>
    <w:rsid w:val="00474ABD"/>
    <w:rsid w:val="00475862"/>
    <w:rsid w:val="00476907"/>
    <w:rsid w:val="004865F0"/>
    <w:rsid w:val="00486FA6"/>
    <w:rsid w:val="0049577B"/>
    <w:rsid w:val="004A0CDC"/>
    <w:rsid w:val="004A1B50"/>
    <w:rsid w:val="004A3197"/>
    <w:rsid w:val="004B0480"/>
    <w:rsid w:val="004B3667"/>
    <w:rsid w:val="004C3B41"/>
    <w:rsid w:val="004C4F40"/>
    <w:rsid w:val="004E66E1"/>
    <w:rsid w:val="004F3784"/>
    <w:rsid w:val="004F5CC0"/>
    <w:rsid w:val="005069B1"/>
    <w:rsid w:val="00512AA3"/>
    <w:rsid w:val="00521CC5"/>
    <w:rsid w:val="005220FE"/>
    <w:rsid w:val="00524903"/>
    <w:rsid w:val="0052587E"/>
    <w:rsid w:val="00530FDD"/>
    <w:rsid w:val="005354CB"/>
    <w:rsid w:val="00545EFB"/>
    <w:rsid w:val="005543EF"/>
    <w:rsid w:val="00565718"/>
    <w:rsid w:val="00570EE7"/>
    <w:rsid w:val="00577299"/>
    <w:rsid w:val="0058309F"/>
    <w:rsid w:val="00590CBE"/>
    <w:rsid w:val="005A441F"/>
    <w:rsid w:val="005A6CEE"/>
    <w:rsid w:val="005B6AFB"/>
    <w:rsid w:val="005B70A3"/>
    <w:rsid w:val="005C2110"/>
    <w:rsid w:val="005C7E82"/>
    <w:rsid w:val="005D03DB"/>
    <w:rsid w:val="005D30C8"/>
    <w:rsid w:val="005E0028"/>
    <w:rsid w:val="005E3760"/>
    <w:rsid w:val="005E3D79"/>
    <w:rsid w:val="005E5E20"/>
    <w:rsid w:val="005F12B9"/>
    <w:rsid w:val="005F40CE"/>
    <w:rsid w:val="006021A6"/>
    <w:rsid w:val="00621118"/>
    <w:rsid w:val="00661708"/>
    <w:rsid w:val="00667C0E"/>
    <w:rsid w:val="0067011C"/>
    <w:rsid w:val="0067568B"/>
    <w:rsid w:val="00675FD3"/>
    <w:rsid w:val="006774DC"/>
    <w:rsid w:val="00677C4B"/>
    <w:rsid w:val="00690FC1"/>
    <w:rsid w:val="0069586A"/>
    <w:rsid w:val="006A0230"/>
    <w:rsid w:val="006A7B55"/>
    <w:rsid w:val="006A7EBE"/>
    <w:rsid w:val="006B3205"/>
    <w:rsid w:val="006B473B"/>
    <w:rsid w:val="006B5E5D"/>
    <w:rsid w:val="006C0AA0"/>
    <w:rsid w:val="006C10BC"/>
    <w:rsid w:val="006C3F44"/>
    <w:rsid w:val="006D3D54"/>
    <w:rsid w:val="006D79D4"/>
    <w:rsid w:val="006F174A"/>
    <w:rsid w:val="006F4023"/>
    <w:rsid w:val="006F7A0E"/>
    <w:rsid w:val="006F7C5A"/>
    <w:rsid w:val="006F7DA1"/>
    <w:rsid w:val="0070781C"/>
    <w:rsid w:val="0071402E"/>
    <w:rsid w:val="00747684"/>
    <w:rsid w:val="007567E7"/>
    <w:rsid w:val="00763A99"/>
    <w:rsid w:val="007731D0"/>
    <w:rsid w:val="00774018"/>
    <w:rsid w:val="007801D9"/>
    <w:rsid w:val="00787E34"/>
    <w:rsid w:val="007A236D"/>
    <w:rsid w:val="007A4165"/>
    <w:rsid w:val="007A7FC9"/>
    <w:rsid w:val="007B1A43"/>
    <w:rsid w:val="007B2E71"/>
    <w:rsid w:val="007B74EF"/>
    <w:rsid w:val="007C1704"/>
    <w:rsid w:val="007C18DC"/>
    <w:rsid w:val="007C29F4"/>
    <w:rsid w:val="007C6961"/>
    <w:rsid w:val="007C779B"/>
    <w:rsid w:val="007E4B27"/>
    <w:rsid w:val="00811092"/>
    <w:rsid w:val="00827AC6"/>
    <w:rsid w:val="00832629"/>
    <w:rsid w:val="00860BF0"/>
    <w:rsid w:val="00861F49"/>
    <w:rsid w:val="00862176"/>
    <w:rsid w:val="00875565"/>
    <w:rsid w:val="0088399F"/>
    <w:rsid w:val="00883BC5"/>
    <w:rsid w:val="00890598"/>
    <w:rsid w:val="00897D4F"/>
    <w:rsid w:val="008A1121"/>
    <w:rsid w:val="008B0F50"/>
    <w:rsid w:val="008B3229"/>
    <w:rsid w:val="008D0160"/>
    <w:rsid w:val="008D21F8"/>
    <w:rsid w:val="008D7A73"/>
    <w:rsid w:val="008E4821"/>
    <w:rsid w:val="008F246B"/>
    <w:rsid w:val="00907457"/>
    <w:rsid w:val="00920E16"/>
    <w:rsid w:val="0092342D"/>
    <w:rsid w:val="00945DEF"/>
    <w:rsid w:val="00951D34"/>
    <w:rsid w:val="0096050D"/>
    <w:rsid w:val="0096062D"/>
    <w:rsid w:val="0097124D"/>
    <w:rsid w:val="00985866"/>
    <w:rsid w:val="009969F1"/>
    <w:rsid w:val="009A4C1A"/>
    <w:rsid w:val="009A5361"/>
    <w:rsid w:val="009B3EBB"/>
    <w:rsid w:val="009B49B8"/>
    <w:rsid w:val="009B6839"/>
    <w:rsid w:val="009C1989"/>
    <w:rsid w:val="009C535C"/>
    <w:rsid w:val="009C5A8B"/>
    <w:rsid w:val="009D58C2"/>
    <w:rsid w:val="009E147D"/>
    <w:rsid w:val="009E36C1"/>
    <w:rsid w:val="009E56BE"/>
    <w:rsid w:val="009E7725"/>
    <w:rsid w:val="009F3505"/>
    <w:rsid w:val="009F4535"/>
    <w:rsid w:val="00A04AB7"/>
    <w:rsid w:val="00A17BA9"/>
    <w:rsid w:val="00A22EE9"/>
    <w:rsid w:val="00A27595"/>
    <w:rsid w:val="00A2798D"/>
    <w:rsid w:val="00A31A76"/>
    <w:rsid w:val="00A36EFA"/>
    <w:rsid w:val="00A55056"/>
    <w:rsid w:val="00A575F7"/>
    <w:rsid w:val="00A7198C"/>
    <w:rsid w:val="00A71AB4"/>
    <w:rsid w:val="00A87FBC"/>
    <w:rsid w:val="00A93874"/>
    <w:rsid w:val="00A96B1E"/>
    <w:rsid w:val="00AB21BA"/>
    <w:rsid w:val="00AD50FF"/>
    <w:rsid w:val="00AD5CD9"/>
    <w:rsid w:val="00AF25C0"/>
    <w:rsid w:val="00B040CC"/>
    <w:rsid w:val="00B05E34"/>
    <w:rsid w:val="00B07526"/>
    <w:rsid w:val="00B10AF8"/>
    <w:rsid w:val="00B14ACD"/>
    <w:rsid w:val="00B15456"/>
    <w:rsid w:val="00B160A0"/>
    <w:rsid w:val="00B22AC6"/>
    <w:rsid w:val="00B23F81"/>
    <w:rsid w:val="00B37F65"/>
    <w:rsid w:val="00B44668"/>
    <w:rsid w:val="00B539AC"/>
    <w:rsid w:val="00B53BF8"/>
    <w:rsid w:val="00B5422E"/>
    <w:rsid w:val="00B57EC5"/>
    <w:rsid w:val="00B63081"/>
    <w:rsid w:val="00B6562A"/>
    <w:rsid w:val="00B67BD7"/>
    <w:rsid w:val="00B7392F"/>
    <w:rsid w:val="00B755EA"/>
    <w:rsid w:val="00B758DD"/>
    <w:rsid w:val="00B76860"/>
    <w:rsid w:val="00B7767B"/>
    <w:rsid w:val="00B91546"/>
    <w:rsid w:val="00B95E91"/>
    <w:rsid w:val="00B9783A"/>
    <w:rsid w:val="00BA39CA"/>
    <w:rsid w:val="00BB6BE4"/>
    <w:rsid w:val="00BC5BA9"/>
    <w:rsid w:val="00BD0F72"/>
    <w:rsid w:val="00BD2905"/>
    <w:rsid w:val="00BD33DC"/>
    <w:rsid w:val="00BD377E"/>
    <w:rsid w:val="00BD628F"/>
    <w:rsid w:val="00BD766E"/>
    <w:rsid w:val="00BE122F"/>
    <w:rsid w:val="00BE2141"/>
    <w:rsid w:val="00BF15F6"/>
    <w:rsid w:val="00BF1FF6"/>
    <w:rsid w:val="00BF5DFE"/>
    <w:rsid w:val="00BF633F"/>
    <w:rsid w:val="00C05FB0"/>
    <w:rsid w:val="00C112AA"/>
    <w:rsid w:val="00C15058"/>
    <w:rsid w:val="00C221C3"/>
    <w:rsid w:val="00C22687"/>
    <w:rsid w:val="00C23F2D"/>
    <w:rsid w:val="00C408DC"/>
    <w:rsid w:val="00C44155"/>
    <w:rsid w:val="00C4646D"/>
    <w:rsid w:val="00C54A99"/>
    <w:rsid w:val="00C56F60"/>
    <w:rsid w:val="00C761F5"/>
    <w:rsid w:val="00C8210C"/>
    <w:rsid w:val="00C9240F"/>
    <w:rsid w:val="00CA1BF5"/>
    <w:rsid w:val="00CB3BDF"/>
    <w:rsid w:val="00CB4A4F"/>
    <w:rsid w:val="00CD0C5B"/>
    <w:rsid w:val="00CD2857"/>
    <w:rsid w:val="00CF0B3B"/>
    <w:rsid w:val="00CF1071"/>
    <w:rsid w:val="00CF767B"/>
    <w:rsid w:val="00D0555B"/>
    <w:rsid w:val="00D06142"/>
    <w:rsid w:val="00D16D0C"/>
    <w:rsid w:val="00D247FC"/>
    <w:rsid w:val="00D30CAD"/>
    <w:rsid w:val="00D447E3"/>
    <w:rsid w:val="00D509C9"/>
    <w:rsid w:val="00D60337"/>
    <w:rsid w:val="00D6047A"/>
    <w:rsid w:val="00D63D6D"/>
    <w:rsid w:val="00D73B2A"/>
    <w:rsid w:val="00D81717"/>
    <w:rsid w:val="00D83C4A"/>
    <w:rsid w:val="00D951D8"/>
    <w:rsid w:val="00DA0904"/>
    <w:rsid w:val="00DA379E"/>
    <w:rsid w:val="00DB1B23"/>
    <w:rsid w:val="00DB7CB0"/>
    <w:rsid w:val="00DC3C7A"/>
    <w:rsid w:val="00DC70AC"/>
    <w:rsid w:val="00DE7B86"/>
    <w:rsid w:val="00DF3EB5"/>
    <w:rsid w:val="00DF580E"/>
    <w:rsid w:val="00DF67B6"/>
    <w:rsid w:val="00DF7BB2"/>
    <w:rsid w:val="00E06756"/>
    <w:rsid w:val="00E10FA5"/>
    <w:rsid w:val="00E124D5"/>
    <w:rsid w:val="00E329EE"/>
    <w:rsid w:val="00E34947"/>
    <w:rsid w:val="00E51687"/>
    <w:rsid w:val="00E526A4"/>
    <w:rsid w:val="00E54A41"/>
    <w:rsid w:val="00E57629"/>
    <w:rsid w:val="00E83E84"/>
    <w:rsid w:val="00E94D27"/>
    <w:rsid w:val="00EA0A6C"/>
    <w:rsid w:val="00EA375E"/>
    <w:rsid w:val="00EA66A4"/>
    <w:rsid w:val="00EA6D6E"/>
    <w:rsid w:val="00EB14C6"/>
    <w:rsid w:val="00EC1F73"/>
    <w:rsid w:val="00EC49FD"/>
    <w:rsid w:val="00ED3184"/>
    <w:rsid w:val="00EE1B4E"/>
    <w:rsid w:val="00EE6C7B"/>
    <w:rsid w:val="00EF06F5"/>
    <w:rsid w:val="00EF1684"/>
    <w:rsid w:val="00EF383D"/>
    <w:rsid w:val="00EF662B"/>
    <w:rsid w:val="00EF69DA"/>
    <w:rsid w:val="00F01BB8"/>
    <w:rsid w:val="00F129EA"/>
    <w:rsid w:val="00F1485F"/>
    <w:rsid w:val="00F15F6B"/>
    <w:rsid w:val="00F32B29"/>
    <w:rsid w:val="00F44A67"/>
    <w:rsid w:val="00F44C58"/>
    <w:rsid w:val="00F44C78"/>
    <w:rsid w:val="00F46165"/>
    <w:rsid w:val="00F52853"/>
    <w:rsid w:val="00F63BFF"/>
    <w:rsid w:val="00F63EC0"/>
    <w:rsid w:val="00F64A16"/>
    <w:rsid w:val="00F66022"/>
    <w:rsid w:val="00F9534B"/>
    <w:rsid w:val="00FA1389"/>
    <w:rsid w:val="00FA6E12"/>
    <w:rsid w:val="00FC7520"/>
    <w:rsid w:val="00FC7785"/>
    <w:rsid w:val="00FD7AE2"/>
    <w:rsid w:val="00FE221F"/>
    <w:rsid w:val="00FE5963"/>
    <w:rsid w:val="00FF236F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  <w:style w:type="paragraph" w:customStyle="1" w:styleId="ConsPlusNormal">
    <w:name w:val="ConsPlusNormal"/>
    <w:rsid w:val="009F453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caption"/>
    <w:basedOn w:val="a"/>
    <w:qFormat/>
    <w:rsid w:val="00883BC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8D84-ABB3-4B4D-AF0B-B9365E89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15</cp:revision>
  <cp:lastPrinted>2019-07-05T11:36:00Z</cp:lastPrinted>
  <dcterms:created xsi:type="dcterms:W3CDTF">2019-10-30T11:45:00Z</dcterms:created>
  <dcterms:modified xsi:type="dcterms:W3CDTF">2019-10-30T12:39:00Z</dcterms:modified>
</cp:coreProperties>
</file>