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86" w:rsidRDefault="004D1186" w:rsidP="004D1186">
      <w:pPr>
        <w:spacing w:before="100" w:beforeAutospacing="1" w:after="100" w:afterAutospacing="1"/>
        <w:ind w:firstLine="709"/>
        <w:jc w:val="both"/>
      </w:pPr>
      <w:r>
        <w:rPr>
          <w:sz w:val="28"/>
          <w:szCs w:val="28"/>
        </w:rPr>
        <w:t>С 22.05.2019г. Контрольно-счетная палата Карталинского муниципального района, в соответствии с годовым планом работы на 2019год, приступила к проведению контрольного мероприятия по теме: «Проверка использования бюджетных средств на реализацию муниципальной программы «Проверка законности и результативности (эффективности и экономности) использования бюджетных средств на реализацию мероприятий в сфере дорожного хозяйства (подраздел 0409 Закупка товаров, работ и услуг для обеспечения муниципальных нужд)» в Управлении строительства, инфраструктуры и жилищно-коммунального хозяйства Карталинского муниципального района.</w:t>
      </w:r>
    </w:p>
    <w:p w:rsidR="004D1186" w:rsidRDefault="004D1186" w:rsidP="004D1186">
      <w:pPr>
        <w:spacing w:before="100" w:beforeAutospacing="1" w:after="100" w:afterAutospacing="1"/>
        <w:ind w:firstLine="709"/>
        <w:jc w:val="both"/>
      </w:pPr>
      <w:r>
        <w:rPr>
          <w:sz w:val="28"/>
          <w:szCs w:val="28"/>
        </w:rPr>
        <w:t xml:space="preserve">Руководитель экспертно-аналитического мероприятия – начальник отдела </w:t>
      </w:r>
      <w:proofErr w:type="spellStart"/>
      <w:r>
        <w:rPr>
          <w:sz w:val="28"/>
          <w:szCs w:val="28"/>
        </w:rPr>
        <w:t>Нурегеева</w:t>
      </w:r>
      <w:proofErr w:type="spellEnd"/>
      <w:r>
        <w:rPr>
          <w:sz w:val="28"/>
          <w:szCs w:val="28"/>
        </w:rPr>
        <w:t xml:space="preserve"> Г.К.</w:t>
      </w:r>
    </w:p>
    <w:p w:rsidR="004D1186" w:rsidRDefault="004D1186" w:rsidP="004D118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>Контрольно-счетная палата Карталинского муниципального района</w:t>
      </w:r>
    </w:p>
    <w:p w:rsidR="00FF0C15" w:rsidRDefault="004D1186"/>
    <w:sectPr w:rsidR="00FF0C15" w:rsidSect="0023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186"/>
    <w:rsid w:val="00233AE0"/>
    <w:rsid w:val="003D309C"/>
    <w:rsid w:val="004D1186"/>
    <w:rsid w:val="00B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2019-05-29T04:12:00Z</dcterms:created>
  <dcterms:modified xsi:type="dcterms:W3CDTF">2019-05-29T04:12:00Z</dcterms:modified>
</cp:coreProperties>
</file>