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A6" w:rsidRPr="00F33AA6" w:rsidRDefault="00F33AA6" w:rsidP="00F33AA6">
      <w:pPr>
        <w:autoSpaceDN w:val="0"/>
        <w:jc w:val="center"/>
        <w:rPr>
          <w:sz w:val="28"/>
          <w:szCs w:val="28"/>
          <w:lang w:eastAsia="en-US"/>
        </w:rPr>
      </w:pPr>
      <w:r w:rsidRPr="00F33AA6">
        <w:rPr>
          <w:sz w:val="28"/>
          <w:szCs w:val="28"/>
          <w:lang w:eastAsia="en-US"/>
        </w:rPr>
        <w:t>ПОСТАНОВЛЕНИЕ</w:t>
      </w:r>
    </w:p>
    <w:p w:rsidR="00F33AA6" w:rsidRPr="00F33AA6" w:rsidRDefault="00F33AA6" w:rsidP="00F33AA6">
      <w:pPr>
        <w:autoSpaceDN w:val="0"/>
        <w:jc w:val="center"/>
        <w:rPr>
          <w:sz w:val="28"/>
          <w:szCs w:val="28"/>
          <w:lang w:eastAsia="en-US"/>
        </w:rPr>
      </w:pPr>
      <w:r w:rsidRPr="00F33AA6">
        <w:rPr>
          <w:sz w:val="28"/>
          <w:szCs w:val="28"/>
          <w:lang w:eastAsia="en-US"/>
        </w:rPr>
        <w:t>АДМИНИСТРАЦИИ КАРТАЛИНСКОГО МУНИЦИПАЛЬНОГО РАЙОНА</w:t>
      </w:r>
    </w:p>
    <w:p w:rsidR="00F33AA6" w:rsidRPr="00F33AA6" w:rsidRDefault="00F33AA6" w:rsidP="00F33AA6">
      <w:pPr>
        <w:jc w:val="both"/>
        <w:rPr>
          <w:sz w:val="28"/>
          <w:szCs w:val="28"/>
        </w:rPr>
      </w:pPr>
    </w:p>
    <w:p w:rsidR="00F33AA6" w:rsidRPr="00F33AA6" w:rsidRDefault="00F33AA6" w:rsidP="00F33AA6">
      <w:pPr>
        <w:jc w:val="both"/>
        <w:rPr>
          <w:sz w:val="28"/>
          <w:szCs w:val="28"/>
        </w:rPr>
      </w:pPr>
    </w:p>
    <w:p w:rsidR="00F33AA6" w:rsidRPr="00F33AA6" w:rsidRDefault="00F33AA6" w:rsidP="00F33AA6">
      <w:pPr>
        <w:jc w:val="both"/>
        <w:rPr>
          <w:sz w:val="28"/>
          <w:szCs w:val="28"/>
        </w:rPr>
      </w:pPr>
    </w:p>
    <w:p w:rsidR="00F33AA6" w:rsidRPr="00F33AA6" w:rsidRDefault="00F33AA6" w:rsidP="00F33AA6">
      <w:pPr>
        <w:jc w:val="both"/>
        <w:rPr>
          <w:rFonts w:eastAsia="Calibri"/>
          <w:sz w:val="28"/>
          <w:szCs w:val="28"/>
          <w:lang w:eastAsia="en-US"/>
        </w:rPr>
      </w:pPr>
      <w:r w:rsidRPr="00F33AA6">
        <w:rPr>
          <w:rFonts w:eastAsia="Calibri"/>
          <w:sz w:val="28"/>
          <w:szCs w:val="28"/>
          <w:lang w:eastAsia="en-US"/>
        </w:rPr>
        <w:t xml:space="preserve">27.02.2018 года № </w:t>
      </w:r>
      <w:r>
        <w:rPr>
          <w:rFonts w:eastAsia="Calibri"/>
          <w:sz w:val="28"/>
          <w:szCs w:val="28"/>
          <w:lang w:eastAsia="en-US"/>
        </w:rPr>
        <w:t>193</w:t>
      </w:r>
    </w:p>
    <w:p w:rsidR="00502D54" w:rsidRDefault="00502D54" w:rsidP="00A42337">
      <w:pPr>
        <w:jc w:val="both"/>
        <w:rPr>
          <w:color w:val="000000" w:themeColor="text1"/>
          <w:sz w:val="28"/>
          <w:szCs w:val="28"/>
        </w:rPr>
      </w:pPr>
    </w:p>
    <w:p w:rsidR="00502D54" w:rsidRDefault="00502D54" w:rsidP="00A42337">
      <w:pPr>
        <w:jc w:val="both"/>
        <w:rPr>
          <w:color w:val="000000" w:themeColor="text1"/>
          <w:sz w:val="28"/>
          <w:szCs w:val="28"/>
        </w:rPr>
      </w:pPr>
    </w:p>
    <w:p w:rsidR="00502D54" w:rsidRDefault="00502D54" w:rsidP="00A42337">
      <w:pPr>
        <w:jc w:val="both"/>
        <w:rPr>
          <w:color w:val="000000" w:themeColor="text1"/>
          <w:sz w:val="28"/>
          <w:szCs w:val="28"/>
        </w:rPr>
      </w:pPr>
    </w:p>
    <w:p w:rsidR="00502D54" w:rsidRDefault="00502D54" w:rsidP="00A42337">
      <w:pPr>
        <w:jc w:val="both"/>
        <w:rPr>
          <w:color w:val="000000" w:themeColor="text1"/>
          <w:sz w:val="28"/>
          <w:szCs w:val="28"/>
        </w:rPr>
      </w:pPr>
    </w:p>
    <w:p w:rsidR="00502D54" w:rsidRDefault="00971046" w:rsidP="00A42337">
      <w:pPr>
        <w:jc w:val="both"/>
        <w:rPr>
          <w:color w:val="000000" w:themeColor="text1"/>
          <w:sz w:val="28"/>
          <w:szCs w:val="28"/>
        </w:rPr>
      </w:pPr>
      <w:r w:rsidRPr="00A42337">
        <w:rPr>
          <w:color w:val="000000" w:themeColor="text1"/>
          <w:sz w:val="28"/>
          <w:szCs w:val="28"/>
        </w:rPr>
        <w:t xml:space="preserve">Об утверждении Положения </w:t>
      </w:r>
    </w:p>
    <w:p w:rsidR="00502D54" w:rsidRDefault="00971046" w:rsidP="00A42337">
      <w:pPr>
        <w:jc w:val="both"/>
        <w:rPr>
          <w:color w:val="000000" w:themeColor="text1"/>
          <w:sz w:val="28"/>
          <w:szCs w:val="28"/>
        </w:rPr>
      </w:pPr>
      <w:r w:rsidRPr="00A42337">
        <w:rPr>
          <w:color w:val="000000" w:themeColor="text1"/>
          <w:sz w:val="28"/>
          <w:szCs w:val="28"/>
        </w:rPr>
        <w:t>об исчислении</w:t>
      </w:r>
      <w:r w:rsidR="00A42337" w:rsidRPr="00A42337">
        <w:rPr>
          <w:color w:val="000000" w:themeColor="text1"/>
          <w:sz w:val="28"/>
          <w:szCs w:val="28"/>
        </w:rPr>
        <w:t xml:space="preserve"> </w:t>
      </w:r>
      <w:r w:rsidRPr="00A42337">
        <w:rPr>
          <w:color w:val="000000" w:themeColor="text1"/>
          <w:sz w:val="28"/>
          <w:szCs w:val="28"/>
        </w:rPr>
        <w:t xml:space="preserve">стажа работы </w:t>
      </w:r>
    </w:p>
    <w:p w:rsidR="00502D54" w:rsidRDefault="00971046" w:rsidP="00A42337">
      <w:pPr>
        <w:jc w:val="both"/>
        <w:rPr>
          <w:color w:val="000000" w:themeColor="text1"/>
          <w:sz w:val="28"/>
          <w:szCs w:val="28"/>
        </w:rPr>
      </w:pPr>
      <w:r w:rsidRPr="00A42337">
        <w:rPr>
          <w:color w:val="000000" w:themeColor="text1"/>
          <w:sz w:val="28"/>
          <w:szCs w:val="28"/>
        </w:rPr>
        <w:t xml:space="preserve">работников, занимающих </w:t>
      </w:r>
    </w:p>
    <w:p w:rsidR="00502D54" w:rsidRDefault="00971046" w:rsidP="00A42337">
      <w:pPr>
        <w:jc w:val="both"/>
        <w:rPr>
          <w:color w:val="000000" w:themeColor="text1"/>
          <w:sz w:val="28"/>
          <w:szCs w:val="28"/>
        </w:rPr>
      </w:pPr>
      <w:r w:rsidRPr="00A42337">
        <w:rPr>
          <w:color w:val="000000" w:themeColor="text1"/>
          <w:sz w:val="28"/>
          <w:szCs w:val="28"/>
        </w:rPr>
        <w:t xml:space="preserve">должности, не отнесенные </w:t>
      </w:r>
    </w:p>
    <w:p w:rsidR="00502D54" w:rsidRDefault="00971046" w:rsidP="00A42337">
      <w:pPr>
        <w:jc w:val="both"/>
        <w:rPr>
          <w:color w:val="000000" w:themeColor="text1"/>
          <w:sz w:val="28"/>
          <w:szCs w:val="28"/>
        </w:rPr>
      </w:pPr>
      <w:r w:rsidRPr="00A42337">
        <w:rPr>
          <w:color w:val="000000" w:themeColor="text1"/>
          <w:sz w:val="28"/>
          <w:szCs w:val="28"/>
        </w:rPr>
        <w:t>к должностям</w:t>
      </w:r>
      <w:r w:rsidR="00A42337">
        <w:rPr>
          <w:color w:val="000000" w:themeColor="text1"/>
          <w:sz w:val="28"/>
          <w:szCs w:val="28"/>
        </w:rPr>
        <w:t xml:space="preserve"> </w:t>
      </w:r>
      <w:r w:rsidRPr="00A42337">
        <w:rPr>
          <w:color w:val="000000" w:themeColor="text1"/>
          <w:sz w:val="28"/>
          <w:szCs w:val="28"/>
        </w:rPr>
        <w:t xml:space="preserve">муниципальной </w:t>
      </w:r>
    </w:p>
    <w:p w:rsidR="00AB48AE" w:rsidRDefault="00971046" w:rsidP="00A42337">
      <w:pPr>
        <w:jc w:val="both"/>
        <w:rPr>
          <w:color w:val="000000" w:themeColor="text1"/>
          <w:sz w:val="28"/>
          <w:szCs w:val="28"/>
        </w:rPr>
      </w:pPr>
      <w:r w:rsidRPr="00A42337">
        <w:rPr>
          <w:color w:val="000000" w:themeColor="text1"/>
          <w:sz w:val="28"/>
          <w:szCs w:val="28"/>
        </w:rPr>
        <w:t>службы,</w:t>
      </w:r>
      <w:r w:rsidR="00A42337">
        <w:rPr>
          <w:color w:val="000000" w:themeColor="text1"/>
          <w:sz w:val="28"/>
          <w:szCs w:val="28"/>
        </w:rPr>
        <w:t xml:space="preserve"> </w:t>
      </w:r>
      <w:r w:rsidR="00AB48AE">
        <w:rPr>
          <w:color w:val="000000" w:themeColor="text1"/>
          <w:sz w:val="28"/>
          <w:szCs w:val="28"/>
        </w:rPr>
        <w:t xml:space="preserve"> </w:t>
      </w:r>
      <w:r w:rsidRPr="00A42337">
        <w:rPr>
          <w:color w:val="000000" w:themeColor="text1"/>
          <w:sz w:val="28"/>
          <w:szCs w:val="28"/>
        </w:rPr>
        <w:t xml:space="preserve">и осуществляющих </w:t>
      </w:r>
    </w:p>
    <w:p w:rsidR="00AB48AE" w:rsidRDefault="00971046" w:rsidP="00A42337">
      <w:pPr>
        <w:jc w:val="both"/>
        <w:rPr>
          <w:color w:val="000000" w:themeColor="text1"/>
          <w:sz w:val="28"/>
          <w:szCs w:val="28"/>
        </w:rPr>
      </w:pPr>
      <w:r w:rsidRPr="00A42337">
        <w:rPr>
          <w:color w:val="000000" w:themeColor="text1"/>
          <w:sz w:val="28"/>
          <w:szCs w:val="28"/>
        </w:rPr>
        <w:t xml:space="preserve">техническое обеспечение </w:t>
      </w:r>
    </w:p>
    <w:p w:rsidR="00AB48AE" w:rsidRDefault="00971046" w:rsidP="00A42337">
      <w:pPr>
        <w:jc w:val="both"/>
        <w:rPr>
          <w:color w:val="000000" w:themeColor="text1"/>
          <w:sz w:val="28"/>
          <w:szCs w:val="28"/>
        </w:rPr>
      </w:pPr>
      <w:r w:rsidRPr="00A42337">
        <w:rPr>
          <w:color w:val="000000" w:themeColor="text1"/>
          <w:sz w:val="28"/>
          <w:szCs w:val="28"/>
        </w:rPr>
        <w:t xml:space="preserve">деятельности органов местного </w:t>
      </w:r>
    </w:p>
    <w:p w:rsidR="00AB48AE" w:rsidRDefault="00971046" w:rsidP="00A42337">
      <w:pPr>
        <w:jc w:val="both"/>
        <w:rPr>
          <w:color w:val="000000" w:themeColor="text1"/>
          <w:sz w:val="28"/>
          <w:szCs w:val="28"/>
        </w:rPr>
      </w:pPr>
      <w:r w:rsidRPr="00A42337">
        <w:rPr>
          <w:color w:val="000000" w:themeColor="text1"/>
          <w:sz w:val="28"/>
          <w:szCs w:val="28"/>
        </w:rPr>
        <w:t>самоуправления</w:t>
      </w:r>
      <w:r w:rsidR="00A42337">
        <w:rPr>
          <w:color w:val="000000" w:themeColor="text1"/>
          <w:sz w:val="28"/>
          <w:szCs w:val="28"/>
        </w:rPr>
        <w:t xml:space="preserve"> </w:t>
      </w:r>
      <w:r w:rsidRPr="00A42337">
        <w:rPr>
          <w:color w:val="000000" w:themeColor="text1"/>
          <w:sz w:val="28"/>
          <w:szCs w:val="28"/>
        </w:rPr>
        <w:t xml:space="preserve">Карталинского </w:t>
      </w:r>
    </w:p>
    <w:p w:rsidR="00AB48AE" w:rsidRDefault="00971046" w:rsidP="00A42337">
      <w:pPr>
        <w:jc w:val="both"/>
        <w:rPr>
          <w:color w:val="000000" w:themeColor="text1"/>
          <w:sz w:val="28"/>
          <w:szCs w:val="28"/>
        </w:rPr>
      </w:pPr>
      <w:r w:rsidRPr="00A42337">
        <w:rPr>
          <w:color w:val="000000" w:themeColor="text1"/>
          <w:sz w:val="28"/>
          <w:szCs w:val="28"/>
        </w:rPr>
        <w:t xml:space="preserve">муниципального района </w:t>
      </w:r>
      <w:r w:rsidR="00A42337">
        <w:rPr>
          <w:color w:val="000000" w:themeColor="text1"/>
          <w:sz w:val="28"/>
          <w:szCs w:val="28"/>
        </w:rPr>
        <w:t xml:space="preserve"> </w:t>
      </w:r>
    </w:p>
    <w:p w:rsidR="00AB48AE" w:rsidRDefault="00971046" w:rsidP="00A42337">
      <w:pPr>
        <w:jc w:val="both"/>
        <w:rPr>
          <w:color w:val="000000" w:themeColor="text1"/>
          <w:sz w:val="28"/>
          <w:szCs w:val="28"/>
        </w:rPr>
      </w:pPr>
      <w:r w:rsidRPr="00A42337">
        <w:rPr>
          <w:color w:val="000000" w:themeColor="text1"/>
          <w:sz w:val="28"/>
          <w:szCs w:val="28"/>
        </w:rPr>
        <w:t xml:space="preserve">Челябинской области, для </w:t>
      </w:r>
    </w:p>
    <w:p w:rsidR="00502D54" w:rsidRDefault="00971046" w:rsidP="00A42337">
      <w:pPr>
        <w:jc w:val="both"/>
        <w:rPr>
          <w:color w:val="000000" w:themeColor="text1"/>
          <w:sz w:val="28"/>
          <w:szCs w:val="28"/>
        </w:rPr>
      </w:pPr>
      <w:r w:rsidRPr="00A42337">
        <w:rPr>
          <w:color w:val="000000" w:themeColor="text1"/>
          <w:sz w:val="28"/>
          <w:szCs w:val="28"/>
        </w:rPr>
        <w:t>выплаты им ежемесячной</w:t>
      </w:r>
      <w:r w:rsidR="00A42337">
        <w:rPr>
          <w:color w:val="000000" w:themeColor="text1"/>
          <w:sz w:val="28"/>
          <w:szCs w:val="28"/>
        </w:rPr>
        <w:t xml:space="preserve"> </w:t>
      </w:r>
    </w:p>
    <w:p w:rsidR="00502D54" w:rsidRDefault="00971046" w:rsidP="00A42337">
      <w:pPr>
        <w:jc w:val="both"/>
        <w:rPr>
          <w:color w:val="000000" w:themeColor="text1"/>
          <w:sz w:val="28"/>
          <w:szCs w:val="28"/>
        </w:rPr>
      </w:pPr>
      <w:r w:rsidRPr="00A42337">
        <w:rPr>
          <w:color w:val="000000" w:themeColor="text1"/>
          <w:sz w:val="28"/>
          <w:szCs w:val="28"/>
        </w:rPr>
        <w:t xml:space="preserve">надбавки к должностному </w:t>
      </w:r>
    </w:p>
    <w:p w:rsidR="00971046" w:rsidRPr="00A42337" w:rsidRDefault="00971046" w:rsidP="00A42337">
      <w:pPr>
        <w:jc w:val="both"/>
        <w:rPr>
          <w:color w:val="000000" w:themeColor="text1"/>
          <w:sz w:val="28"/>
          <w:szCs w:val="28"/>
        </w:rPr>
      </w:pPr>
      <w:r w:rsidRPr="00A42337">
        <w:rPr>
          <w:color w:val="000000" w:themeColor="text1"/>
          <w:sz w:val="28"/>
          <w:szCs w:val="28"/>
        </w:rPr>
        <w:t>окладу за выслугу лет</w:t>
      </w:r>
    </w:p>
    <w:p w:rsidR="00971046" w:rsidRPr="00A42337" w:rsidRDefault="00971046" w:rsidP="00A42337">
      <w:pPr>
        <w:jc w:val="both"/>
        <w:rPr>
          <w:sz w:val="28"/>
          <w:szCs w:val="28"/>
        </w:rPr>
      </w:pPr>
    </w:p>
    <w:p w:rsidR="00971046" w:rsidRDefault="00971046" w:rsidP="00A42337">
      <w:pPr>
        <w:jc w:val="both"/>
        <w:rPr>
          <w:sz w:val="28"/>
          <w:szCs w:val="28"/>
        </w:rPr>
      </w:pPr>
    </w:p>
    <w:p w:rsidR="00502D54" w:rsidRPr="00A42337" w:rsidRDefault="00502D54" w:rsidP="00A42337">
      <w:pPr>
        <w:jc w:val="both"/>
        <w:rPr>
          <w:sz w:val="28"/>
          <w:szCs w:val="28"/>
        </w:rPr>
      </w:pPr>
    </w:p>
    <w:p w:rsidR="00971046" w:rsidRPr="00A42337" w:rsidRDefault="00971046" w:rsidP="00502D54">
      <w:pPr>
        <w:ind w:firstLine="709"/>
        <w:jc w:val="both"/>
        <w:rPr>
          <w:sz w:val="28"/>
          <w:szCs w:val="28"/>
        </w:rPr>
      </w:pPr>
      <w:r w:rsidRPr="00A42337">
        <w:rPr>
          <w:sz w:val="28"/>
          <w:szCs w:val="28"/>
        </w:rPr>
        <w:t>В целях упорядочения исчисления стажа работы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Карталинского муниципального района Челябинской области, для выплаты им ежемесячной надбавки к должностному окладу за выслугу лет,</w:t>
      </w:r>
    </w:p>
    <w:p w:rsidR="00971046" w:rsidRPr="00A42337" w:rsidRDefault="00971046" w:rsidP="00A42337">
      <w:pPr>
        <w:jc w:val="both"/>
        <w:rPr>
          <w:sz w:val="28"/>
          <w:szCs w:val="28"/>
        </w:rPr>
      </w:pPr>
      <w:r w:rsidRPr="00A42337">
        <w:rPr>
          <w:sz w:val="28"/>
          <w:szCs w:val="28"/>
        </w:rPr>
        <w:t>администрация Карталинского муниципального района ПОСТАНОВЛЯЕТ:</w:t>
      </w:r>
    </w:p>
    <w:p w:rsidR="00EE7614" w:rsidRDefault="00502D54" w:rsidP="00502D54">
      <w:pPr>
        <w:ind w:firstLine="709"/>
        <w:jc w:val="both"/>
        <w:rPr>
          <w:sz w:val="28"/>
          <w:szCs w:val="28"/>
        </w:rPr>
      </w:pPr>
      <w:r w:rsidRPr="00502D54">
        <w:rPr>
          <w:sz w:val="28"/>
          <w:szCs w:val="28"/>
        </w:rPr>
        <w:t>1.</w:t>
      </w:r>
      <w:r>
        <w:rPr>
          <w:sz w:val="28"/>
          <w:szCs w:val="28"/>
        </w:rPr>
        <w:t xml:space="preserve"> </w:t>
      </w:r>
      <w:r w:rsidRPr="00502D54">
        <w:rPr>
          <w:sz w:val="28"/>
          <w:szCs w:val="28"/>
        </w:rPr>
        <w:t>Утвердить прилагаемое Положение об исчислении стажа работы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Карталинского муниципального района</w:t>
      </w:r>
      <w:r w:rsidR="00C5467B">
        <w:rPr>
          <w:sz w:val="28"/>
          <w:szCs w:val="28"/>
        </w:rPr>
        <w:t xml:space="preserve"> Челябинской области</w:t>
      </w:r>
      <w:r w:rsidRPr="00502D54">
        <w:rPr>
          <w:sz w:val="28"/>
          <w:szCs w:val="28"/>
        </w:rPr>
        <w:t>, для выплаты им ежемесячной надбавки к должностному окладу за выслугу лет.</w:t>
      </w:r>
    </w:p>
    <w:p w:rsidR="00502D54" w:rsidRPr="00502D54" w:rsidRDefault="00502D54" w:rsidP="00502D54">
      <w:pPr>
        <w:ind w:firstLine="709"/>
        <w:jc w:val="both"/>
        <w:rPr>
          <w:sz w:val="28"/>
          <w:szCs w:val="28"/>
        </w:rPr>
      </w:pPr>
      <w:r w:rsidRPr="00502D54">
        <w:rPr>
          <w:sz w:val="28"/>
          <w:szCs w:val="28"/>
        </w:rPr>
        <w:t>2.</w:t>
      </w:r>
      <w:r>
        <w:rPr>
          <w:sz w:val="28"/>
          <w:szCs w:val="28"/>
        </w:rPr>
        <w:t xml:space="preserve"> </w:t>
      </w:r>
      <w:r w:rsidR="00EE7614">
        <w:rPr>
          <w:sz w:val="28"/>
          <w:szCs w:val="28"/>
        </w:rPr>
        <w:t>Разместить</w:t>
      </w:r>
      <w:r w:rsidRPr="00502D54">
        <w:rPr>
          <w:sz w:val="28"/>
          <w:szCs w:val="28"/>
        </w:rPr>
        <w:t xml:space="preserve"> настоящее постановление на официальном сайте </w:t>
      </w:r>
      <w:r w:rsidR="00EE7614">
        <w:rPr>
          <w:sz w:val="28"/>
          <w:szCs w:val="28"/>
        </w:rPr>
        <w:t xml:space="preserve">администрации </w:t>
      </w:r>
      <w:r w:rsidRPr="00502D54">
        <w:rPr>
          <w:sz w:val="28"/>
          <w:szCs w:val="28"/>
        </w:rPr>
        <w:t>Карталинского муниципального района.</w:t>
      </w:r>
    </w:p>
    <w:p w:rsidR="00EE2B64" w:rsidRDefault="00EE2B64" w:rsidP="00EE2B64">
      <w:pPr>
        <w:ind w:firstLine="709"/>
        <w:jc w:val="both"/>
        <w:rPr>
          <w:sz w:val="28"/>
          <w:szCs w:val="28"/>
        </w:rPr>
      </w:pPr>
      <w:r>
        <w:rPr>
          <w:sz w:val="28"/>
          <w:szCs w:val="28"/>
        </w:rPr>
        <w:t>3</w:t>
      </w:r>
      <w:r w:rsidRPr="00502D54">
        <w:rPr>
          <w:sz w:val="28"/>
          <w:szCs w:val="28"/>
        </w:rPr>
        <w:t>.</w:t>
      </w:r>
      <w:r>
        <w:rPr>
          <w:sz w:val="28"/>
          <w:szCs w:val="28"/>
        </w:rPr>
        <w:t xml:space="preserve"> </w:t>
      </w:r>
      <w:r w:rsidRPr="00502D54">
        <w:rPr>
          <w:sz w:val="28"/>
          <w:szCs w:val="28"/>
        </w:rPr>
        <w:t>Контроль исполнения настоящего постановления оставляю за собой.</w:t>
      </w:r>
    </w:p>
    <w:p w:rsidR="00502D54" w:rsidRPr="00502D54" w:rsidRDefault="00EE2B64" w:rsidP="00502D54">
      <w:pPr>
        <w:ind w:firstLine="709"/>
        <w:jc w:val="both"/>
        <w:rPr>
          <w:sz w:val="28"/>
          <w:szCs w:val="28"/>
        </w:rPr>
      </w:pPr>
      <w:r>
        <w:rPr>
          <w:sz w:val="28"/>
          <w:szCs w:val="28"/>
        </w:rPr>
        <w:lastRenderedPageBreak/>
        <w:t>4</w:t>
      </w:r>
      <w:r w:rsidR="00502D54" w:rsidRPr="00502D54">
        <w:rPr>
          <w:sz w:val="28"/>
          <w:szCs w:val="28"/>
        </w:rPr>
        <w:t>.</w:t>
      </w:r>
      <w:r w:rsidR="00502D54">
        <w:rPr>
          <w:sz w:val="28"/>
          <w:szCs w:val="28"/>
        </w:rPr>
        <w:t xml:space="preserve"> </w:t>
      </w:r>
      <w:r w:rsidR="00502D54" w:rsidRPr="00502D54">
        <w:rPr>
          <w:sz w:val="28"/>
          <w:szCs w:val="28"/>
        </w:rPr>
        <w:t xml:space="preserve">Настоящее постановление вступает в силу со дня опубликования и распространяет свое действия на правоотношения, возникшие </w:t>
      </w:r>
      <w:r w:rsidR="00EE7614">
        <w:rPr>
          <w:sz w:val="28"/>
          <w:szCs w:val="28"/>
        </w:rPr>
        <w:t xml:space="preserve">                                    </w:t>
      </w:r>
      <w:r w:rsidR="00502D54" w:rsidRPr="00502D54">
        <w:rPr>
          <w:sz w:val="28"/>
          <w:szCs w:val="28"/>
        </w:rPr>
        <w:t>с 01</w:t>
      </w:r>
      <w:r w:rsidR="00502D54">
        <w:rPr>
          <w:sz w:val="28"/>
          <w:szCs w:val="28"/>
        </w:rPr>
        <w:t xml:space="preserve"> января </w:t>
      </w:r>
      <w:r w:rsidR="00502D54" w:rsidRPr="00502D54">
        <w:rPr>
          <w:sz w:val="28"/>
          <w:szCs w:val="28"/>
        </w:rPr>
        <w:t>2018</w:t>
      </w:r>
      <w:r w:rsidR="00502D54">
        <w:rPr>
          <w:sz w:val="28"/>
          <w:szCs w:val="28"/>
        </w:rPr>
        <w:t xml:space="preserve"> </w:t>
      </w:r>
      <w:r w:rsidR="00502D54" w:rsidRPr="00502D54">
        <w:rPr>
          <w:sz w:val="28"/>
          <w:szCs w:val="28"/>
        </w:rPr>
        <w:t>г</w:t>
      </w:r>
      <w:r w:rsidR="00502D54">
        <w:rPr>
          <w:sz w:val="28"/>
          <w:szCs w:val="28"/>
        </w:rPr>
        <w:t>ода</w:t>
      </w:r>
      <w:r w:rsidR="00502D54" w:rsidRPr="00502D54">
        <w:rPr>
          <w:sz w:val="28"/>
          <w:szCs w:val="28"/>
        </w:rPr>
        <w:t>.</w:t>
      </w:r>
    </w:p>
    <w:p w:rsidR="00502D54" w:rsidRDefault="00502D54" w:rsidP="00502D54">
      <w:pPr>
        <w:jc w:val="both"/>
        <w:rPr>
          <w:sz w:val="28"/>
          <w:szCs w:val="28"/>
        </w:rPr>
      </w:pPr>
    </w:p>
    <w:p w:rsidR="00502D54" w:rsidRPr="00A42337" w:rsidRDefault="00502D54" w:rsidP="00502D54">
      <w:pPr>
        <w:jc w:val="both"/>
        <w:rPr>
          <w:sz w:val="28"/>
          <w:szCs w:val="28"/>
        </w:rPr>
      </w:pPr>
    </w:p>
    <w:p w:rsidR="00F15BF4" w:rsidRPr="00A42337" w:rsidRDefault="00F15BF4" w:rsidP="00A42337">
      <w:pPr>
        <w:jc w:val="both"/>
        <w:rPr>
          <w:sz w:val="28"/>
          <w:szCs w:val="28"/>
        </w:rPr>
      </w:pPr>
      <w:r w:rsidRPr="00A42337">
        <w:rPr>
          <w:sz w:val="28"/>
          <w:szCs w:val="28"/>
        </w:rPr>
        <w:t>Исполняющий обязанности главы</w:t>
      </w:r>
    </w:p>
    <w:p w:rsidR="00F15BF4" w:rsidRPr="00A42337" w:rsidRDefault="00F15BF4" w:rsidP="00A42337">
      <w:pPr>
        <w:jc w:val="both"/>
        <w:rPr>
          <w:sz w:val="28"/>
          <w:szCs w:val="28"/>
        </w:rPr>
      </w:pPr>
      <w:r w:rsidRPr="00A42337">
        <w:rPr>
          <w:sz w:val="28"/>
          <w:szCs w:val="28"/>
        </w:rPr>
        <w:t>Карталинского муниципального района</w:t>
      </w:r>
      <w:r w:rsidRPr="00A42337">
        <w:rPr>
          <w:sz w:val="28"/>
          <w:szCs w:val="28"/>
        </w:rPr>
        <w:tab/>
      </w:r>
      <w:r w:rsidRPr="00A42337">
        <w:rPr>
          <w:sz w:val="28"/>
          <w:szCs w:val="28"/>
        </w:rPr>
        <w:tab/>
      </w:r>
      <w:r w:rsidRPr="00A42337">
        <w:rPr>
          <w:sz w:val="28"/>
          <w:szCs w:val="28"/>
        </w:rPr>
        <w:tab/>
      </w:r>
      <w:r w:rsidRPr="00A42337">
        <w:rPr>
          <w:sz w:val="28"/>
          <w:szCs w:val="28"/>
        </w:rPr>
        <w:tab/>
      </w:r>
      <w:r w:rsidR="00502D54">
        <w:rPr>
          <w:sz w:val="28"/>
          <w:szCs w:val="28"/>
        </w:rPr>
        <w:t xml:space="preserve">       </w:t>
      </w:r>
      <w:r w:rsidRPr="00A42337">
        <w:rPr>
          <w:sz w:val="28"/>
          <w:szCs w:val="28"/>
        </w:rPr>
        <w:t>С.В. Ломовцев</w:t>
      </w:r>
    </w:p>
    <w:p w:rsidR="00502D54" w:rsidRPr="00502D54" w:rsidRDefault="00502D54" w:rsidP="00502D54">
      <w:pPr>
        <w:jc w:val="both"/>
        <w:rPr>
          <w:sz w:val="28"/>
          <w:szCs w:val="28"/>
        </w:rPr>
      </w:pPr>
      <w:r w:rsidRPr="00502D54">
        <w:rPr>
          <w:sz w:val="28"/>
          <w:szCs w:val="28"/>
        </w:rPr>
        <w:br w:type="page"/>
      </w:r>
    </w:p>
    <w:p w:rsidR="003E3783" w:rsidRPr="00A42337" w:rsidRDefault="007D0EFC" w:rsidP="007D0EFC">
      <w:pPr>
        <w:pStyle w:val="ConsPlusNormal"/>
        <w:ind w:left="4536"/>
        <w:jc w:val="center"/>
        <w:rPr>
          <w:rFonts w:ascii="Times New Roman" w:hAnsi="Times New Roman" w:cs="Times New Roman"/>
          <w:sz w:val="28"/>
          <w:szCs w:val="28"/>
        </w:rPr>
      </w:pPr>
      <w:r w:rsidRPr="00A42337">
        <w:rPr>
          <w:rFonts w:ascii="Times New Roman" w:hAnsi="Times New Roman" w:cs="Times New Roman"/>
          <w:sz w:val="28"/>
          <w:szCs w:val="28"/>
        </w:rPr>
        <w:lastRenderedPageBreak/>
        <w:t>УТВЕРЖДЕНО</w:t>
      </w:r>
    </w:p>
    <w:p w:rsidR="007D0EFC" w:rsidRPr="007D0EFC" w:rsidRDefault="007D0EFC" w:rsidP="007D0EFC">
      <w:pPr>
        <w:pStyle w:val="ConsPlusTitle"/>
        <w:ind w:left="4536"/>
        <w:jc w:val="center"/>
        <w:rPr>
          <w:rFonts w:ascii="Times New Roman" w:hAnsi="Times New Roman" w:cs="Times New Roman"/>
          <w:b w:val="0"/>
          <w:sz w:val="28"/>
          <w:szCs w:val="28"/>
        </w:rPr>
      </w:pPr>
      <w:r w:rsidRPr="007D0EFC">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7D0EFC">
        <w:rPr>
          <w:rFonts w:ascii="Times New Roman" w:hAnsi="Times New Roman" w:cs="Times New Roman"/>
          <w:b w:val="0"/>
          <w:sz w:val="28"/>
          <w:szCs w:val="28"/>
        </w:rPr>
        <w:t xml:space="preserve"> администрации</w:t>
      </w:r>
    </w:p>
    <w:p w:rsidR="007D0EFC" w:rsidRPr="007D0EFC" w:rsidRDefault="007D0EFC" w:rsidP="007D0EFC">
      <w:pPr>
        <w:pStyle w:val="ConsPlusTitle"/>
        <w:ind w:left="4536"/>
        <w:jc w:val="center"/>
        <w:rPr>
          <w:rFonts w:ascii="Times New Roman" w:hAnsi="Times New Roman" w:cs="Times New Roman"/>
          <w:b w:val="0"/>
          <w:sz w:val="28"/>
          <w:szCs w:val="28"/>
        </w:rPr>
      </w:pPr>
      <w:r w:rsidRPr="007D0EFC">
        <w:rPr>
          <w:rFonts w:ascii="Times New Roman" w:hAnsi="Times New Roman" w:cs="Times New Roman"/>
          <w:b w:val="0"/>
          <w:sz w:val="28"/>
          <w:szCs w:val="28"/>
        </w:rPr>
        <w:t>Карталинского муниципального района</w:t>
      </w:r>
    </w:p>
    <w:p w:rsidR="003E3783" w:rsidRPr="00A42337" w:rsidRDefault="007D0EFC" w:rsidP="007D0EFC">
      <w:pPr>
        <w:pStyle w:val="ConsPlusTitle"/>
        <w:ind w:left="4536"/>
        <w:jc w:val="center"/>
        <w:rPr>
          <w:rFonts w:ascii="Times New Roman" w:hAnsi="Times New Roman" w:cs="Times New Roman"/>
          <w:b w:val="0"/>
          <w:sz w:val="28"/>
          <w:szCs w:val="28"/>
        </w:rPr>
      </w:pPr>
      <w:r w:rsidRPr="007D0EFC">
        <w:rPr>
          <w:rFonts w:ascii="Times New Roman" w:hAnsi="Times New Roman" w:cs="Times New Roman"/>
          <w:b w:val="0"/>
          <w:sz w:val="28"/>
          <w:szCs w:val="28"/>
        </w:rPr>
        <w:t xml:space="preserve">от </w:t>
      </w:r>
      <w:r w:rsidR="00627175">
        <w:rPr>
          <w:rFonts w:ascii="Times New Roman" w:hAnsi="Times New Roman" w:cs="Times New Roman"/>
          <w:b w:val="0"/>
          <w:sz w:val="28"/>
          <w:szCs w:val="28"/>
        </w:rPr>
        <w:t>27.02.</w:t>
      </w:r>
      <w:r w:rsidRPr="007D0EFC">
        <w:rPr>
          <w:rFonts w:ascii="Times New Roman" w:hAnsi="Times New Roman" w:cs="Times New Roman"/>
          <w:b w:val="0"/>
          <w:sz w:val="28"/>
          <w:szCs w:val="28"/>
        </w:rPr>
        <w:t xml:space="preserve">2018 года № </w:t>
      </w:r>
      <w:r w:rsidR="00627175">
        <w:rPr>
          <w:rFonts w:ascii="Times New Roman" w:hAnsi="Times New Roman" w:cs="Times New Roman"/>
          <w:b w:val="0"/>
          <w:sz w:val="28"/>
          <w:szCs w:val="28"/>
        </w:rPr>
        <w:t>193</w:t>
      </w:r>
    </w:p>
    <w:p w:rsidR="003E3783" w:rsidRPr="00A42337" w:rsidRDefault="003E3783" w:rsidP="00A42337">
      <w:pPr>
        <w:pStyle w:val="ConsPlusTitle"/>
        <w:jc w:val="both"/>
        <w:rPr>
          <w:rFonts w:ascii="Times New Roman" w:hAnsi="Times New Roman" w:cs="Times New Roman"/>
          <w:b w:val="0"/>
          <w:sz w:val="28"/>
          <w:szCs w:val="28"/>
        </w:rPr>
      </w:pPr>
    </w:p>
    <w:p w:rsidR="007D0EFC" w:rsidRDefault="007D0EFC" w:rsidP="007D0EFC">
      <w:pPr>
        <w:pStyle w:val="ConsPlusTitle"/>
        <w:jc w:val="center"/>
        <w:rPr>
          <w:rFonts w:ascii="Times New Roman" w:hAnsi="Times New Roman" w:cs="Times New Roman"/>
          <w:b w:val="0"/>
          <w:sz w:val="28"/>
          <w:szCs w:val="28"/>
        </w:rPr>
      </w:pPr>
    </w:p>
    <w:p w:rsidR="003E3783" w:rsidRPr="00A42337" w:rsidRDefault="007D0EFC" w:rsidP="007D0EFC">
      <w:pPr>
        <w:pStyle w:val="ConsPlusTitle"/>
        <w:jc w:val="center"/>
        <w:rPr>
          <w:rFonts w:ascii="Times New Roman" w:hAnsi="Times New Roman" w:cs="Times New Roman"/>
          <w:b w:val="0"/>
          <w:sz w:val="28"/>
          <w:szCs w:val="28"/>
        </w:rPr>
      </w:pPr>
      <w:r w:rsidRPr="00A42337">
        <w:rPr>
          <w:rFonts w:ascii="Times New Roman" w:hAnsi="Times New Roman" w:cs="Times New Roman"/>
          <w:b w:val="0"/>
          <w:sz w:val="28"/>
          <w:szCs w:val="28"/>
        </w:rPr>
        <w:t>Положение</w:t>
      </w:r>
    </w:p>
    <w:p w:rsidR="007D0EFC" w:rsidRDefault="003E3783" w:rsidP="007D0EFC">
      <w:pPr>
        <w:pStyle w:val="ConsPlusTitle"/>
        <w:jc w:val="center"/>
        <w:rPr>
          <w:rFonts w:ascii="Times New Roman" w:hAnsi="Times New Roman" w:cs="Times New Roman"/>
          <w:b w:val="0"/>
          <w:sz w:val="28"/>
          <w:szCs w:val="28"/>
        </w:rPr>
      </w:pPr>
      <w:r w:rsidRPr="00A42337">
        <w:rPr>
          <w:rFonts w:ascii="Times New Roman" w:hAnsi="Times New Roman" w:cs="Times New Roman"/>
          <w:b w:val="0"/>
          <w:sz w:val="28"/>
          <w:szCs w:val="28"/>
        </w:rPr>
        <w:t xml:space="preserve">об исчислении стажа работы работников, </w:t>
      </w:r>
    </w:p>
    <w:p w:rsidR="007D0EFC" w:rsidRDefault="003E3783" w:rsidP="007D0EFC">
      <w:pPr>
        <w:pStyle w:val="ConsPlusTitle"/>
        <w:jc w:val="center"/>
        <w:rPr>
          <w:rFonts w:ascii="Times New Roman" w:hAnsi="Times New Roman" w:cs="Times New Roman"/>
          <w:b w:val="0"/>
          <w:sz w:val="28"/>
          <w:szCs w:val="28"/>
        </w:rPr>
      </w:pPr>
      <w:r w:rsidRPr="00A42337">
        <w:rPr>
          <w:rFonts w:ascii="Times New Roman" w:hAnsi="Times New Roman" w:cs="Times New Roman"/>
          <w:b w:val="0"/>
          <w:sz w:val="28"/>
          <w:szCs w:val="28"/>
        </w:rPr>
        <w:t xml:space="preserve">занимающих должности, не отнесенные </w:t>
      </w:r>
    </w:p>
    <w:p w:rsidR="007D0EFC" w:rsidRDefault="003E3783" w:rsidP="007D0EFC">
      <w:pPr>
        <w:pStyle w:val="ConsPlusTitle"/>
        <w:jc w:val="center"/>
        <w:rPr>
          <w:rFonts w:ascii="Times New Roman" w:hAnsi="Times New Roman" w:cs="Times New Roman"/>
          <w:b w:val="0"/>
          <w:sz w:val="28"/>
          <w:szCs w:val="28"/>
        </w:rPr>
      </w:pPr>
      <w:r w:rsidRPr="00A42337">
        <w:rPr>
          <w:rFonts w:ascii="Times New Roman" w:hAnsi="Times New Roman" w:cs="Times New Roman"/>
          <w:b w:val="0"/>
          <w:sz w:val="28"/>
          <w:szCs w:val="28"/>
        </w:rPr>
        <w:t xml:space="preserve">к должностям муниципальной службы </w:t>
      </w:r>
    </w:p>
    <w:p w:rsidR="007D0EFC" w:rsidRDefault="003E3783" w:rsidP="007D0EFC">
      <w:pPr>
        <w:pStyle w:val="ConsPlusTitle"/>
        <w:jc w:val="center"/>
        <w:rPr>
          <w:rFonts w:ascii="Times New Roman" w:hAnsi="Times New Roman" w:cs="Times New Roman"/>
          <w:b w:val="0"/>
          <w:sz w:val="28"/>
          <w:szCs w:val="28"/>
        </w:rPr>
      </w:pPr>
      <w:r w:rsidRPr="00A42337">
        <w:rPr>
          <w:rFonts w:ascii="Times New Roman" w:hAnsi="Times New Roman" w:cs="Times New Roman"/>
          <w:b w:val="0"/>
          <w:sz w:val="28"/>
          <w:szCs w:val="28"/>
        </w:rPr>
        <w:t xml:space="preserve">и осуществляющих техническое обеспечение </w:t>
      </w:r>
    </w:p>
    <w:p w:rsidR="007D0EFC" w:rsidRDefault="003E3783" w:rsidP="007D0EFC">
      <w:pPr>
        <w:pStyle w:val="ConsPlusTitle"/>
        <w:jc w:val="center"/>
        <w:rPr>
          <w:rFonts w:ascii="Times New Roman" w:hAnsi="Times New Roman" w:cs="Times New Roman"/>
          <w:b w:val="0"/>
          <w:sz w:val="28"/>
          <w:szCs w:val="28"/>
        </w:rPr>
      </w:pPr>
      <w:r w:rsidRPr="00A42337">
        <w:rPr>
          <w:rFonts w:ascii="Times New Roman" w:hAnsi="Times New Roman" w:cs="Times New Roman"/>
          <w:b w:val="0"/>
          <w:sz w:val="28"/>
          <w:szCs w:val="28"/>
        </w:rPr>
        <w:t xml:space="preserve">деятельности органов местного самоуправления </w:t>
      </w:r>
    </w:p>
    <w:p w:rsidR="007D0EFC" w:rsidRDefault="003E3783" w:rsidP="007D0EFC">
      <w:pPr>
        <w:pStyle w:val="ConsPlusTitle"/>
        <w:jc w:val="center"/>
        <w:rPr>
          <w:rFonts w:ascii="Times New Roman" w:hAnsi="Times New Roman" w:cs="Times New Roman"/>
          <w:b w:val="0"/>
          <w:sz w:val="28"/>
          <w:szCs w:val="28"/>
        </w:rPr>
      </w:pPr>
      <w:r w:rsidRPr="00A42337">
        <w:rPr>
          <w:rFonts w:ascii="Times New Roman" w:hAnsi="Times New Roman" w:cs="Times New Roman"/>
          <w:b w:val="0"/>
          <w:sz w:val="28"/>
          <w:szCs w:val="28"/>
        </w:rPr>
        <w:t xml:space="preserve">Карталинского муниципального района </w:t>
      </w:r>
    </w:p>
    <w:p w:rsidR="007D0EFC" w:rsidRDefault="003E3783" w:rsidP="007D0EFC">
      <w:pPr>
        <w:pStyle w:val="ConsPlusTitle"/>
        <w:jc w:val="center"/>
        <w:rPr>
          <w:rFonts w:ascii="Times New Roman" w:hAnsi="Times New Roman" w:cs="Times New Roman"/>
          <w:b w:val="0"/>
          <w:sz w:val="28"/>
          <w:szCs w:val="28"/>
        </w:rPr>
      </w:pPr>
      <w:r w:rsidRPr="00A42337">
        <w:rPr>
          <w:rFonts w:ascii="Times New Roman" w:hAnsi="Times New Roman" w:cs="Times New Roman"/>
          <w:b w:val="0"/>
          <w:sz w:val="28"/>
          <w:szCs w:val="28"/>
        </w:rPr>
        <w:t xml:space="preserve">Челябинской области, для выплаты </w:t>
      </w:r>
    </w:p>
    <w:p w:rsidR="007D0EFC" w:rsidRDefault="003E3783" w:rsidP="007D0EFC">
      <w:pPr>
        <w:pStyle w:val="ConsPlusTitle"/>
        <w:jc w:val="center"/>
        <w:rPr>
          <w:rFonts w:ascii="Times New Roman" w:hAnsi="Times New Roman" w:cs="Times New Roman"/>
          <w:b w:val="0"/>
          <w:sz w:val="28"/>
          <w:szCs w:val="28"/>
        </w:rPr>
      </w:pPr>
      <w:r w:rsidRPr="00A42337">
        <w:rPr>
          <w:rFonts w:ascii="Times New Roman" w:hAnsi="Times New Roman" w:cs="Times New Roman"/>
          <w:b w:val="0"/>
          <w:sz w:val="28"/>
          <w:szCs w:val="28"/>
        </w:rPr>
        <w:t xml:space="preserve">им ежемесячной надбавки к должностному </w:t>
      </w:r>
    </w:p>
    <w:p w:rsidR="003E3783" w:rsidRPr="00A42337" w:rsidRDefault="003E3783" w:rsidP="007D0EFC">
      <w:pPr>
        <w:pStyle w:val="ConsPlusTitle"/>
        <w:jc w:val="center"/>
        <w:rPr>
          <w:rFonts w:ascii="Times New Roman" w:hAnsi="Times New Roman" w:cs="Times New Roman"/>
          <w:b w:val="0"/>
          <w:sz w:val="28"/>
          <w:szCs w:val="28"/>
        </w:rPr>
      </w:pPr>
      <w:r w:rsidRPr="00A42337">
        <w:rPr>
          <w:rFonts w:ascii="Times New Roman" w:hAnsi="Times New Roman" w:cs="Times New Roman"/>
          <w:b w:val="0"/>
          <w:sz w:val="28"/>
          <w:szCs w:val="28"/>
        </w:rPr>
        <w:t>окладу за выслугу лет</w:t>
      </w:r>
    </w:p>
    <w:p w:rsidR="007D0EFC" w:rsidRPr="00A42337" w:rsidRDefault="007D0EFC" w:rsidP="00A42337">
      <w:pPr>
        <w:pStyle w:val="ConsPlusTitle"/>
        <w:jc w:val="both"/>
        <w:rPr>
          <w:rFonts w:ascii="Times New Roman" w:hAnsi="Times New Roman" w:cs="Times New Roman"/>
          <w:b w:val="0"/>
          <w:sz w:val="28"/>
          <w:szCs w:val="28"/>
        </w:rPr>
      </w:pPr>
    </w:p>
    <w:p w:rsidR="003E3783" w:rsidRPr="00A42337" w:rsidRDefault="003E3783" w:rsidP="007B3052">
      <w:pPr>
        <w:autoSpaceDE w:val="0"/>
        <w:autoSpaceDN w:val="0"/>
        <w:adjustRightInd w:val="0"/>
        <w:ind w:firstLine="709"/>
        <w:jc w:val="both"/>
        <w:rPr>
          <w:sz w:val="28"/>
          <w:szCs w:val="28"/>
        </w:rPr>
      </w:pPr>
      <w:r w:rsidRPr="00A42337">
        <w:rPr>
          <w:sz w:val="28"/>
          <w:szCs w:val="28"/>
        </w:rPr>
        <w:t xml:space="preserve">1. Выплата ежемесячной надбавки к должностному окладу за выслугу лет (далее именуется </w:t>
      </w:r>
      <w:r w:rsidR="007B3052">
        <w:rPr>
          <w:sz w:val="28"/>
          <w:szCs w:val="28"/>
        </w:rPr>
        <w:t>–</w:t>
      </w:r>
      <w:r w:rsidRPr="00A42337">
        <w:rPr>
          <w:sz w:val="28"/>
          <w:szCs w:val="28"/>
        </w:rPr>
        <w:t xml:space="preserve"> надбавка за выслугу лет) работникам,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Карталинского муниципального района, производится дифференцированно в зависимости от стажа работы, дающего право на получение этой надбавки, в размере, установленном Положением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местного самоуправления Карталинского муниципального района, утвержденным </w:t>
      </w:r>
      <w:r w:rsidR="00AF511C" w:rsidRPr="00A42337">
        <w:rPr>
          <w:sz w:val="28"/>
          <w:szCs w:val="28"/>
        </w:rPr>
        <w:t xml:space="preserve">решением </w:t>
      </w:r>
      <w:r w:rsidRPr="00A42337">
        <w:rPr>
          <w:sz w:val="28"/>
          <w:szCs w:val="28"/>
        </w:rPr>
        <w:t>Собрания депутатов Карталинского муниципального района от 26</w:t>
      </w:r>
      <w:r w:rsidR="00AF511C">
        <w:rPr>
          <w:sz w:val="28"/>
          <w:szCs w:val="28"/>
        </w:rPr>
        <w:t>.08.</w:t>
      </w:r>
      <w:r w:rsidRPr="00A42337">
        <w:rPr>
          <w:sz w:val="28"/>
          <w:szCs w:val="28"/>
        </w:rPr>
        <w:t>2011 года № 234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Карталинского муниципального района»: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3E3783" w:rsidRPr="00A42337" w:rsidTr="00AF511C">
        <w:tc>
          <w:tcPr>
            <w:tcW w:w="2376" w:type="dxa"/>
          </w:tcPr>
          <w:p w:rsidR="003E3783" w:rsidRPr="00A42337" w:rsidRDefault="003E3783" w:rsidP="00A42337">
            <w:pPr>
              <w:autoSpaceDE w:val="0"/>
              <w:autoSpaceDN w:val="0"/>
              <w:adjustRightInd w:val="0"/>
              <w:jc w:val="both"/>
              <w:rPr>
                <w:sz w:val="28"/>
                <w:szCs w:val="28"/>
              </w:rPr>
            </w:pPr>
            <w:r w:rsidRPr="00A42337">
              <w:rPr>
                <w:sz w:val="28"/>
                <w:szCs w:val="28"/>
              </w:rPr>
              <w:t>Стаж работы</w:t>
            </w:r>
          </w:p>
        </w:tc>
        <w:tc>
          <w:tcPr>
            <w:tcW w:w="7194" w:type="dxa"/>
          </w:tcPr>
          <w:p w:rsidR="003E3783" w:rsidRPr="00A42337" w:rsidRDefault="003E3783" w:rsidP="00A42337">
            <w:pPr>
              <w:autoSpaceDE w:val="0"/>
              <w:autoSpaceDN w:val="0"/>
              <w:adjustRightInd w:val="0"/>
              <w:jc w:val="both"/>
              <w:rPr>
                <w:sz w:val="28"/>
                <w:szCs w:val="28"/>
              </w:rPr>
            </w:pPr>
            <w:r w:rsidRPr="00A42337">
              <w:rPr>
                <w:sz w:val="28"/>
                <w:szCs w:val="28"/>
              </w:rPr>
              <w:t>Размер надбавки</w:t>
            </w:r>
            <w:r w:rsidR="00AF511C">
              <w:rPr>
                <w:sz w:val="28"/>
                <w:szCs w:val="28"/>
              </w:rPr>
              <w:t xml:space="preserve"> </w:t>
            </w:r>
            <w:r w:rsidRPr="00A42337">
              <w:rPr>
                <w:sz w:val="28"/>
                <w:szCs w:val="28"/>
              </w:rPr>
              <w:t>(в процентах от должностного оклада)</w:t>
            </w:r>
          </w:p>
        </w:tc>
      </w:tr>
      <w:tr w:rsidR="003E3783" w:rsidRPr="00A42337" w:rsidTr="00AF511C">
        <w:tc>
          <w:tcPr>
            <w:tcW w:w="2376" w:type="dxa"/>
          </w:tcPr>
          <w:p w:rsidR="003E3783" w:rsidRPr="00A42337" w:rsidRDefault="003E3783" w:rsidP="00A42337">
            <w:pPr>
              <w:autoSpaceDE w:val="0"/>
              <w:autoSpaceDN w:val="0"/>
              <w:adjustRightInd w:val="0"/>
              <w:jc w:val="both"/>
              <w:rPr>
                <w:sz w:val="28"/>
                <w:szCs w:val="28"/>
              </w:rPr>
            </w:pPr>
            <w:r w:rsidRPr="00A42337">
              <w:rPr>
                <w:sz w:val="28"/>
                <w:szCs w:val="28"/>
              </w:rPr>
              <w:t>от 3 до 8 лет</w:t>
            </w:r>
          </w:p>
        </w:tc>
        <w:tc>
          <w:tcPr>
            <w:tcW w:w="7194" w:type="dxa"/>
          </w:tcPr>
          <w:p w:rsidR="003E3783" w:rsidRPr="00A42337" w:rsidRDefault="003E3783" w:rsidP="00A42337">
            <w:pPr>
              <w:autoSpaceDE w:val="0"/>
              <w:autoSpaceDN w:val="0"/>
              <w:adjustRightInd w:val="0"/>
              <w:jc w:val="both"/>
              <w:rPr>
                <w:sz w:val="28"/>
                <w:szCs w:val="28"/>
              </w:rPr>
            </w:pPr>
            <w:r w:rsidRPr="00A42337">
              <w:rPr>
                <w:sz w:val="28"/>
                <w:szCs w:val="28"/>
              </w:rPr>
              <w:t>10</w:t>
            </w:r>
          </w:p>
        </w:tc>
      </w:tr>
      <w:tr w:rsidR="003E3783" w:rsidRPr="00A42337" w:rsidTr="00AF511C">
        <w:tc>
          <w:tcPr>
            <w:tcW w:w="2376" w:type="dxa"/>
          </w:tcPr>
          <w:p w:rsidR="003E3783" w:rsidRPr="00A42337" w:rsidRDefault="003E3783" w:rsidP="00A42337">
            <w:pPr>
              <w:autoSpaceDE w:val="0"/>
              <w:autoSpaceDN w:val="0"/>
              <w:adjustRightInd w:val="0"/>
              <w:jc w:val="both"/>
              <w:rPr>
                <w:sz w:val="28"/>
                <w:szCs w:val="28"/>
              </w:rPr>
            </w:pPr>
            <w:r w:rsidRPr="00A42337">
              <w:rPr>
                <w:sz w:val="28"/>
                <w:szCs w:val="28"/>
              </w:rPr>
              <w:t>от 8 до 13 лет</w:t>
            </w:r>
          </w:p>
        </w:tc>
        <w:tc>
          <w:tcPr>
            <w:tcW w:w="7194" w:type="dxa"/>
          </w:tcPr>
          <w:p w:rsidR="003E3783" w:rsidRPr="00A42337" w:rsidRDefault="003E3783" w:rsidP="00A42337">
            <w:pPr>
              <w:autoSpaceDE w:val="0"/>
              <w:autoSpaceDN w:val="0"/>
              <w:adjustRightInd w:val="0"/>
              <w:jc w:val="both"/>
              <w:rPr>
                <w:sz w:val="28"/>
                <w:szCs w:val="28"/>
              </w:rPr>
            </w:pPr>
            <w:r w:rsidRPr="00A42337">
              <w:rPr>
                <w:sz w:val="28"/>
                <w:szCs w:val="28"/>
              </w:rPr>
              <w:t>15</w:t>
            </w:r>
          </w:p>
        </w:tc>
      </w:tr>
      <w:tr w:rsidR="003E3783" w:rsidRPr="00A42337" w:rsidTr="00AF511C">
        <w:tc>
          <w:tcPr>
            <w:tcW w:w="2376" w:type="dxa"/>
          </w:tcPr>
          <w:p w:rsidR="003E3783" w:rsidRPr="00A42337" w:rsidRDefault="003E3783" w:rsidP="00A42337">
            <w:pPr>
              <w:autoSpaceDE w:val="0"/>
              <w:autoSpaceDN w:val="0"/>
              <w:adjustRightInd w:val="0"/>
              <w:jc w:val="both"/>
              <w:rPr>
                <w:sz w:val="28"/>
                <w:szCs w:val="28"/>
              </w:rPr>
            </w:pPr>
            <w:r w:rsidRPr="00A42337">
              <w:rPr>
                <w:sz w:val="28"/>
                <w:szCs w:val="28"/>
              </w:rPr>
              <w:t>от 13 до 18 лет</w:t>
            </w:r>
          </w:p>
        </w:tc>
        <w:tc>
          <w:tcPr>
            <w:tcW w:w="7194" w:type="dxa"/>
          </w:tcPr>
          <w:p w:rsidR="003E3783" w:rsidRPr="00A42337" w:rsidRDefault="003E3783" w:rsidP="00A42337">
            <w:pPr>
              <w:autoSpaceDE w:val="0"/>
              <w:autoSpaceDN w:val="0"/>
              <w:adjustRightInd w:val="0"/>
              <w:jc w:val="both"/>
              <w:rPr>
                <w:sz w:val="28"/>
                <w:szCs w:val="28"/>
              </w:rPr>
            </w:pPr>
            <w:r w:rsidRPr="00A42337">
              <w:rPr>
                <w:sz w:val="28"/>
                <w:szCs w:val="28"/>
              </w:rPr>
              <w:t>20</w:t>
            </w:r>
          </w:p>
        </w:tc>
      </w:tr>
      <w:tr w:rsidR="003E3783" w:rsidRPr="00A42337" w:rsidTr="00AF511C">
        <w:tc>
          <w:tcPr>
            <w:tcW w:w="2376" w:type="dxa"/>
          </w:tcPr>
          <w:p w:rsidR="003E3783" w:rsidRPr="00A42337" w:rsidRDefault="003E3783" w:rsidP="00A42337">
            <w:pPr>
              <w:autoSpaceDE w:val="0"/>
              <w:autoSpaceDN w:val="0"/>
              <w:adjustRightInd w:val="0"/>
              <w:jc w:val="both"/>
              <w:rPr>
                <w:sz w:val="28"/>
                <w:szCs w:val="28"/>
              </w:rPr>
            </w:pPr>
            <w:r w:rsidRPr="00A42337">
              <w:rPr>
                <w:sz w:val="28"/>
                <w:szCs w:val="28"/>
              </w:rPr>
              <w:t>от 18 до 23 лет</w:t>
            </w:r>
          </w:p>
        </w:tc>
        <w:tc>
          <w:tcPr>
            <w:tcW w:w="7194" w:type="dxa"/>
          </w:tcPr>
          <w:p w:rsidR="003E3783" w:rsidRPr="00A42337" w:rsidRDefault="003E3783" w:rsidP="00A42337">
            <w:pPr>
              <w:autoSpaceDE w:val="0"/>
              <w:autoSpaceDN w:val="0"/>
              <w:adjustRightInd w:val="0"/>
              <w:jc w:val="both"/>
              <w:rPr>
                <w:sz w:val="28"/>
                <w:szCs w:val="28"/>
              </w:rPr>
            </w:pPr>
            <w:r w:rsidRPr="00A42337">
              <w:rPr>
                <w:sz w:val="28"/>
                <w:szCs w:val="28"/>
              </w:rPr>
              <w:t>25</w:t>
            </w:r>
          </w:p>
        </w:tc>
      </w:tr>
      <w:tr w:rsidR="003E3783" w:rsidRPr="00A42337" w:rsidTr="00AF511C">
        <w:tc>
          <w:tcPr>
            <w:tcW w:w="2376" w:type="dxa"/>
          </w:tcPr>
          <w:p w:rsidR="003E3783" w:rsidRPr="00A42337" w:rsidRDefault="003E3783" w:rsidP="00A42337">
            <w:pPr>
              <w:autoSpaceDE w:val="0"/>
              <w:autoSpaceDN w:val="0"/>
              <w:adjustRightInd w:val="0"/>
              <w:jc w:val="both"/>
              <w:rPr>
                <w:sz w:val="28"/>
                <w:szCs w:val="28"/>
              </w:rPr>
            </w:pPr>
            <w:r w:rsidRPr="00A42337">
              <w:rPr>
                <w:sz w:val="28"/>
                <w:szCs w:val="28"/>
              </w:rPr>
              <w:t>Свыше 23 лет</w:t>
            </w:r>
          </w:p>
        </w:tc>
        <w:tc>
          <w:tcPr>
            <w:tcW w:w="7194" w:type="dxa"/>
          </w:tcPr>
          <w:p w:rsidR="003E3783" w:rsidRPr="00A42337" w:rsidRDefault="003E3783" w:rsidP="00A42337">
            <w:pPr>
              <w:autoSpaceDE w:val="0"/>
              <w:autoSpaceDN w:val="0"/>
              <w:adjustRightInd w:val="0"/>
              <w:jc w:val="both"/>
              <w:rPr>
                <w:sz w:val="28"/>
                <w:szCs w:val="28"/>
              </w:rPr>
            </w:pPr>
            <w:r w:rsidRPr="00A42337">
              <w:rPr>
                <w:sz w:val="28"/>
                <w:szCs w:val="28"/>
              </w:rPr>
              <w:t>30</w:t>
            </w:r>
            <w:r w:rsidR="00316B69">
              <w:rPr>
                <w:sz w:val="28"/>
                <w:szCs w:val="28"/>
              </w:rPr>
              <w:t>.</w:t>
            </w:r>
          </w:p>
        </w:tc>
      </w:tr>
    </w:tbl>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2. В стаж работы, дающий право на получение надбавки за выслугу лет, включаются следующие периоды времени: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1) время работы в:</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Администрации Президента Российской Федерации, государственных органах (органах) Президента Российской Федерации и государственных органах (органах) при Президенте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lastRenderedPageBreak/>
        <w:t>аппарате Совета Безопасности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аппарате Совета Обороны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 xml:space="preserve">межгосударственных (межправительственных) органах, созданных государствами </w:t>
      </w:r>
      <w:r w:rsidR="00A71249">
        <w:rPr>
          <w:rFonts w:ascii="Times New Roman" w:hAnsi="Times New Roman" w:cs="Times New Roman"/>
          <w:sz w:val="28"/>
          <w:szCs w:val="28"/>
        </w:rPr>
        <w:t>–</w:t>
      </w:r>
      <w:r w:rsidRPr="00A42337">
        <w:rPr>
          <w:rFonts w:ascii="Times New Roman" w:hAnsi="Times New Roman" w:cs="Times New Roman"/>
          <w:sz w:val="28"/>
          <w:szCs w:val="28"/>
        </w:rPr>
        <w:t xml:space="preserve">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аппарате Конституционного Суда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аппаратах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аппаратах Генеральной прокуратуры Российской Федерации, прокуратуры субъекта Российской Федерации, прокуратуры города (района);</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 xml:space="preserve">в аппарате Следственного комитета при Прокуратуре Российской Федерации, в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в центральном аппарате Следственного комитета Российской Федерации, в главных следственных управлениях и следственных управлениях Следственного комитета Российской Федерации по субъектам Российской Федерации (в том числе их подразделениях по административным округам) и приравненных к ним специализированных (в томе числе военных) следственных управлениях и следственных отделах Следственного комитета Российской Федерации, а также в следственных </w:t>
      </w:r>
      <w:r w:rsidRPr="00A42337">
        <w:rPr>
          <w:rFonts w:ascii="Times New Roman" w:hAnsi="Times New Roman" w:cs="Times New Roman"/>
          <w:sz w:val="28"/>
          <w:szCs w:val="28"/>
        </w:rPr>
        <w:lastRenderedPageBreak/>
        <w:t>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 военные);</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аппарате Счетной палаты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аппарате Центральной избирательной комиссии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Судебном департаменте при Верховном Суде Российской Федерации, управлениях (отделах) Судебного департамента при Верховном Суде Российской Федерации в субъектах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рабочем аппарате Уполномоченного по правам человека в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районных в городах, поселковых и сельских Советах народных депутатов и их исполнительных комитетах);</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органах местного самоуправления, отраслевых органах местного самоуправления, структурных подразделениях администрации Карталинского муниципального района;</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0618F"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2) время работы по 31 декабря 1991 года в:</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 xml:space="preserve">аппарате Президента СССР; аппарате Президента РСФСР; органах государственного управления Президента СССР и Президента РСФСР; </w:t>
      </w:r>
      <w:r w:rsidRPr="00A42337">
        <w:rPr>
          <w:rFonts w:ascii="Times New Roman" w:hAnsi="Times New Roman" w:cs="Times New Roman"/>
          <w:sz w:val="28"/>
          <w:szCs w:val="28"/>
        </w:rPr>
        <w:lastRenderedPageBreak/>
        <w:t>органах государственного управления при Президенте СССР и Президенте РСФСР, а также в аппаратах президентов союзных республик;</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министерствах и ведомствах СССР, союзных и автономных республик и их органах на территории СССР;</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Комитете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советах народного хозяйства всех уровней;</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в порядке, определяемом Правительством Российской Федерации;</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3) время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A71249"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4) время работы:</w:t>
      </w:r>
    </w:p>
    <w:p w:rsidR="00A71249" w:rsidRPr="00A42337" w:rsidRDefault="00A71249" w:rsidP="007B3052">
      <w:pPr>
        <w:pStyle w:val="ConsPlusNormal"/>
        <w:ind w:firstLine="709"/>
        <w:jc w:val="both"/>
        <w:rPr>
          <w:rFonts w:ascii="Times New Roman" w:hAnsi="Times New Roman" w:cs="Times New Roman"/>
          <w:sz w:val="28"/>
          <w:szCs w:val="28"/>
        </w:rPr>
      </w:pP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lastRenderedPageBreak/>
        <w:t>в аппаратах профсоюзных органов всех уровней (до 31 декабря 1991 года), а также на освобожденных выборных должностях этих органов;</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в аппаратах партийных органов всех уровней до 14 марта 1990 года (до введения в действие в новой редакции статьи 6 Конституции (Основного Закона) СССР), а также на освобожденных выборных должностях этих органов;</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5) время работы на выборных должностях на постоянной основе в государственных органах и органах местного самоуправления;</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6) время работы в качестве освобожденных работников профсоюзных организаций в аппаратах государственных органов и органов местного самоуправления;</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8) время обучения работников органов местного самоуправления в учебных заведениях, осуществляющих переподготовку, повышение квалификации, если они работали в этих органах до поступления на учебу;</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9) время военной службы, службы в органах внутренних дел Российской Федерации, учреждениях и органах уголовно-исполнительной системы, Государственной противопожарной службе, органах фельдъегерской службы, органах налоговой полиции, таможенных органах и органах по контролю за оборотом наркотических средств и психотропных веществ на должностях рядового, младшего и начальствующего состава;</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10)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отношениях с государственными органами и органами местного самоуправления.</w:t>
      </w:r>
    </w:p>
    <w:p w:rsidR="003E3783" w:rsidRPr="00A42337" w:rsidRDefault="003E3783" w:rsidP="007B3052">
      <w:pPr>
        <w:pStyle w:val="ConsPlusNormal"/>
        <w:ind w:firstLine="709"/>
        <w:jc w:val="both"/>
        <w:rPr>
          <w:rFonts w:ascii="Times New Roman" w:hAnsi="Times New Roman" w:cs="Times New Roman"/>
          <w:sz w:val="28"/>
          <w:szCs w:val="28"/>
        </w:rPr>
      </w:pPr>
      <w:r w:rsidRPr="00A42337">
        <w:rPr>
          <w:rFonts w:ascii="Times New Roman" w:hAnsi="Times New Roman" w:cs="Times New Roman"/>
          <w:sz w:val="28"/>
          <w:szCs w:val="28"/>
        </w:rPr>
        <w:t xml:space="preserve">3. 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занимающим должности, не отнесенные к должностям муниципальной службы Челябинской области, и осуществляющих техническое обеспечение деятельности органов местного самоуправления Карталинского муниципального района Челябинской области, для выполнения должностных обязанностей по замещаемой должности. Периоды работы в указанных должностях засчитываются на основании решения руководителя органа местного самоуправления, </w:t>
      </w:r>
      <w:r w:rsidR="009869BA">
        <w:rPr>
          <w:rFonts w:ascii="Times New Roman" w:hAnsi="Times New Roman" w:cs="Times New Roman"/>
          <w:sz w:val="28"/>
          <w:szCs w:val="28"/>
        </w:rPr>
        <w:t xml:space="preserve">руководителя </w:t>
      </w:r>
      <w:r w:rsidRPr="00A42337">
        <w:rPr>
          <w:rFonts w:ascii="Times New Roman" w:hAnsi="Times New Roman" w:cs="Times New Roman"/>
          <w:sz w:val="28"/>
          <w:szCs w:val="28"/>
        </w:rPr>
        <w:t>отраслевого органа местного самоуправления, структурн</w:t>
      </w:r>
      <w:r w:rsidR="009869BA">
        <w:rPr>
          <w:rFonts w:ascii="Times New Roman" w:hAnsi="Times New Roman" w:cs="Times New Roman"/>
          <w:sz w:val="28"/>
          <w:szCs w:val="28"/>
        </w:rPr>
        <w:t>ых</w:t>
      </w:r>
      <w:r w:rsidRPr="00A42337">
        <w:rPr>
          <w:rFonts w:ascii="Times New Roman" w:hAnsi="Times New Roman" w:cs="Times New Roman"/>
          <w:sz w:val="28"/>
          <w:szCs w:val="28"/>
        </w:rPr>
        <w:t xml:space="preserve"> подразделени</w:t>
      </w:r>
      <w:r w:rsidR="009869BA">
        <w:rPr>
          <w:rFonts w:ascii="Times New Roman" w:hAnsi="Times New Roman" w:cs="Times New Roman"/>
          <w:sz w:val="28"/>
          <w:szCs w:val="28"/>
        </w:rPr>
        <w:t>й</w:t>
      </w:r>
      <w:r w:rsidRPr="00A42337">
        <w:rPr>
          <w:rFonts w:ascii="Times New Roman" w:hAnsi="Times New Roman" w:cs="Times New Roman"/>
          <w:sz w:val="28"/>
          <w:szCs w:val="28"/>
        </w:rPr>
        <w:t xml:space="preserve"> администрации Карталинского муниципального района Челябинской области. Периоды работы в указанных должностях в совокупности не должны превышать пять лет.</w:t>
      </w:r>
    </w:p>
    <w:p w:rsidR="00971046" w:rsidRPr="00A42337" w:rsidRDefault="00971046" w:rsidP="00A42337">
      <w:pPr>
        <w:jc w:val="both"/>
        <w:rPr>
          <w:sz w:val="28"/>
          <w:szCs w:val="28"/>
        </w:rPr>
      </w:pPr>
    </w:p>
    <w:sectPr w:rsidR="00971046" w:rsidRPr="00A42337" w:rsidSect="00EE761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D4B" w:rsidRDefault="00BD3D4B" w:rsidP="00EE7614">
      <w:r>
        <w:separator/>
      </w:r>
    </w:p>
  </w:endnote>
  <w:endnote w:type="continuationSeparator" w:id="0">
    <w:p w:rsidR="00BD3D4B" w:rsidRDefault="00BD3D4B" w:rsidP="00EE7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D4B" w:rsidRDefault="00BD3D4B" w:rsidP="00EE7614">
      <w:r>
        <w:separator/>
      </w:r>
    </w:p>
  </w:footnote>
  <w:footnote w:type="continuationSeparator" w:id="0">
    <w:p w:rsidR="00BD3D4B" w:rsidRDefault="00BD3D4B" w:rsidP="00EE7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2938"/>
      <w:docPartObj>
        <w:docPartGallery w:val="Page Numbers (Top of Page)"/>
        <w:docPartUnique/>
      </w:docPartObj>
    </w:sdtPr>
    <w:sdtContent>
      <w:p w:rsidR="00EE7614" w:rsidRDefault="007C4BA0" w:rsidP="00EE7614">
        <w:pPr>
          <w:pStyle w:val="a4"/>
          <w:jc w:val="center"/>
        </w:pPr>
        <w:r w:rsidRPr="00EE7614">
          <w:rPr>
            <w:sz w:val="28"/>
            <w:szCs w:val="28"/>
          </w:rPr>
          <w:fldChar w:fldCharType="begin"/>
        </w:r>
        <w:r w:rsidR="00EE7614" w:rsidRPr="00EE7614">
          <w:rPr>
            <w:sz w:val="28"/>
            <w:szCs w:val="28"/>
          </w:rPr>
          <w:instrText xml:space="preserve"> PAGE   \* MERGEFORMAT </w:instrText>
        </w:r>
        <w:r w:rsidRPr="00EE7614">
          <w:rPr>
            <w:sz w:val="28"/>
            <w:szCs w:val="28"/>
          </w:rPr>
          <w:fldChar w:fldCharType="separate"/>
        </w:r>
        <w:r w:rsidR="00F33AA6">
          <w:rPr>
            <w:noProof/>
            <w:sz w:val="28"/>
            <w:szCs w:val="28"/>
          </w:rPr>
          <w:t>2</w:t>
        </w:r>
        <w:r w:rsidRPr="00EE7614">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09E"/>
    <w:multiLevelType w:val="hybridMultilevel"/>
    <w:tmpl w:val="B86ECFD4"/>
    <w:lvl w:ilvl="0" w:tplc="4DB81E7A">
      <w:start w:val="1"/>
      <w:numFmt w:val="decimal"/>
      <w:lvlText w:val="%1."/>
      <w:lvlJc w:val="left"/>
      <w:pPr>
        <w:ind w:left="69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71046"/>
    <w:rsid w:val="0003356F"/>
    <w:rsid w:val="000E4079"/>
    <w:rsid w:val="0020768B"/>
    <w:rsid w:val="00316B69"/>
    <w:rsid w:val="003304FC"/>
    <w:rsid w:val="0036673B"/>
    <w:rsid w:val="003A4A48"/>
    <w:rsid w:val="003E3783"/>
    <w:rsid w:val="003E617E"/>
    <w:rsid w:val="004B1535"/>
    <w:rsid w:val="004C78DA"/>
    <w:rsid w:val="00502D54"/>
    <w:rsid w:val="0050618F"/>
    <w:rsid w:val="005E23F6"/>
    <w:rsid w:val="00627175"/>
    <w:rsid w:val="00635A4B"/>
    <w:rsid w:val="007B3052"/>
    <w:rsid w:val="007C4BA0"/>
    <w:rsid w:val="007D0EFC"/>
    <w:rsid w:val="00802849"/>
    <w:rsid w:val="00971046"/>
    <w:rsid w:val="009869BA"/>
    <w:rsid w:val="00A07A6E"/>
    <w:rsid w:val="00A42337"/>
    <w:rsid w:val="00A71249"/>
    <w:rsid w:val="00AB48AE"/>
    <w:rsid w:val="00AF511C"/>
    <w:rsid w:val="00B51DAB"/>
    <w:rsid w:val="00BC2AD8"/>
    <w:rsid w:val="00BD3D4B"/>
    <w:rsid w:val="00C03612"/>
    <w:rsid w:val="00C4763F"/>
    <w:rsid w:val="00C5467B"/>
    <w:rsid w:val="00C63770"/>
    <w:rsid w:val="00DC13A1"/>
    <w:rsid w:val="00EE2B64"/>
    <w:rsid w:val="00EE7614"/>
    <w:rsid w:val="00F15BF4"/>
    <w:rsid w:val="00F33AA6"/>
    <w:rsid w:val="00FA7C97"/>
    <w:rsid w:val="00FB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71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E378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3E3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E7614"/>
    <w:pPr>
      <w:tabs>
        <w:tab w:val="center" w:pos="4677"/>
        <w:tab w:val="right" w:pos="9355"/>
      </w:tabs>
    </w:pPr>
  </w:style>
  <w:style w:type="character" w:customStyle="1" w:styleId="a5">
    <w:name w:val="Верхний колонтитул Знак"/>
    <w:basedOn w:val="a0"/>
    <w:link w:val="a4"/>
    <w:uiPriority w:val="99"/>
    <w:rsid w:val="00EE761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E7614"/>
    <w:pPr>
      <w:tabs>
        <w:tab w:val="center" w:pos="4677"/>
        <w:tab w:val="right" w:pos="9355"/>
      </w:tabs>
    </w:pPr>
  </w:style>
  <w:style w:type="character" w:customStyle="1" w:styleId="a7">
    <w:name w:val="Нижний колонтитул Знак"/>
    <w:basedOn w:val="a0"/>
    <w:link w:val="a6"/>
    <w:uiPriority w:val="99"/>
    <w:semiHidden/>
    <w:rsid w:val="00EE76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0829722">
      <w:bodyDiv w:val="1"/>
      <w:marLeft w:val="0"/>
      <w:marRight w:val="0"/>
      <w:marTop w:val="0"/>
      <w:marBottom w:val="0"/>
      <w:divBdr>
        <w:top w:val="none" w:sz="0" w:space="0" w:color="auto"/>
        <w:left w:val="none" w:sz="0" w:space="0" w:color="auto"/>
        <w:bottom w:val="none" w:sz="0" w:space="0" w:color="auto"/>
        <w:right w:val="none" w:sz="0" w:space="0" w:color="auto"/>
      </w:divBdr>
    </w:div>
    <w:div w:id="1701583298">
      <w:bodyDiv w:val="1"/>
      <w:marLeft w:val="0"/>
      <w:marRight w:val="0"/>
      <w:marTop w:val="0"/>
      <w:marBottom w:val="0"/>
      <w:divBdr>
        <w:top w:val="none" w:sz="0" w:space="0" w:color="auto"/>
        <w:left w:val="none" w:sz="0" w:space="0" w:color="auto"/>
        <w:bottom w:val="none" w:sz="0" w:space="0" w:color="auto"/>
        <w:right w:val="none" w:sz="0" w:space="0" w:color="auto"/>
      </w:divBdr>
    </w:div>
    <w:div w:id="18717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F00D-4920-4905-BCFC-ECAB80DE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2141</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cp:lastPrinted>2018-02-14T11:37:00Z</cp:lastPrinted>
  <dcterms:created xsi:type="dcterms:W3CDTF">2018-02-20T10:56:00Z</dcterms:created>
  <dcterms:modified xsi:type="dcterms:W3CDTF">2018-02-27T12:09:00Z</dcterms:modified>
</cp:coreProperties>
</file>