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55" w:rsidRPr="00516955" w:rsidRDefault="00516955" w:rsidP="0051695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16955">
        <w:rPr>
          <w:rFonts w:ascii="Times New Roman" w:hAnsi="Times New Roman"/>
          <w:sz w:val="28"/>
        </w:rPr>
        <w:t>ПОСТАНОВЛЕНИЕ</w:t>
      </w:r>
    </w:p>
    <w:p w:rsidR="00516955" w:rsidRPr="00516955" w:rsidRDefault="00516955" w:rsidP="0051695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16955">
        <w:rPr>
          <w:rFonts w:ascii="Times New Roman" w:hAnsi="Times New Roman"/>
          <w:sz w:val="28"/>
        </w:rPr>
        <w:t>АДМИНИСТРАЦИИ КАРТАЛИНСКОГО МУНИЦИПАЛЬНОГО РАЙОНА</w:t>
      </w:r>
    </w:p>
    <w:p w:rsidR="00516955" w:rsidRPr="00516955" w:rsidRDefault="00516955" w:rsidP="00516955">
      <w:pPr>
        <w:spacing w:after="0" w:line="240" w:lineRule="auto"/>
        <w:rPr>
          <w:rFonts w:ascii="Times New Roman" w:hAnsi="Times New Roman"/>
          <w:sz w:val="28"/>
        </w:rPr>
      </w:pPr>
    </w:p>
    <w:p w:rsidR="00516955" w:rsidRPr="00516955" w:rsidRDefault="00516955" w:rsidP="00516955">
      <w:pPr>
        <w:spacing w:after="0" w:line="240" w:lineRule="auto"/>
        <w:rPr>
          <w:rFonts w:ascii="Times New Roman" w:hAnsi="Times New Roman"/>
          <w:sz w:val="28"/>
        </w:rPr>
      </w:pPr>
    </w:p>
    <w:p w:rsidR="00516955" w:rsidRPr="00516955" w:rsidRDefault="00516955" w:rsidP="00516955">
      <w:pPr>
        <w:spacing w:after="0" w:line="240" w:lineRule="auto"/>
        <w:rPr>
          <w:rFonts w:ascii="Times New Roman" w:hAnsi="Times New Roman"/>
          <w:sz w:val="28"/>
        </w:rPr>
      </w:pPr>
    </w:p>
    <w:p w:rsidR="00516955" w:rsidRPr="00516955" w:rsidRDefault="00516955" w:rsidP="00516955">
      <w:pPr>
        <w:spacing w:after="0" w:line="240" w:lineRule="auto"/>
        <w:rPr>
          <w:rFonts w:ascii="Times New Roman" w:hAnsi="Times New Roman"/>
          <w:sz w:val="28"/>
        </w:rPr>
      </w:pPr>
    </w:p>
    <w:p w:rsidR="00516955" w:rsidRPr="00516955" w:rsidRDefault="00516955" w:rsidP="00516955">
      <w:pPr>
        <w:spacing w:after="0" w:line="240" w:lineRule="auto"/>
        <w:rPr>
          <w:rFonts w:ascii="Times New Roman" w:hAnsi="Times New Roman"/>
          <w:sz w:val="28"/>
        </w:rPr>
      </w:pPr>
    </w:p>
    <w:p w:rsidR="00516955" w:rsidRDefault="00516955" w:rsidP="0051695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3712">
        <w:rPr>
          <w:rFonts w:ascii="Times New Roman" w:eastAsia="Times New Roman" w:hAnsi="Times New Roman"/>
          <w:bCs/>
          <w:sz w:val="28"/>
          <w:szCs w:val="28"/>
          <w:lang w:eastAsia="ru-RU"/>
        </w:rPr>
        <w:t>17.12.2015 года № 994</w:t>
      </w:r>
    </w:p>
    <w:p w:rsidR="00516955" w:rsidRPr="00516955" w:rsidRDefault="00516955" w:rsidP="005169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4E23" w:rsidRPr="008A3712" w:rsidRDefault="00484E23" w:rsidP="00484E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E23" w:rsidRPr="008A3712" w:rsidRDefault="00484E23" w:rsidP="00484E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712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484E23" w:rsidRPr="008A3712" w:rsidRDefault="00484E23" w:rsidP="00484E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712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484E23" w:rsidRPr="008A3712" w:rsidRDefault="00484E23" w:rsidP="00484E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712">
        <w:rPr>
          <w:rFonts w:ascii="Times New Roman" w:hAnsi="Times New Roman"/>
          <w:sz w:val="28"/>
          <w:szCs w:val="28"/>
        </w:rPr>
        <w:t xml:space="preserve">«Основные направления </w:t>
      </w:r>
    </w:p>
    <w:p w:rsidR="00484E23" w:rsidRPr="008A3712" w:rsidRDefault="00484E23" w:rsidP="00484E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712">
        <w:rPr>
          <w:rFonts w:ascii="Times New Roman" w:hAnsi="Times New Roman"/>
          <w:sz w:val="28"/>
          <w:szCs w:val="28"/>
        </w:rPr>
        <w:t xml:space="preserve">развития культуры и спорта </w:t>
      </w:r>
    </w:p>
    <w:p w:rsidR="00484E23" w:rsidRPr="008A3712" w:rsidRDefault="00484E23" w:rsidP="00484E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712">
        <w:rPr>
          <w:rFonts w:ascii="Times New Roman" w:hAnsi="Times New Roman"/>
          <w:sz w:val="28"/>
          <w:szCs w:val="28"/>
        </w:rPr>
        <w:t xml:space="preserve">Карталинского муниципального </w:t>
      </w:r>
    </w:p>
    <w:p w:rsidR="00484E23" w:rsidRPr="008A3712" w:rsidRDefault="00484E23" w:rsidP="00484E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712">
        <w:rPr>
          <w:rFonts w:ascii="Times New Roman" w:hAnsi="Times New Roman"/>
          <w:sz w:val="28"/>
          <w:szCs w:val="28"/>
        </w:rPr>
        <w:t>района на 2016-2018 годы»</w:t>
      </w:r>
    </w:p>
    <w:p w:rsidR="00484E23" w:rsidRPr="008A3712" w:rsidRDefault="00484E23" w:rsidP="00484E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E23" w:rsidRPr="008A3712" w:rsidRDefault="00484E23" w:rsidP="00484E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E23" w:rsidRPr="008A3712" w:rsidRDefault="00484E23" w:rsidP="00484E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712">
        <w:rPr>
          <w:rFonts w:ascii="Times New Roman" w:hAnsi="Times New Roman"/>
          <w:sz w:val="28"/>
          <w:szCs w:val="28"/>
        </w:rPr>
        <w:t xml:space="preserve"> Администрация Карталинского муниципального района ПОСТАНОВЛЯЕТ:</w:t>
      </w:r>
    </w:p>
    <w:p w:rsidR="00484E23" w:rsidRPr="008A3712" w:rsidRDefault="00484E23" w:rsidP="00484E23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A3712">
        <w:rPr>
          <w:rFonts w:ascii="Times New Roman" w:hAnsi="Times New Roman"/>
          <w:sz w:val="28"/>
          <w:szCs w:val="28"/>
        </w:rPr>
        <w:t>1. Утвердить прилагаемую муниципальную программу «Основные направления развития культуры и спорта Карталинского муниципального района на 2016-2018 годы».</w:t>
      </w:r>
    </w:p>
    <w:p w:rsidR="00484E23" w:rsidRPr="008A3712" w:rsidRDefault="00484E23" w:rsidP="00484E23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A371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A371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A371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Карталинского муниципального района.</w:t>
      </w:r>
    </w:p>
    <w:p w:rsidR="000048DD" w:rsidRPr="008A3712" w:rsidRDefault="000048DD" w:rsidP="000048DD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A37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A37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371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Карталинского муниципального района по социальным вопросам Клюшину Г.А. </w:t>
      </w:r>
    </w:p>
    <w:p w:rsidR="004B2865" w:rsidRPr="008A3712" w:rsidRDefault="000048DD" w:rsidP="004B2865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2865" w:rsidRPr="008A3712">
        <w:rPr>
          <w:rFonts w:ascii="Times New Roman" w:hAnsi="Times New Roman"/>
          <w:sz w:val="28"/>
          <w:szCs w:val="28"/>
        </w:rPr>
        <w:t xml:space="preserve">.  Настоящее постановление вступает в силу с 01 января 2016 года. </w:t>
      </w:r>
    </w:p>
    <w:p w:rsidR="00484E23" w:rsidRPr="008A3712" w:rsidRDefault="00484E23" w:rsidP="00484E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E23" w:rsidRPr="008A3712" w:rsidRDefault="00484E23" w:rsidP="00484E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E23" w:rsidRPr="008A3712" w:rsidRDefault="00484E23" w:rsidP="00484E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E23" w:rsidRPr="008A3712" w:rsidRDefault="00484E23" w:rsidP="00484E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712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:rsidR="003F62CB" w:rsidRPr="008A3712" w:rsidRDefault="00484E23" w:rsidP="00484E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3712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С.Н. Шулаев</w:t>
      </w:r>
    </w:p>
    <w:p w:rsidR="00484E23" w:rsidRPr="008A3712" w:rsidRDefault="00484E23" w:rsidP="00484E23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E23" w:rsidRPr="008A3712" w:rsidRDefault="00484E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712">
        <w:rPr>
          <w:rFonts w:ascii="Times New Roman" w:hAnsi="Times New Roman"/>
          <w:sz w:val="28"/>
          <w:szCs w:val="28"/>
        </w:rPr>
        <w:br w:type="page"/>
      </w:r>
    </w:p>
    <w:p w:rsidR="004B2865" w:rsidRPr="008A3712" w:rsidRDefault="004B2865" w:rsidP="004B286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371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УТВЕРЖДЕНА</w:t>
      </w:r>
    </w:p>
    <w:p w:rsidR="004B2865" w:rsidRPr="008A3712" w:rsidRDefault="004B2865" w:rsidP="004B286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371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:rsidR="004B2865" w:rsidRPr="008A3712" w:rsidRDefault="004B2865" w:rsidP="004B286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3712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4B2865" w:rsidRPr="008A3712" w:rsidRDefault="004B2865" w:rsidP="004B286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3712">
        <w:rPr>
          <w:rFonts w:ascii="Times New Roman" w:eastAsia="Times New Roman" w:hAnsi="Times New Roman"/>
          <w:bCs/>
          <w:sz w:val="28"/>
          <w:szCs w:val="28"/>
          <w:lang w:eastAsia="ru-RU"/>
        </w:rPr>
        <w:t>от 17.12.2015 года № 994</w:t>
      </w:r>
    </w:p>
    <w:p w:rsidR="004B2865" w:rsidRPr="008A3712" w:rsidRDefault="004B2865" w:rsidP="004B28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2865" w:rsidRPr="008A3712" w:rsidRDefault="004B2865" w:rsidP="004B28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2865" w:rsidRPr="008A3712" w:rsidRDefault="004B2865" w:rsidP="004B28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Муниципальная программа</w:t>
      </w:r>
    </w:p>
    <w:p w:rsidR="004B2865" w:rsidRPr="008A3712" w:rsidRDefault="004B2865" w:rsidP="004B28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«Основные направления развития культуры и спорта</w:t>
      </w:r>
    </w:p>
    <w:p w:rsidR="004B2865" w:rsidRPr="008A3712" w:rsidRDefault="004B2865" w:rsidP="004B28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Карталинского муниципального района на  2016-2018 годы»</w:t>
      </w:r>
    </w:p>
    <w:p w:rsidR="004B2865" w:rsidRPr="008A3712" w:rsidRDefault="004B2865" w:rsidP="004B28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2865" w:rsidRPr="008A3712" w:rsidRDefault="004B2865" w:rsidP="004B28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Паспорт </w:t>
      </w:r>
    </w:p>
    <w:p w:rsidR="004B2865" w:rsidRPr="008A3712" w:rsidRDefault="004B2865" w:rsidP="004B28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</w:p>
    <w:p w:rsidR="004B2865" w:rsidRPr="008A3712" w:rsidRDefault="004B2865" w:rsidP="004B28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«Основные направления развития культуры и спорта</w:t>
      </w:r>
    </w:p>
    <w:p w:rsidR="004B2865" w:rsidRPr="008A3712" w:rsidRDefault="004B2865" w:rsidP="004B28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Карталинского муниципального района на  2016-2018 годы»</w:t>
      </w:r>
    </w:p>
    <w:p w:rsidR="004B2865" w:rsidRPr="008A3712" w:rsidRDefault="004B2865" w:rsidP="004B28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211"/>
        <w:gridCol w:w="2716"/>
        <w:gridCol w:w="1266"/>
        <w:gridCol w:w="1126"/>
        <w:gridCol w:w="1126"/>
        <w:gridCol w:w="1126"/>
      </w:tblGrid>
      <w:tr w:rsidR="004B2865" w:rsidRPr="008A3712" w:rsidTr="00361F7F">
        <w:tc>
          <w:tcPr>
            <w:tcW w:w="2211" w:type="dxa"/>
          </w:tcPr>
          <w:p w:rsidR="004B2865" w:rsidRPr="008A3712" w:rsidRDefault="004B2865" w:rsidP="004B2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       </w:t>
            </w:r>
          </w:p>
          <w:p w:rsidR="004B2865" w:rsidRPr="008A3712" w:rsidRDefault="00D9270A" w:rsidP="004B2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4B2865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рограммы </w:t>
            </w:r>
          </w:p>
        </w:tc>
        <w:tc>
          <w:tcPr>
            <w:tcW w:w="7360" w:type="dxa"/>
            <w:gridSpan w:val="5"/>
          </w:tcPr>
          <w:p w:rsidR="004B2865" w:rsidRPr="008A3712" w:rsidRDefault="004B2865" w:rsidP="004B2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«Основные направления развития культуры и спорта Карталинского муниципального  района на 2016-2018 годы»  (далее именуется – Программа) </w:t>
            </w:r>
          </w:p>
        </w:tc>
      </w:tr>
      <w:tr w:rsidR="004B2865" w:rsidRPr="008A3712" w:rsidTr="00361F7F">
        <w:tc>
          <w:tcPr>
            <w:tcW w:w="2211" w:type="dxa"/>
          </w:tcPr>
          <w:p w:rsidR="004B2865" w:rsidRPr="008A3712" w:rsidRDefault="004B2865" w:rsidP="004B2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Правовые основания для разработки Программы</w:t>
            </w:r>
          </w:p>
        </w:tc>
        <w:tc>
          <w:tcPr>
            <w:tcW w:w="7360" w:type="dxa"/>
            <w:gridSpan w:val="5"/>
          </w:tcPr>
          <w:p w:rsidR="004B2865" w:rsidRPr="008A3712" w:rsidRDefault="004B2865" w:rsidP="004B2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от 06.10.2003 года № 131-ФЗ                «Об общих принципах организации местного самоуправления в Российской Федерации»;</w:t>
            </w:r>
          </w:p>
          <w:p w:rsidR="004B2865" w:rsidRPr="008A3712" w:rsidRDefault="004B2865" w:rsidP="004B2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администрации Карталинского муниципального района Челябинской области                        от 24.10.2013 года № 1940  «Об утверждении порядка разработки, утверждения и реализации муниципальных программ»</w:t>
            </w:r>
          </w:p>
        </w:tc>
      </w:tr>
      <w:tr w:rsidR="004B2865" w:rsidRPr="008A3712" w:rsidTr="00361F7F">
        <w:tc>
          <w:tcPr>
            <w:tcW w:w="2211" w:type="dxa"/>
          </w:tcPr>
          <w:p w:rsidR="004B2865" w:rsidRPr="008A3712" w:rsidRDefault="004B2865" w:rsidP="004B2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распорядитель </w:t>
            </w:r>
          </w:p>
          <w:p w:rsidR="004B2865" w:rsidRPr="008A3712" w:rsidRDefault="004B2865" w:rsidP="004B2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средств районного бюджета</w:t>
            </w:r>
          </w:p>
        </w:tc>
        <w:tc>
          <w:tcPr>
            <w:tcW w:w="7360" w:type="dxa"/>
            <w:gridSpan w:val="5"/>
          </w:tcPr>
          <w:p w:rsidR="004B2865" w:rsidRPr="008A3712" w:rsidRDefault="004B2865" w:rsidP="004B2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делам культуры, спорта и молодежной политики</w:t>
            </w:r>
          </w:p>
        </w:tc>
      </w:tr>
      <w:tr w:rsidR="004B2865" w:rsidRPr="008A3712" w:rsidTr="00361F7F">
        <w:tc>
          <w:tcPr>
            <w:tcW w:w="2211" w:type="dxa"/>
          </w:tcPr>
          <w:p w:rsidR="004B2865" w:rsidRPr="008A3712" w:rsidRDefault="0059686F" w:rsidP="00D92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 w:rsidR="00D9270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360" w:type="dxa"/>
            <w:gridSpan w:val="5"/>
          </w:tcPr>
          <w:p w:rsidR="004B2865" w:rsidRPr="008A3712" w:rsidRDefault="0059686F" w:rsidP="00596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делам культуры, спорта и молодежной политики, Муниципальное учреждение дополнительного образования «Анненская детская школа искусств, Муниципальное учреждение дополнительного образования «Детская школа искусств» г. Карталы, Муниципальное учреждение дополнительного образования «</w:t>
            </w:r>
            <w:proofErr w:type="spellStart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Новокаолиновая</w:t>
            </w:r>
            <w:proofErr w:type="spellEnd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детская школа искусств», Муниципальное  учреждение дополнительного образования «</w:t>
            </w:r>
            <w:proofErr w:type="spellStart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Великопетровская</w:t>
            </w:r>
            <w:proofErr w:type="spellEnd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детская школа искусств», Муниципальное учреждение дополнительного образования «Полтавская  детская школа искусств», Муниципальное учреждение дополнительного образования «Варшавская детская школа искусств», Муниципальное учреждение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дополнительного</w:t>
            </w:r>
            <w:proofErr w:type="gramEnd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образования «Детско-юношеская спортивная школа», Муниципальное учреждение «Централизованная библиотечная система» Карталинского муниципального района, Муниципальное учреждение Историко-краеведческий музей Карталинского муниципального района, Муниципальное учреждение Районный организационно-методический центр Карталинского муниципального района, Муниципальное учреждение </w:t>
            </w:r>
            <w:proofErr w:type="spellStart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дом культуры «Россия» (далее именуются – УДКСМ, МУДО АДШИ, МУДО ДШИ г. Карталы, МУДО НДШИ, МУДО ВДШИ, МУДО Полтавская ДШИ, МУДО Варшавская ДШИ, МУДО ДЮСШ, МУ ЦБС, МУ «Историко-краеведческий музей», МУ</w:t>
            </w:r>
            <w:proofErr w:type="gramEnd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РОМЦ, МУ МДК «Россия»)</w:t>
            </w:r>
            <w:proofErr w:type="gramEnd"/>
          </w:p>
        </w:tc>
      </w:tr>
      <w:tr w:rsidR="0059686F" w:rsidRPr="008A3712" w:rsidTr="00361F7F">
        <w:tc>
          <w:tcPr>
            <w:tcW w:w="2211" w:type="dxa"/>
          </w:tcPr>
          <w:p w:rsidR="0059686F" w:rsidRPr="008A3712" w:rsidRDefault="0059686F" w:rsidP="004B2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7360" w:type="dxa"/>
            <w:gridSpan w:val="5"/>
          </w:tcPr>
          <w:p w:rsidR="0059686F" w:rsidRPr="008A3712" w:rsidRDefault="0059686F" w:rsidP="00596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духовно-нравственного и эстетического развития личности, обеспечения прав на доступ и пользование объектами культурного наследия. Развитие в Карталинском муниципальном районе инфраструктуры и условий для занятия  физической культурой и спортом</w:t>
            </w:r>
          </w:p>
        </w:tc>
      </w:tr>
      <w:tr w:rsidR="004B2865" w:rsidRPr="008A3712" w:rsidTr="00361F7F">
        <w:tc>
          <w:tcPr>
            <w:tcW w:w="2211" w:type="dxa"/>
          </w:tcPr>
          <w:p w:rsidR="004B2865" w:rsidRPr="008A3712" w:rsidRDefault="0059686F" w:rsidP="00596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Программы    </w:t>
            </w:r>
          </w:p>
        </w:tc>
        <w:tc>
          <w:tcPr>
            <w:tcW w:w="7360" w:type="dxa"/>
            <w:gridSpan w:val="5"/>
          </w:tcPr>
          <w:p w:rsidR="0059686F" w:rsidRPr="008A3712" w:rsidRDefault="0059686F" w:rsidP="00596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1. Обеспечение информационных, культурных и образовательных потребностей жителей района.</w:t>
            </w:r>
          </w:p>
          <w:p w:rsidR="0059686F" w:rsidRPr="008A3712" w:rsidRDefault="0059686F" w:rsidP="00596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5541B0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условий </w:t>
            </w:r>
            <w:r w:rsidR="001B5403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для личностного развития детей в области музыкально-художественного образования и эстетического воспитания.</w:t>
            </w:r>
          </w:p>
          <w:p w:rsidR="0059686F" w:rsidRPr="008A3712" w:rsidRDefault="0059686F" w:rsidP="00596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Создание условий для организации досуга жителей, обеспечения </w:t>
            </w:r>
            <w:proofErr w:type="spellStart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культурно-досуговыми</w:t>
            </w:r>
            <w:proofErr w:type="spellEnd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учреждениями и развития местного художественного творчества.</w:t>
            </w:r>
          </w:p>
          <w:p w:rsidR="0059686F" w:rsidRPr="008A3712" w:rsidRDefault="0059686F" w:rsidP="00596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4. Оказание консультативной, методической и организационно-творческой помощи.</w:t>
            </w:r>
          </w:p>
          <w:p w:rsidR="0059686F" w:rsidRPr="008A3712" w:rsidRDefault="0059686F" w:rsidP="00596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5. Сохранение историко-культурной среды района, организация музейной деятельности.</w:t>
            </w:r>
          </w:p>
          <w:p w:rsidR="0059686F" w:rsidRPr="008A3712" w:rsidRDefault="0059686F" w:rsidP="00596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6. Выполнение функций в рамках полномочия УДКСМ</w:t>
            </w:r>
            <w:r w:rsidR="005E25C1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9686F" w:rsidRPr="008A3712" w:rsidRDefault="0059686F" w:rsidP="00596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7. Привлечение детей и подростков в объединения по видам спорта.</w:t>
            </w:r>
          </w:p>
          <w:p w:rsidR="004B2865" w:rsidRPr="008A3712" w:rsidRDefault="0059686F" w:rsidP="00596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8. Обеспечение доступности участия различных категорий населения в спортивн</w:t>
            </w:r>
            <w:proofErr w:type="gramStart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массовых мероприятиях</w:t>
            </w:r>
          </w:p>
        </w:tc>
      </w:tr>
      <w:tr w:rsidR="004B2865" w:rsidRPr="008A3712" w:rsidTr="00361F7F">
        <w:tc>
          <w:tcPr>
            <w:tcW w:w="2211" w:type="dxa"/>
          </w:tcPr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(индикаторы)</w:t>
            </w:r>
          </w:p>
          <w:p w:rsidR="004B2865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60" w:type="dxa"/>
            <w:gridSpan w:val="5"/>
          </w:tcPr>
          <w:p w:rsidR="001B5403" w:rsidRPr="008A3712" w:rsidRDefault="00DD4DFA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К</w:t>
            </w:r>
            <w:r w:rsidR="005E25C1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оличество посещений (человек): 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(МУ ЦБС)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179450 человек;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179460 человек;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2018 год – 179470 человек</w:t>
            </w:r>
            <w:r w:rsidR="00DD4DF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B5403" w:rsidRPr="008A3712" w:rsidRDefault="00DD4DFA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К</w:t>
            </w:r>
            <w:r w:rsidR="005E25C1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оличество обучающихся (человек): 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(ДШИ)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  <w:r w:rsidR="001B5403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787 человек;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2017</w:t>
            </w:r>
            <w:r w:rsidR="001B5403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790 человек;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  <w:r w:rsidR="001B5403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DD4DFA">
              <w:rPr>
                <w:rFonts w:ascii="Times New Roman" w:hAnsi="Times New Roman"/>
                <w:sz w:val="28"/>
                <w:szCs w:val="28"/>
                <w:lang w:eastAsia="ru-RU"/>
              </w:rPr>
              <w:t>793 человек.</w:t>
            </w:r>
          </w:p>
          <w:p w:rsidR="005E25C1" w:rsidRPr="008A3712" w:rsidRDefault="00DD4DFA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К</w:t>
            </w:r>
            <w:r w:rsidR="005E25C1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оличество участников кружковой деятельности (чел</w:t>
            </w:r>
            <w:r w:rsidR="001B5403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овек</w:t>
            </w:r>
            <w:r w:rsidR="005E25C1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):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  <w:r w:rsidR="001B5403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184 человек (МУ МДК Россия);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  <w:r w:rsidR="001B5403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187 человек;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  <w:r w:rsidR="001B5403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190 человек</w:t>
            </w:r>
            <w:r w:rsidR="00DD4DF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B5403" w:rsidRPr="008A3712" w:rsidRDefault="00DD4DFA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К</w:t>
            </w:r>
            <w:r w:rsidR="005E25C1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оличество методических дней (шт</w:t>
            </w:r>
            <w:r w:rsidR="001B5403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ук</w:t>
            </w:r>
            <w:r w:rsidR="005E25C1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):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(МУ РОМЦ) 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2016</w:t>
            </w:r>
            <w:r w:rsidR="001B5403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11 шт</w:t>
            </w:r>
            <w:r w:rsidR="001B5403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ук;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</w:t>
            </w:r>
            <w:r w:rsidR="001B5403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</w:t>
            </w:r>
            <w:r w:rsidR="001B5403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штук;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</w:t>
            </w:r>
            <w:r w:rsidR="001B5403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</w:t>
            </w:r>
            <w:r w:rsidR="00DD4DFA">
              <w:rPr>
                <w:rFonts w:ascii="Times New Roman" w:hAnsi="Times New Roman"/>
                <w:sz w:val="28"/>
                <w:szCs w:val="28"/>
                <w:lang w:eastAsia="ru-RU"/>
              </w:rPr>
              <w:t>штук.</w:t>
            </w:r>
          </w:p>
          <w:p w:rsidR="001B5403" w:rsidRPr="008A3712" w:rsidRDefault="00DD4DFA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5E25C1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5E25C1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оличество посетителей выставок (чел</w:t>
            </w:r>
            <w:r w:rsidR="001B5403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овек</w:t>
            </w:r>
            <w:r w:rsidR="005E25C1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): 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(МУ ИКМ)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2016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8620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человек;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8635 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человек;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8650 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  <w:r w:rsidR="00DD4DF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E25C1" w:rsidRPr="008A3712" w:rsidRDefault="00DD4DFA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E25C1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ыполнение функций в рамках УДКСМ</w:t>
            </w:r>
            <w:proofErr w:type="gramStart"/>
            <w:r w:rsidR="005E25C1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(%):</w:t>
            </w:r>
            <w:proofErr w:type="gramEnd"/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(бухгалтерия УДКСМ)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2016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  <w:r w:rsidR="00DD4DF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  <w:r w:rsidR="00DD4DF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  <w:r w:rsidR="00DD4DF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E25C1" w:rsidRPr="008A3712" w:rsidRDefault="00DD4DFA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5E25C1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оличество учащихся в Муниципальном  учреждении  дополнительного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E25C1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5E25C1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Детско-юношеская спортивная школа» (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  <w:r w:rsidR="005E25C1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):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2016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700 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человек;</w:t>
            </w:r>
          </w:p>
          <w:p w:rsidR="005E25C1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710 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человек;</w:t>
            </w:r>
          </w:p>
          <w:p w:rsidR="004B2865" w:rsidRPr="008A3712" w:rsidRDefault="005E25C1" w:rsidP="005E2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715 </w:t>
            </w:r>
            <w:r w:rsidR="00DA7438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4B2865" w:rsidRPr="008A3712" w:rsidTr="00361F7F">
        <w:tc>
          <w:tcPr>
            <w:tcW w:w="2211" w:type="dxa"/>
          </w:tcPr>
          <w:p w:rsidR="00DA7438" w:rsidRPr="008A3712" w:rsidRDefault="00DA7438" w:rsidP="00DA7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</w:p>
          <w:p w:rsidR="004B2865" w:rsidRPr="008A3712" w:rsidRDefault="00DA7438" w:rsidP="00DA7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60" w:type="dxa"/>
            <w:gridSpan w:val="5"/>
          </w:tcPr>
          <w:p w:rsidR="004B2865" w:rsidRPr="008A3712" w:rsidRDefault="00AF5707" w:rsidP="004B2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2016-2018 годы</w:t>
            </w:r>
          </w:p>
        </w:tc>
      </w:tr>
      <w:tr w:rsidR="004B2865" w:rsidRPr="008A3712" w:rsidTr="00361F7F">
        <w:tc>
          <w:tcPr>
            <w:tcW w:w="2211" w:type="dxa"/>
          </w:tcPr>
          <w:p w:rsidR="004B2865" w:rsidRPr="008A3712" w:rsidRDefault="00AF5707" w:rsidP="004B2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мероприятий Программы</w:t>
            </w:r>
          </w:p>
        </w:tc>
        <w:tc>
          <w:tcPr>
            <w:tcW w:w="7360" w:type="dxa"/>
            <w:gridSpan w:val="5"/>
          </w:tcPr>
          <w:p w:rsidR="00AF5707" w:rsidRPr="008A3712" w:rsidRDefault="00AF5707" w:rsidP="00AF5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361F7F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рганизация библиотечного обслуживания населения в Карталинском муниципальном районе</w:t>
            </w:r>
            <w:r w:rsidR="00361F7F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F5707" w:rsidRPr="008A3712" w:rsidRDefault="00AF5707" w:rsidP="00AF5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361F7F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ополнительное образование детей в школах искусств</w:t>
            </w:r>
            <w:r w:rsidR="00DD4DF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F5707" w:rsidRPr="008A3712" w:rsidRDefault="00AF5707" w:rsidP="00AF5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361F7F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рганизация культурного досуга на базе учреждений культуры, организация массовых мероприятий</w:t>
            </w:r>
            <w:r w:rsidR="00361F7F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F5707" w:rsidRPr="008A3712" w:rsidRDefault="00AF5707" w:rsidP="00AF5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="00361F7F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казание методической и организационно-творческой помощи в подготовке и проведении </w:t>
            </w:r>
            <w:proofErr w:type="spellStart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культурно-досуговых</w:t>
            </w:r>
            <w:proofErr w:type="spellEnd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учреждений культуры</w:t>
            </w:r>
            <w:r w:rsidR="00361F7F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F5707" w:rsidRPr="008A3712" w:rsidRDefault="00AF5707" w:rsidP="00AF5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="00361F7F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рганизация экскурсионно-выставочной деятельности</w:t>
            </w:r>
            <w:r w:rsidR="000728D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F5707" w:rsidRPr="008A3712" w:rsidRDefault="00AF5707" w:rsidP="00AF5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="00361F7F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ыполнение функций в рамках полномочия УДКСМ</w:t>
            </w:r>
            <w:r w:rsidR="00361F7F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B2865" w:rsidRDefault="00AF5707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</w:t>
            </w:r>
            <w:r w:rsidR="00361F7F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редоставление услуг дополнительного образования детей в ДЮСШ (функционирование по видам  спорта)</w:t>
            </w:r>
          </w:p>
          <w:p w:rsidR="00DD4DFA" w:rsidRDefault="00DD4DFA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4DFA" w:rsidRPr="008A3712" w:rsidRDefault="00DD4DFA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686F" w:rsidRPr="008A3712" w:rsidTr="00361F7F">
        <w:tc>
          <w:tcPr>
            <w:tcW w:w="2211" w:type="dxa"/>
          </w:tcPr>
          <w:p w:rsidR="0059686F" w:rsidRPr="008A3712" w:rsidRDefault="00361F7F" w:rsidP="004B2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Организация </w:t>
            </w:r>
            <w:proofErr w:type="gramStart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360" w:type="dxa"/>
            <w:gridSpan w:val="5"/>
          </w:tcPr>
          <w:p w:rsidR="0059686F" w:rsidRPr="008A3712" w:rsidRDefault="00361F7F" w:rsidP="004B2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реализацией программы обеспечивает главный распорядитель бюджетных средств Управление по делам культуры, спорта и молодежной политики</w:t>
            </w:r>
          </w:p>
          <w:p w:rsidR="00361F7F" w:rsidRPr="008A3712" w:rsidRDefault="00361F7F" w:rsidP="004B2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1F7F" w:rsidRPr="008A3712" w:rsidRDefault="00361F7F" w:rsidP="004B2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686F" w:rsidRPr="008A3712" w:rsidTr="00361F7F">
        <w:tc>
          <w:tcPr>
            <w:tcW w:w="2211" w:type="dxa"/>
          </w:tcPr>
          <w:p w:rsidR="0059686F" w:rsidRPr="008A3712" w:rsidRDefault="00361F7F" w:rsidP="004B2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конечные  результаты реализации Программы</w:t>
            </w:r>
          </w:p>
        </w:tc>
        <w:tc>
          <w:tcPr>
            <w:tcW w:w="7360" w:type="dxa"/>
            <w:gridSpan w:val="5"/>
          </w:tcPr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1. Увеличение количества посещений: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2016-2017 г. с 179450 до 179460 человек;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2017-2018 г. с 179460 до 179470 человек.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Увеличение контингента </w:t>
            </w:r>
            <w:proofErr w:type="gramStart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2016-2017 г. с 787 до 790 человек;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2017-2018 г. с 790 до 793 человек.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3. Увеличение числа участников кружковой деятельности: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2016-2017 г. с 184  до 187  человек;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2017-2018 г. с 187 до 190 человек.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4. Увеличение количества методических дней: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2016-2018 г. с 11 до 12 штук.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Увеличение количества посетителей выставок: 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2016-2017 г. с  8620 человек до 8635 человек;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2017-2018 г. с 8635 человек до 8650 человек.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Выполнение функций в рамках полномочия УДКСМ 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2016-2018 г. на уровне 100%.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Увеличение контингента </w:t>
            </w:r>
            <w:proofErr w:type="gramStart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2016-2017 г. с 700 до 710 человек;</w:t>
            </w:r>
          </w:p>
          <w:p w:rsidR="0059686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2017-2018 г. с 710 до 715 человек</w:t>
            </w:r>
          </w:p>
        </w:tc>
      </w:tr>
      <w:tr w:rsidR="00361F7F" w:rsidRPr="008A3712" w:rsidTr="00361F7F">
        <w:trPr>
          <w:trHeight w:val="597"/>
        </w:trPr>
        <w:tc>
          <w:tcPr>
            <w:tcW w:w="2211" w:type="dxa"/>
            <w:vMerge w:val="restart"/>
          </w:tcPr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и источники  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финансирования      </w:t>
            </w:r>
          </w:p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по годам</w:t>
            </w:r>
          </w:p>
        </w:tc>
        <w:tc>
          <w:tcPr>
            <w:tcW w:w="7360" w:type="dxa"/>
            <w:gridSpan w:val="5"/>
            <w:tcBorders>
              <w:bottom w:val="single" w:sz="4" w:space="0" w:color="auto"/>
            </w:tcBorders>
          </w:tcPr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 170483,1 тысяч </w:t>
            </w:r>
            <w:proofErr w:type="gramStart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gramEnd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</w:tc>
      </w:tr>
      <w:tr w:rsidR="00361F7F" w:rsidRPr="008A3712" w:rsidTr="00361F7F">
        <w:trPr>
          <w:trHeight w:val="355"/>
        </w:trPr>
        <w:tc>
          <w:tcPr>
            <w:tcW w:w="2211" w:type="dxa"/>
            <w:vMerge/>
          </w:tcPr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7F" w:rsidRPr="008A3712" w:rsidRDefault="00361F7F" w:rsidP="00AE102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7F" w:rsidRPr="008A3712" w:rsidRDefault="00361F7F" w:rsidP="0036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7F" w:rsidRPr="008A3712" w:rsidRDefault="00361F7F" w:rsidP="0036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F7F" w:rsidRPr="008A3712" w:rsidRDefault="00361F7F" w:rsidP="0036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361F7F" w:rsidRPr="008A3712" w:rsidTr="00361F7F">
        <w:trPr>
          <w:trHeight w:val="286"/>
        </w:trPr>
        <w:tc>
          <w:tcPr>
            <w:tcW w:w="2211" w:type="dxa"/>
            <w:vMerge/>
          </w:tcPr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7F" w:rsidRPr="008A3712" w:rsidRDefault="00361F7F" w:rsidP="00AE102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170483,1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7F" w:rsidRPr="008A3712" w:rsidRDefault="00361F7F" w:rsidP="0036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56827,7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7F" w:rsidRPr="008A3712" w:rsidRDefault="00361F7F" w:rsidP="0036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56827,7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F7F" w:rsidRPr="008A3712" w:rsidRDefault="00361F7F" w:rsidP="0036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56827,7</w:t>
            </w:r>
          </w:p>
        </w:tc>
      </w:tr>
      <w:tr w:rsidR="00361F7F" w:rsidRPr="008A3712" w:rsidTr="00361F7F">
        <w:trPr>
          <w:trHeight w:val="567"/>
        </w:trPr>
        <w:tc>
          <w:tcPr>
            <w:tcW w:w="2211" w:type="dxa"/>
            <w:vMerge/>
          </w:tcPr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auto"/>
              <w:right w:val="single" w:sz="4" w:space="0" w:color="auto"/>
            </w:tcBorders>
          </w:tcPr>
          <w:p w:rsidR="00361F7F" w:rsidRPr="008A3712" w:rsidRDefault="00361F7F" w:rsidP="00AE102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счет:</w:t>
            </w:r>
          </w:p>
          <w:p w:rsidR="00361F7F" w:rsidRPr="008A3712" w:rsidRDefault="00361F7F" w:rsidP="00AE102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- местного бюджета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7F" w:rsidRPr="008A3712" w:rsidRDefault="008268C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153612,9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7F" w:rsidRPr="008A3712" w:rsidRDefault="00361F7F" w:rsidP="0036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51204,3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7F" w:rsidRPr="008A3712" w:rsidRDefault="00361F7F" w:rsidP="0036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51204,3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51204,3</w:t>
            </w:r>
          </w:p>
        </w:tc>
      </w:tr>
      <w:tr w:rsidR="00361F7F" w:rsidRPr="008A3712" w:rsidTr="00361F7F">
        <w:trPr>
          <w:trHeight w:val="3464"/>
        </w:trPr>
        <w:tc>
          <w:tcPr>
            <w:tcW w:w="2211" w:type="dxa"/>
            <w:vMerge/>
          </w:tcPr>
          <w:p w:rsidR="00361F7F" w:rsidRPr="008A3712" w:rsidRDefault="00361F7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auto"/>
              <w:right w:val="single" w:sz="4" w:space="0" w:color="auto"/>
            </w:tcBorders>
          </w:tcPr>
          <w:p w:rsidR="00361F7F" w:rsidRPr="008A3712" w:rsidRDefault="00361F7F" w:rsidP="00AE102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местного бюджета </w:t>
            </w:r>
          </w:p>
          <w:p w:rsidR="00361F7F" w:rsidRPr="008A3712" w:rsidRDefault="00361F7F" w:rsidP="00AE102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(передача полномочий сельским поселениям  по организации библиотечного обслуживания,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7F" w:rsidRPr="008A3712" w:rsidRDefault="008268CF" w:rsidP="00361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16870,2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7F" w:rsidRPr="008A3712" w:rsidRDefault="00361F7F" w:rsidP="0036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5623,4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F7F" w:rsidRPr="008A3712" w:rsidRDefault="00361F7F" w:rsidP="0036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5623,4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:rsidR="00361F7F" w:rsidRPr="008A3712" w:rsidRDefault="00361F7F" w:rsidP="0036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5623,4</w:t>
            </w:r>
          </w:p>
        </w:tc>
      </w:tr>
    </w:tbl>
    <w:p w:rsidR="00AE1024" w:rsidRPr="008A3712" w:rsidRDefault="00AE1024" w:rsidP="00AE10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val="en-US" w:eastAsia="ru-RU"/>
        </w:rPr>
        <w:lastRenderedPageBreak/>
        <w:t>I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. Правовое обоснование разработки </w:t>
      </w:r>
      <w:r w:rsidR="002F54EB">
        <w:rPr>
          <w:rFonts w:ascii="Times New Roman" w:hAnsi="Times New Roman"/>
          <w:sz w:val="28"/>
          <w:szCs w:val="28"/>
          <w:lang w:eastAsia="ru-RU"/>
        </w:rPr>
        <w:t>Программы</w:t>
      </w:r>
    </w:p>
    <w:p w:rsidR="00AE1024" w:rsidRPr="008A3712" w:rsidRDefault="00AE1024" w:rsidP="00AE10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1024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3E608F">
        <w:rPr>
          <w:rFonts w:ascii="Times New Roman" w:hAnsi="Times New Roman"/>
          <w:sz w:val="28"/>
          <w:szCs w:val="28"/>
          <w:lang w:eastAsia="ru-RU"/>
        </w:rPr>
        <w:t>Настоящая П</w:t>
      </w:r>
      <w:r w:rsidR="00AE1024" w:rsidRPr="008A3712">
        <w:rPr>
          <w:rFonts w:ascii="Times New Roman" w:hAnsi="Times New Roman"/>
          <w:sz w:val="28"/>
          <w:szCs w:val="28"/>
          <w:lang w:eastAsia="ru-RU"/>
        </w:rPr>
        <w:t xml:space="preserve">рограмма разработана в соответствии </w:t>
      </w:r>
      <w:proofErr w:type="gramStart"/>
      <w:r w:rsidR="00AE1024" w:rsidRPr="008A3712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AE1024" w:rsidRPr="008A371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1024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AE1024" w:rsidRPr="008A3712">
        <w:rPr>
          <w:rFonts w:ascii="Times New Roman" w:hAnsi="Times New Roman"/>
          <w:sz w:val="28"/>
          <w:szCs w:val="28"/>
          <w:lang w:eastAsia="ru-RU"/>
        </w:rPr>
        <w:t>Федеральным законом от 29.12.1994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E1024" w:rsidRPr="008A3712">
        <w:rPr>
          <w:rFonts w:ascii="Times New Roman" w:hAnsi="Times New Roman"/>
          <w:sz w:val="28"/>
          <w:szCs w:val="28"/>
          <w:lang w:eastAsia="ru-RU"/>
        </w:rPr>
        <w:t xml:space="preserve"> № 78-ФЗ «О библиотечном деле»;</w:t>
      </w:r>
    </w:p>
    <w:p w:rsidR="00AE1024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AE1024" w:rsidRPr="008A3712">
        <w:rPr>
          <w:rFonts w:ascii="Times New Roman" w:hAnsi="Times New Roman"/>
          <w:sz w:val="28"/>
          <w:szCs w:val="28"/>
          <w:lang w:eastAsia="ru-RU"/>
        </w:rPr>
        <w:t>Федеральным законом от 06.10.2003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E1024" w:rsidRPr="008A3712">
        <w:rPr>
          <w:rFonts w:ascii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Федерации»;</w:t>
      </w:r>
    </w:p>
    <w:p w:rsidR="00AE1024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AE1024" w:rsidRPr="008A3712">
        <w:rPr>
          <w:rFonts w:ascii="Times New Roman" w:hAnsi="Times New Roman"/>
          <w:sz w:val="28"/>
          <w:szCs w:val="28"/>
          <w:lang w:eastAsia="ru-RU"/>
        </w:rPr>
        <w:t>Федеральным законом от25.06.2002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E1024" w:rsidRPr="008A371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024" w:rsidRPr="008A3712">
        <w:rPr>
          <w:rFonts w:ascii="Times New Roman" w:hAnsi="Times New Roman"/>
          <w:sz w:val="28"/>
          <w:szCs w:val="28"/>
          <w:lang w:eastAsia="ru-RU"/>
        </w:rPr>
        <w:t>73-ФЗ «Об объектах культурного наследия (памятниках истории и культуры) народов Российской Федерации»;</w:t>
      </w:r>
    </w:p>
    <w:p w:rsidR="00AE1024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AE1024" w:rsidRPr="008A3712">
        <w:rPr>
          <w:rFonts w:ascii="Times New Roman" w:hAnsi="Times New Roman"/>
          <w:sz w:val="28"/>
          <w:szCs w:val="28"/>
          <w:lang w:eastAsia="ru-RU"/>
        </w:rPr>
        <w:t xml:space="preserve">Законом </w:t>
      </w:r>
      <w:r w:rsidRPr="008A3712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AE1024" w:rsidRPr="008A3712">
        <w:rPr>
          <w:rFonts w:ascii="Times New Roman" w:hAnsi="Times New Roman"/>
          <w:sz w:val="28"/>
          <w:szCs w:val="28"/>
          <w:lang w:eastAsia="ru-RU"/>
        </w:rPr>
        <w:t xml:space="preserve"> от 09.10.1992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E1024" w:rsidRPr="008A371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024" w:rsidRPr="008A3712">
        <w:rPr>
          <w:rFonts w:ascii="Times New Roman" w:hAnsi="Times New Roman"/>
          <w:sz w:val="28"/>
          <w:szCs w:val="28"/>
          <w:lang w:eastAsia="ru-RU"/>
        </w:rPr>
        <w:t>3612-1 «Основы законодательства Российской Федерации о культуре»;</w:t>
      </w:r>
    </w:p>
    <w:p w:rsidR="00AE1024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AE1024" w:rsidRPr="008A3712">
        <w:rPr>
          <w:rFonts w:ascii="Times New Roman" w:hAnsi="Times New Roman"/>
          <w:sz w:val="28"/>
          <w:szCs w:val="28"/>
          <w:lang w:eastAsia="ru-RU"/>
        </w:rPr>
        <w:t>Федеральным законом  от 04.12.2007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E1024" w:rsidRPr="008A3712">
        <w:rPr>
          <w:rFonts w:ascii="Times New Roman" w:hAnsi="Times New Roman"/>
          <w:sz w:val="28"/>
          <w:szCs w:val="28"/>
          <w:lang w:eastAsia="ru-RU"/>
        </w:rPr>
        <w:t>№ 329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>-</w:t>
      </w:r>
      <w:r w:rsidR="00AE1024" w:rsidRPr="008A3712">
        <w:rPr>
          <w:rFonts w:ascii="Times New Roman" w:hAnsi="Times New Roman"/>
          <w:sz w:val="28"/>
          <w:szCs w:val="28"/>
          <w:lang w:eastAsia="ru-RU"/>
        </w:rPr>
        <w:t>ФЗ «О физической культуре и спорте в Российской Федерации»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AE1024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AE1024" w:rsidRPr="008A3712">
        <w:rPr>
          <w:rFonts w:ascii="Times New Roman" w:hAnsi="Times New Roman"/>
          <w:sz w:val="28"/>
          <w:szCs w:val="28"/>
          <w:lang w:eastAsia="ru-RU"/>
        </w:rPr>
        <w:t>Уставом Карт</w:t>
      </w:r>
      <w:r w:rsidRPr="008A3712">
        <w:rPr>
          <w:rFonts w:ascii="Times New Roman" w:hAnsi="Times New Roman"/>
          <w:sz w:val="28"/>
          <w:szCs w:val="28"/>
          <w:lang w:eastAsia="ru-RU"/>
        </w:rPr>
        <w:t>алинского муниципального района.</w:t>
      </w:r>
    </w:p>
    <w:p w:rsidR="00361F7F" w:rsidRPr="008A3712" w:rsidRDefault="00361F7F" w:rsidP="004B28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72146" w:rsidRPr="008A3712" w:rsidRDefault="00972146" w:rsidP="009721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8A3712">
        <w:rPr>
          <w:rFonts w:ascii="Times New Roman" w:hAnsi="Times New Roman"/>
          <w:sz w:val="28"/>
          <w:szCs w:val="28"/>
          <w:lang w:eastAsia="ru-RU"/>
        </w:rPr>
        <w:t>. Общая характеристика сферы реализации Программы</w:t>
      </w:r>
    </w:p>
    <w:p w:rsidR="00972146" w:rsidRPr="008A3712" w:rsidRDefault="00972146" w:rsidP="009721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2. Получателями библиотечных услуг являются все возрастные категории населения. Сохраняется тенденция ежегодного увеличения охвата населения библиотечным обслуживанием, в среднем на 0,2%.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Три библиотеки 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>–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3712">
        <w:rPr>
          <w:rFonts w:ascii="Times New Roman" w:hAnsi="Times New Roman"/>
          <w:sz w:val="28"/>
          <w:szCs w:val="28"/>
          <w:lang w:eastAsia="ru-RU"/>
        </w:rPr>
        <w:t>Сухореченская</w:t>
      </w:r>
      <w:proofErr w:type="spellEnd"/>
      <w:r w:rsidRPr="008A3712">
        <w:rPr>
          <w:rFonts w:ascii="Times New Roman" w:hAnsi="Times New Roman"/>
          <w:sz w:val="28"/>
          <w:szCs w:val="28"/>
          <w:lang w:eastAsia="ru-RU"/>
        </w:rPr>
        <w:t xml:space="preserve"> сельская 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библиотека </w:t>
      </w:r>
      <w:r w:rsidRPr="008A3712">
        <w:rPr>
          <w:rFonts w:ascii="Times New Roman" w:hAnsi="Times New Roman"/>
          <w:sz w:val="28"/>
          <w:szCs w:val="28"/>
          <w:lang w:eastAsia="ru-RU"/>
        </w:rPr>
        <w:t>№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16, </w:t>
      </w:r>
      <w:proofErr w:type="spellStart"/>
      <w:r w:rsidRPr="008A3712">
        <w:rPr>
          <w:rFonts w:ascii="Times New Roman" w:hAnsi="Times New Roman"/>
          <w:sz w:val="28"/>
          <w:szCs w:val="28"/>
          <w:lang w:eastAsia="ru-RU"/>
        </w:rPr>
        <w:t>Еленинская</w:t>
      </w:r>
      <w:proofErr w:type="spellEnd"/>
      <w:r w:rsidRPr="008A3712">
        <w:rPr>
          <w:rFonts w:ascii="Times New Roman" w:hAnsi="Times New Roman"/>
          <w:sz w:val="28"/>
          <w:szCs w:val="28"/>
          <w:lang w:eastAsia="ru-RU"/>
        </w:rPr>
        <w:t xml:space="preserve"> сельская б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>иблиоте</w:t>
      </w:r>
      <w:r w:rsidRPr="008A3712">
        <w:rPr>
          <w:rFonts w:ascii="Times New Roman" w:hAnsi="Times New Roman"/>
          <w:sz w:val="28"/>
          <w:szCs w:val="28"/>
          <w:lang w:eastAsia="ru-RU"/>
        </w:rPr>
        <w:t>ка №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8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>,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Неплюевская сельская 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библиотека             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№ 13 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>–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имеют статус 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3712">
        <w:rPr>
          <w:rFonts w:ascii="Times New Roman" w:hAnsi="Times New Roman"/>
          <w:sz w:val="28"/>
          <w:szCs w:val="28"/>
          <w:lang w:eastAsia="ru-RU"/>
        </w:rPr>
        <w:t>Павленковская</w:t>
      </w:r>
      <w:proofErr w:type="spellEnd"/>
      <w:r w:rsidRPr="008A3712">
        <w:rPr>
          <w:rFonts w:ascii="Times New Roman" w:hAnsi="Times New Roman"/>
          <w:sz w:val="28"/>
          <w:szCs w:val="28"/>
          <w:lang w:eastAsia="ru-RU"/>
        </w:rPr>
        <w:t>. Из них библиотекам №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16, №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8 – присвоен  статус </w:t>
      </w:r>
      <w:proofErr w:type="gramStart"/>
      <w:r w:rsidRPr="008A3712">
        <w:rPr>
          <w:rFonts w:ascii="Times New Roman" w:hAnsi="Times New Roman"/>
          <w:sz w:val="28"/>
          <w:szCs w:val="28"/>
          <w:lang w:eastAsia="ru-RU"/>
        </w:rPr>
        <w:t>модельная</w:t>
      </w:r>
      <w:proofErr w:type="gramEnd"/>
      <w:r w:rsidRPr="008A3712">
        <w:rPr>
          <w:rFonts w:ascii="Times New Roman" w:hAnsi="Times New Roman"/>
          <w:sz w:val="28"/>
          <w:szCs w:val="28"/>
          <w:lang w:eastAsia="ru-RU"/>
        </w:rPr>
        <w:t>.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По итогам года сеть муниципальных библиотек не сократилась.</w:t>
      </w:r>
    </w:p>
    <w:p w:rsidR="00972146" w:rsidRPr="008A3712" w:rsidRDefault="00C500BE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Статистические показатели деятельности библиотек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МУ ЦБС стабильны.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Муниципальное задание выполняется в полном объеме. Увеличение основных показателей работы связано </w:t>
      </w:r>
      <w:proofErr w:type="gram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972146" w:rsidRPr="008A3712">
        <w:rPr>
          <w:rFonts w:ascii="Times New Roman" w:hAnsi="Times New Roman"/>
          <w:sz w:val="28"/>
          <w:szCs w:val="28"/>
          <w:lang w:eastAsia="ru-RU"/>
        </w:rPr>
        <w:t>:</w:t>
      </w:r>
    </w:p>
    <w:p w:rsidR="00972146" w:rsidRPr="008A3712" w:rsidRDefault="00C500BE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открытием выездного читального зала 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центральная районная библиотека далее именуемая (</w:t>
      </w:r>
      <w:r w:rsidR="003E608F" w:rsidRPr="008A3712">
        <w:rPr>
          <w:rFonts w:ascii="Times New Roman" w:hAnsi="Times New Roman"/>
          <w:sz w:val="28"/>
          <w:szCs w:val="28"/>
          <w:lang w:eastAsia="ru-RU"/>
        </w:rPr>
        <w:t xml:space="preserve">далее именуется </w:t>
      </w:r>
      <w:proofErr w:type="gramStart"/>
      <w:r w:rsidR="003E608F" w:rsidRPr="008A3712">
        <w:rPr>
          <w:rFonts w:ascii="Times New Roman" w:hAnsi="Times New Roman"/>
          <w:sz w:val="28"/>
          <w:szCs w:val="28"/>
          <w:lang w:eastAsia="ru-RU"/>
        </w:rPr>
        <w:t>–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="00972146" w:rsidRPr="008A3712">
        <w:rPr>
          <w:rFonts w:ascii="Times New Roman" w:hAnsi="Times New Roman"/>
          <w:sz w:val="28"/>
          <w:szCs w:val="28"/>
          <w:lang w:eastAsia="ru-RU"/>
        </w:rPr>
        <w:t>ЦРБ), пункта выдачи литературы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детском саду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№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155 Детский отдел 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Межпоселенческой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центральной районной библиотеки </w:t>
      </w:r>
      <w:r w:rsidRPr="008A3712">
        <w:rPr>
          <w:rFonts w:ascii="Times New Roman" w:hAnsi="Times New Roman"/>
          <w:sz w:val="28"/>
          <w:szCs w:val="28"/>
          <w:lang w:eastAsia="ru-RU"/>
        </w:rPr>
        <w:t>(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далее именуе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тся –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ДО МЦРБ);  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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8A3712">
        <w:rPr>
          <w:rFonts w:ascii="Times New Roman" w:hAnsi="Times New Roman"/>
          <w:sz w:val="28"/>
          <w:szCs w:val="28"/>
          <w:lang w:eastAsia="ru-RU"/>
        </w:rPr>
        <w:t>расширением библиотечных услуг, предоставляемых на бесплатной основе, в том числе предоставление автоматизированных рабочих мест пользователям с доступом в Инт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>ернет  и дополнительные  услуги;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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8A3712">
        <w:rPr>
          <w:rFonts w:ascii="Times New Roman" w:hAnsi="Times New Roman"/>
          <w:sz w:val="28"/>
          <w:szCs w:val="28"/>
          <w:lang w:eastAsia="ru-RU"/>
        </w:rPr>
        <w:t>ростом числа массовых мероприятий, проводимых библиотеками на открытых площадках города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</w:t>
      </w:r>
      <w:r w:rsidR="00C500BE" w:rsidRPr="008A3712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созданием  собственного сайта и широкому информированию населения через средства массовой информации о книжных фондах библиотек, новинках литературы и проводимых массовых мероприятиях. </w:t>
      </w:r>
    </w:p>
    <w:p w:rsidR="00972146" w:rsidRPr="008A3712" w:rsidRDefault="00C500BE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В качестве положительной тенденции можно отметить неизменный интерес жителей города к различным массовым мероприятиям библиотек и акциям в поддержку чтения.</w:t>
      </w:r>
    </w:p>
    <w:p w:rsidR="00972146" w:rsidRPr="008A3712" w:rsidRDefault="00C9428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Увеличение  книговыдачи связаны со значительным обновлением фонда и стабильным комплектованием в последние годы. Хочется отметить,  что библиотечный фонд стал более интересен, востребован читателями, удовлетворяет потребностям пользователей, что произошло, в том числе, благодаря целенаправленной работе  библиотекарей в направлении отслеживания читательского спроса (ежемесячные опросы пользователей о приобретениях в библиотечный фонд, активная работа с картотеками отказов и 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докомплектования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972146" w:rsidRPr="008A3712" w:rsidRDefault="00C9428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Внестационарное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обслуживание читателей  имеет своей целью приблизить книгу к месту жительства работы читателей. В отдалённых сёлах, в  различных организациях   действуют 16 библиотечных пунктов, из них 11 в сельской местности.   О  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востребованности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 таких пунктов  со стороны населения  говорит тот факт, что их  количество  на протяжении последних  лет  не снижается, остаётся стабильным.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В 2014 году </w:t>
      </w:r>
      <w:proofErr w:type="gram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открыты</w:t>
      </w:r>
      <w:proofErr w:type="gram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и возобновлены:  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A3712">
        <w:rPr>
          <w:rFonts w:ascii="Times New Roman" w:hAnsi="Times New Roman"/>
          <w:sz w:val="28"/>
          <w:szCs w:val="28"/>
          <w:lang w:eastAsia="ru-RU"/>
        </w:rPr>
        <w:t>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8A3712">
        <w:rPr>
          <w:rFonts w:ascii="Times New Roman" w:hAnsi="Times New Roman"/>
          <w:sz w:val="28"/>
          <w:szCs w:val="28"/>
          <w:lang w:eastAsia="ru-RU"/>
        </w:rPr>
        <w:t>передвижная   библиотека в детскому саду  №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155 (ДО МЦРБ);</w:t>
      </w:r>
      <w:proofErr w:type="gramEnd"/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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8A3712">
        <w:rPr>
          <w:rFonts w:ascii="Times New Roman" w:hAnsi="Times New Roman"/>
          <w:sz w:val="28"/>
          <w:szCs w:val="28"/>
          <w:lang w:eastAsia="ru-RU"/>
        </w:rPr>
        <w:t>передвижной читальный зал (МЦРБ);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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передвижная библиотека с. Каракуль и </w:t>
      </w:r>
      <w:proofErr w:type="gramStart"/>
      <w:r w:rsidRPr="008A3712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8A3712">
        <w:rPr>
          <w:rFonts w:ascii="Times New Roman" w:hAnsi="Times New Roman"/>
          <w:sz w:val="28"/>
          <w:szCs w:val="28"/>
          <w:lang w:eastAsia="ru-RU"/>
        </w:rPr>
        <w:t>. Песчанка (сельская биб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>лиоте</w:t>
      </w:r>
      <w:r w:rsidRPr="008A3712">
        <w:rPr>
          <w:rFonts w:ascii="Times New Roman" w:hAnsi="Times New Roman"/>
          <w:sz w:val="28"/>
          <w:szCs w:val="28"/>
          <w:lang w:eastAsia="ru-RU"/>
        </w:rPr>
        <w:t>ка № 25 п. Снежный);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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8A3712">
        <w:rPr>
          <w:rFonts w:ascii="Times New Roman" w:hAnsi="Times New Roman"/>
          <w:sz w:val="28"/>
          <w:szCs w:val="28"/>
          <w:lang w:eastAsia="ru-RU"/>
        </w:rPr>
        <w:t>передвижная библиотека в детском саду п. Новокаолиновый (сельская библиотека № 28 п. Новокаолиновый).</w:t>
      </w:r>
    </w:p>
    <w:p w:rsidR="00972146" w:rsidRPr="008A3712" w:rsidRDefault="00C9428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Основные достижения библиотек  МУ ЦБС за отчётный год: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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8A3712">
        <w:rPr>
          <w:rFonts w:ascii="Times New Roman" w:hAnsi="Times New Roman"/>
          <w:sz w:val="28"/>
          <w:szCs w:val="28"/>
          <w:lang w:eastAsia="ru-RU"/>
        </w:rPr>
        <w:t>охранена библиотечная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сеть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на основе соглашений о межмуниципальном сотрудничестве. МУ ЦБС  включает 27 библиотек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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>2) у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спешно завершилась работа по созданию сайта МУ ЦБС </w:t>
      </w:r>
      <w:r w:rsidR="00986AFA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8A3712">
        <w:rPr>
          <w:rFonts w:ascii="Times New Roman" w:hAnsi="Times New Roman"/>
          <w:sz w:val="28"/>
          <w:szCs w:val="28"/>
          <w:lang w:eastAsia="ru-RU"/>
        </w:rPr>
        <w:t>(http://cbs-kartaly.chel.muzkult.ru)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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>3) п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роведена  работа  по  созданию комфортной среды в библиотеках: ДО МЦРБ, </w:t>
      </w:r>
      <w:proofErr w:type="spellStart"/>
      <w:r w:rsidRPr="008A3712">
        <w:rPr>
          <w:rFonts w:ascii="Times New Roman" w:hAnsi="Times New Roman"/>
          <w:sz w:val="28"/>
          <w:szCs w:val="28"/>
          <w:lang w:eastAsia="ru-RU"/>
        </w:rPr>
        <w:t>Павленковской</w:t>
      </w:r>
      <w:proofErr w:type="spellEnd"/>
      <w:r w:rsidRPr="008A3712">
        <w:rPr>
          <w:rFonts w:ascii="Times New Roman" w:hAnsi="Times New Roman"/>
          <w:sz w:val="28"/>
          <w:szCs w:val="28"/>
          <w:lang w:eastAsia="ru-RU"/>
        </w:rPr>
        <w:t xml:space="preserve">  модельной  сельской  библиотеке  №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п. </w:t>
      </w:r>
      <w:proofErr w:type="spellStart"/>
      <w:r w:rsidRPr="008A3712">
        <w:rPr>
          <w:rFonts w:ascii="Times New Roman" w:hAnsi="Times New Roman"/>
          <w:sz w:val="28"/>
          <w:szCs w:val="28"/>
          <w:lang w:eastAsia="ru-RU"/>
        </w:rPr>
        <w:t>Еленинский</w:t>
      </w:r>
      <w:proofErr w:type="spellEnd"/>
      <w:r w:rsidRPr="008A3712">
        <w:rPr>
          <w:rFonts w:ascii="Times New Roman" w:hAnsi="Times New Roman"/>
          <w:sz w:val="28"/>
          <w:szCs w:val="28"/>
          <w:lang w:eastAsia="ru-RU"/>
        </w:rPr>
        <w:t xml:space="preserve">    (приобретена мебель, техническое оборудование)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C94289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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>4) в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городских  библиотеках №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2,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№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3:  </w:t>
      </w:r>
    </w:p>
    <w:p w:rsidR="00C94289" w:rsidRPr="008A3712" w:rsidRDefault="00C9428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подведены коммуникации (вода, канализация); </w:t>
      </w:r>
    </w:p>
    <w:p w:rsidR="00C94289" w:rsidRPr="008A3712" w:rsidRDefault="00C9428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проведён  косметический ремонт зданий; </w:t>
      </w:r>
    </w:p>
    <w:p w:rsidR="00C94289" w:rsidRPr="008A3712" w:rsidRDefault="00C9428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произведена замена электропроводки; </w:t>
      </w:r>
    </w:p>
    <w:p w:rsidR="00C94289" w:rsidRPr="008A3712" w:rsidRDefault="00C9428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закончены мероприятия п</w:t>
      </w:r>
      <w:r w:rsidRPr="008A3712">
        <w:rPr>
          <w:rFonts w:ascii="Times New Roman" w:hAnsi="Times New Roman"/>
          <w:sz w:val="28"/>
          <w:szCs w:val="28"/>
          <w:lang w:eastAsia="ru-RU"/>
        </w:rPr>
        <w:t>о противопожарной безопасности;</w:t>
      </w:r>
    </w:p>
    <w:p w:rsidR="00972146" w:rsidRPr="008A3712" w:rsidRDefault="00C9428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приобретено техническое оборудование (принтер, ксерокс, телевизор)</w:t>
      </w:r>
      <w:r w:rsidRPr="008A3712">
        <w:rPr>
          <w:rFonts w:ascii="Times New Roman" w:hAnsi="Times New Roman"/>
          <w:sz w:val="28"/>
          <w:szCs w:val="28"/>
          <w:lang w:eastAsia="ru-RU"/>
        </w:rPr>
        <w:t>.</w:t>
      </w:r>
    </w:p>
    <w:p w:rsidR="00972146" w:rsidRPr="008A3712" w:rsidRDefault="00C9428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В отчётном году библиотеки  МУ ЦБС приняли участие в конкурсах различного уровня</w:t>
      </w:r>
      <w:r w:rsidRPr="008A3712">
        <w:rPr>
          <w:rFonts w:ascii="Times New Roman" w:hAnsi="Times New Roman"/>
          <w:sz w:val="28"/>
          <w:szCs w:val="28"/>
          <w:lang w:eastAsia="ru-RU"/>
        </w:rPr>
        <w:t>: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>в</w:t>
      </w:r>
      <w:r w:rsidRPr="008A3712">
        <w:rPr>
          <w:rFonts w:ascii="Times New Roman" w:hAnsi="Times New Roman"/>
          <w:sz w:val="28"/>
          <w:szCs w:val="28"/>
          <w:lang w:eastAsia="ru-RU"/>
        </w:rPr>
        <w:t>сероссийский конку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>рс «</w:t>
      </w:r>
      <w:r w:rsidRPr="008A3712">
        <w:rPr>
          <w:rFonts w:ascii="Times New Roman" w:hAnsi="Times New Roman"/>
          <w:sz w:val="28"/>
          <w:szCs w:val="28"/>
          <w:lang w:eastAsia="ru-RU"/>
        </w:rPr>
        <w:t>Лучший сайт» в сфере культуры и искусства – 2015»;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>в</w:t>
      </w:r>
      <w:r w:rsidRPr="008A3712">
        <w:rPr>
          <w:rFonts w:ascii="Times New Roman" w:hAnsi="Times New Roman"/>
          <w:sz w:val="28"/>
          <w:szCs w:val="28"/>
          <w:lang w:eastAsia="ru-RU"/>
        </w:rPr>
        <w:t>сероссийский конкурс на лучший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библиотечный проект, направленный на популяризацию литературных произведений о Великой Отечественной войне»;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>всероссийский конкурс «</w:t>
      </w:r>
      <w:r w:rsidRPr="008A3712">
        <w:rPr>
          <w:rFonts w:ascii="Times New Roman" w:hAnsi="Times New Roman"/>
          <w:sz w:val="28"/>
          <w:szCs w:val="28"/>
          <w:lang w:eastAsia="ru-RU"/>
        </w:rPr>
        <w:t>Самый читающий школьник» (организатор Почта России). Самой  читающей ш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кольнице Челябинской области                      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В. </w:t>
      </w:r>
      <w:r w:rsidRPr="008A3712">
        <w:rPr>
          <w:rFonts w:ascii="Times New Roman" w:hAnsi="Times New Roman"/>
          <w:sz w:val="28"/>
          <w:szCs w:val="28"/>
          <w:lang w:eastAsia="ru-RU"/>
        </w:rPr>
        <w:t>Шестаковой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вручён Диплом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лауреата (читательница городской библиотеки №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2)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4)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>р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егиональный открытый конкурс творческих работ </w:t>
      </w:r>
      <w:r w:rsidR="00C94289" w:rsidRPr="008A3712">
        <w:rPr>
          <w:rFonts w:ascii="Times New Roman" w:hAnsi="Times New Roman"/>
          <w:sz w:val="28"/>
          <w:szCs w:val="28"/>
          <w:lang w:eastAsia="ru-RU"/>
        </w:rPr>
        <w:t>«</w:t>
      </w:r>
      <w:r w:rsidRPr="008A3712">
        <w:rPr>
          <w:rFonts w:ascii="Times New Roman" w:hAnsi="Times New Roman"/>
          <w:sz w:val="28"/>
          <w:szCs w:val="28"/>
          <w:lang w:eastAsia="ru-RU"/>
        </w:rPr>
        <w:t>Рождественская сказка»;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>р</w:t>
      </w:r>
      <w:r w:rsidRPr="008A3712">
        <w:rPr>
          <w:rFonts w:ascii="Times New Roman" w:hAnsi="Times New Roman"/>
          <w:sz w:val="28"/>
          <w:szCs w:val="28"/>
          <w:lang w:eastAsia="ru-RU"/>
        </w:rPr>
        <w:t>егиональный молодёжный  конкурс на лучшее эссе к 70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>-летию Великой Победы «</w:t>
      </w:r>
      <w:r w:rsidRPr="008A3712">
        <w:rPr>
          <w:rFonts w:ascii="Times New Roman" w:hAnsi="Times New Roman"/>
          <w:sz w:val="28"/>
          <w:szCs w:val="28"/>
          <w:lang w:eastAsia="ru-RU"/>
        </w:rPr>
        <w:t>Эхо войны на карте Челябинской области»;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>областной конкурс «</w:t>
      </w:r>
      <w:r w:rsidRPr="008A3712">
        <w:rPr>
          <w:rFonts w:ascii="Times New Roman" w:hAnsi="Times New Roman"/>
          <w:sz w:val="28"/>
          <w:szCs w:val="28"/>
          <w:lang w:eastAsia="ru-RU"/>
        </w:rPr>
        <w:t>Библиотека года». МУ ЦБС вручена Благодарность Министерства культуры Челябинской области;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7)  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>о</w:t>
      </w:r>
      <w:r w:rsidRPr="008A3712">
        <w:rPr>
          <w:rFonts w:ascii="Times New Roman" w:hAnsi="Times New Roman"/>
          <w:sz w:val="28"/>
          <w:szCs w:val="28"/>
          <w:lang w:eastAsia="ru-RU"/>
        </w:rPr>
        <w:t>бластной  конкурс  «Патриотическое воспитание молодёжи сквозь призму б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 xml:space="preserve">иблиотеки средствами </w:t>
      </w:r>
      <w:proofErr w:type="spellStart"/>
      <w:proofErr w:type="gramStart"/>
      <w:r w:rsidR="00A06B69" w:rsidRPr="008A3712">
        <w:rPr>
          <w:rFonts w:ascii="Times New Roman" w:hAnsi="Times New Roman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="00A06B69" w:rsidRPr="008A3712">
        <w:rPr>
          <w:rFonts w:ascii="Times New Roman" w:hAnsi="Times New Roman"/>
          <w:sz w:val="28"/>
          <w:szCs w:val="28"/>
          <w:lang w:eastAsia="ru-RU"/>
        </w:rPr>
        <w:t>» приуроченный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к празднованию 70-летия Победы в Великой Отечественной войне 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8A3712">
        <w:rPr>
          <w:rFonts w:ascii="Times New Roman" w:hAnsi="Times New Roman"/>
          <w:sz w:val="28"/>
          <w:szCs w:val="28"/>
          <w:lang w:eastAsia="ru-RU"/>
        </w:rPr>
        <w:t>(1941-1945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 xml:space="preserve"> гг.</w:t>
      </w:r>
      <w:r w:rsidRPr="008A3712">
        <w:rPr>
          <w:rFonts w:ascii="Times New Roman" w:hAnsi="Times New Roman"/>
          <w:sz w:val="28"/>
          <w:szCs w:val="28"/>
          <w:lang w:eastAsia="ru-RU"/>
        </w:rPr>
        <w:t>);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>з</w:t>
      </w:r>
      <w:r w:rsidRPr="008A3712">
        <w:rPr>
          <w:rFonts w:ascii="Times New Roman" w:hAnsi="Times New Roman"/>
          <w:sz w:val="28"/>
          <w:szCs w:val="28"/>
          <w:lang w:eastAsia="ru-RU"/>
        </w:rPr>
        <w:t>ональный фестиваль военно-патриотической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 xml:space="preserve"> книги «</w:t>
      </w:r>
      <w:r w:rsidRPr="008A3712">
        <w:rPr>
          <w:rFonts w:ascii="Times New Roman" w:hAnsi="Times New Roman"/>
          <w:sz w:val="28"/>
          <w:szCs w:val="28"/>
          <w:lang w:eastAsia="ru-RU"/>
        </w:rPr>
        <w:t>И мужество как знамя пронесли».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 xml:space="preserve"> Работа в номинации «</w:t>
      </w:r>
      <w:r w:rsidRPr="008A3712">
        <w:rPr>
          <w:rFonts w:ascii="Times New Roman" w:hAnsi="Times New Roman"/>
          <w:sz w:val="28"/>
          <w:szCs w:val="28"/>
          <w:lang w:eastAsia="ru-RU"/>
        </w:rPr>
        <w:t>Театр книги» отмечена грамотой  Челябинской областной универсальной научной библиотеки;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>о</w:t>
      </w:r>
      <w:r w:rsidRPr="008A3712">
        <w:rPr>
          <w:rFonts w:ascii="Times New Roman" w:hAnsi="Times New Roman"/>
          <w:sz w:val="28"/>
          <w:szCs w:val="28"/>
          <w:lang w:eastAsia="ru-RU"/>
        </w:rPr>
        <w:t>бластной конкурс детских творческих работ «</w:t>
      </w:r>
      <w:proofErr w:type="gramStart"/>
      <w:r w:rsidRPr="008A3712">
        <w:rPr>
          <w:rFonts w:ascii="Times New Roman" w:hAnsi="Times New Roman"/>
          <w:sz w:val="28"/>
          <w:szCs w:val="28"/>
          <w:lang w:eastAsia="ru-RU"/>
        </w:rPr>
        <w:t>Великая</w:t>
      </w:r>
      <w:proofErr w:type="gramEnd"/>
      <w:r w:rsidRPr="008A3712">
        <w:rPr>
          <w:rFonts w:ascii="Times New Roman" w:hAnsi="Times New Roman"/>
          <w:sz w:val="28"/>
          <w:szCs w:val="28"/>
          <w:lang w:eastAsia="ru-RU"/>
        </w:rPr>
        <w:t xml:space="preserve"> Отечественная: взгляд из 21 века»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10) 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>р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айонный конкурс  по составлению кроссвордов, ребусов по основам избирательного процесса; 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11) 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>р</w:t>
      </w:r>
      <w:r w:rsidRPr="008A3712">
        <w:rPr>
          <w:rFonts w:ascii="Times New Roman" w:hAnsi="Times New Roman"/>
          <w:sz w:val="28"/>
          <w:szCs w:val="28"/>
          <w:lang w:eastAsia="ru-RU"/>
        </w:rPr>
        <w:t>айонны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>й конкурс молодёжного плаката «</w:t>
      </w:r>
      <w:r w:rsidRPr="008A3712">
        <w:rPr>
          <w:rFonts w:ascii="Times New Roman" w:hAnsi="Times New Roman"/>
          <w:sz w:val="28"/>
          <w:szCs w:val="28"/>
          <w:lang w:eastAsia="ru-RU"/>
        </w:rPr>
        <w:t>Я рисую выборы»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>.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В библиотеках МУ ЦБС  в 2015 году использовались  новые формы работы: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1)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э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лектронный ресурс «Литературная карта города» (МЦРБ). Цель:                   продвижение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книг местных авторов (р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есурс расположен  на сайте МУ ЦБС);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2) радио-обзор «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С книгой по городу». Цель: реклама книги и чтения  средствами массовой  инфо</w:t>
      </w:r>
      <w:r w:rsidRPr="008A3712">
        <w:rPr>
          <w:rFonts w:ascii="Times New Roman" w:hAnsi="Times New Roman"/>
          <w:sz w:val="28"/>
          <w:szCs w:val="28"/>
          <w:lang w:eastAsia="ru-RU"/>
        </w:rPr>
        <w:t>рмации.  Информация  на радио «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Столица +»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Карталы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(МЦРБ, ДО МЦРБ, б</w:t>
      </w:r>
      <w:r w:rsidRPr="008A3712">
        <w:rPr>
          <w:rFonts w:ascii="Times New Roman" w:hAnsi="Times New Roman"/>
          <w:sz w:val="28"/>
          <w:szCs w:val="28"/>
          <w:lang w:eastAsia="ru-RU"/>
        </w:rPr>
        <w:t>иблиоте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ки №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2,3);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3) п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роект </w:t>
      </w:r>
      <w:proofErr w:type="gram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мобильная</w:t>
      </w:r>
      <w:proofErr w:type="gram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библиотерапия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«Читай и выздоравливай» (ДО МЦРБ, МЦРБ). Цель проекта: возвращать детям силы и здоровье, используя целебное свойство книг;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4) </w:t>
      </w:r>
      <w:proofErr w:type="spellStart"/>
      <w:r w:rsidRPr="008A3712">
        <w:rPr>
          <w:rFonts w:ascii="Times New Roman" w:hAnsi="Times New Roman"/>
          <w:sz w:val="28"/>
          <w:szCs w:val="28"/>
          <w:lang w:eastAsia="ru-RU"/>
        </w:rPr>
        <w:t>х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оррор</w:t>
      </w:r>
      <w:r w:rsidRPr="008A3712">
        <w:rPr>
          <w:rFonts w:ascii="Times New Roman" w:hAnsi="Times New Roman"/>
          <w:sz w:val="28"/>
          <w:szCs w:val="28"/>
          <w:lang w:eastAsia="ru-RU"/>
        </w:rPr>
        <w:t>-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квест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«Путешествие по 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библиолабиринтам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>» (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Павленковская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модельная библиотека №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16)</w:t>
      </w:r>
      <w:r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5) день чтения вслух «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Читайте с нами!» Библиотеки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МУ ЦБС  впервые присоединились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к «Всемирному  дню чтения вслух»;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6) акция «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Читаем детям о войне». Библиотеки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города и района    приняли участие в Международной Акции «Читаем детям о войне;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7) а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кция «Эстафета мудрости» (организатор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отдел комплектования МЦРБ) Цель: Формирование  комплекта новых  книг  для ознакомления  и продвижение лучших произведений художественной интеллектуальной литературы среди читателей сельских библиотек</w:t>
      </w:r>
      <w:r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8) летний читальный зал «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Читающий парк» (ДО МЦРБ)  Цель: привлечение читателей, раскрытие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книжного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фонда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и фонда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периодических изданий библиотеки;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9) в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ыездной читальный зал МЦРБ «Открытое пространство» Цель: раскрытие фондов, привлечение читателей, расширение круга партнеров</w:t>
      </w:r>
      <w:r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lastRenderedPageBreak/>
        <w:t>10) д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ень рождения в библиотеке (ДО МЦРБ). Цель: создания позитивного образа библиотеки, организация досуга детей, привлечение читателей в библиотеку;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11) а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кция  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Библиосумерки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  «Пришли Святки </w:t>
      </w:r>
      <w:r w:rsidRPr="008A3712">
        <w:rPr>
          <w:rFonts w:ascii="Times New Roman" w:hAnsi="Times New Roman"/>
          <w:sz w:val="28"/>
          <w:szCs w:val="28"/>
          <w:lang w:eastAsia="ru-RU"/>
        </w:rPr>
        <w:t>–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начинай колядки!» </w:t>
      </w:r>
      <w:r w:rsidRPr="008A3712">
        <w:rPr>
          <w:rFonts w:ascii="Times New Roman" w:hAnsi="Times New Roman"/>
          <w:sz w:val="28"/>
          <w:szCs w:val="28"/>
          <w:lang w:eastAsia="ru-RU"/>
        </w:rPr>
        <w:t>(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ДО МЦРБ</w:t>
      </w:r>
      <w:r w:rsidRPr="008A3712">
        <w:rPr>
          <w:rFonts w:ascii="Times New Roman" w:hAnsi="Times New Roman"/>
          <w:sz w:val="28"/>
          <w:szCs w:val="28"/>
          <w:lang w:eastAsia="ru-RU"/>
        </w:rPr>
        <w:t>);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12) д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ень православной книги «Прикосновение к православию» (МЦРБ);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13) д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ень самоуправления  «Из читателей </w:t>
      </w:r>
      <w:r w:rsidRPr="008A3712">
        <w:rPr>
          <w:rFonts w:ascii="Times New Roman" w:hAnsi="Times New Roman"/>
          <w:sz w:val="28"/>
          <w:szCs w:val="28"/>
          <w:lang w:eastAsia="ru-RU"/>
        </w:rPr>
        <w:t>–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в библиотекари» </w:t>
      </w:r>
      <w:proofErr w:type="gramStart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972146" w:rsidRPr="008A3712">
        <w:rPr>
          <w:rFonts w:ascii="Times New Roman" w:hAnsi="Times New Roman"/>
          <w:sz w:val="28"/>
          <w:szCs w:val="28"/>
          <w:lang w:eastAsia="ru-RU"/>
        </w:rPr>
        <w:t>гор</w:t>
      </w:r>
      <w:r w:rsidRPr="008A3712">
        <w:rPr>
          <w:rFonts w:ascii="Times New Roman" w:hAnsi="Times New Roman"/>
          <w:sz w:val="28"/>
          <w:szCs w:val="28"/>
          <w:lang w:eastAsia="ru-RU"/>
        </w:rPr>
        <w:t>одская библиотека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3);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14) д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ень  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книго</w:t>
      </w:r>
      <w:r w:rsidRPr="008A3712">
        <w:rPr>
          <w:rFonts w:ascii="Times New Roman" w:hAnsi="Times New Roman"/>
          <w:sz w:val="28"/>
          <w:szCs w:val="28"/>
          <w:lang w:eastAsia="ru-RU"/>
        </w:rPr>
        <w:t>дарения</w:t>
      </w:r>
      <w:proofErr w:type="spellEnd"/>
      <w:r w:rsidRPr="008A3712">
        <w:rPr>
          <w:rFonts w:ascii="Times New Roman" w:hAnsi="Times New Roman"/>
          <w:sz w:val="28"/>
          <w:szCs w:val="28"/>
          <w:lang w:eastAsia="ru-RU"/>
        </w:rPr>
        <w:t xml:space="preserve"> «Дар  души  бесценный» (библиотека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№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23 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п. Южно-Степной)</w:t>
      </w:r>
      <w:r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15) </w:t>
      </w:r>
      <w:proofErr w:type="spellStart"/>
      <w:r w:rsidRPr="008A3712">
        <w:rPr>
          <w:rFonts w:ascii="Times New Roman" w:hAnsi="Times New Roman"/>
          <w:sz w:val="28"/>
          <w:szCs w:val="28"/>
          <w:lang w:eastAsia="ru-RU"/>
        </w:rPr>
        <w:t>флешмоб</w:t>
      </w:r>
      <w:proofErr w:type="spellEnd"/>
      <w:r w:rsidRPr="008A3712">
        <w:rPr>
          <w:rFonts w:ascii="Times New Roman" w:hAnsi="Times New Roman"/>
          <w:sz w:val="28"/>
          <w:szCs w:val="28"/>
          <w:lang w:eastAsia="ru-RU"/>
        </w:rPr>
        <w:t xml:space="preserve"> «Пушкин – наше всё!» (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ДО МЦРБ)</w:t>
      </w:r>
      <w:r w:rsidRPr="008A3712">
        <w:rPr>
          <w:rFonts w:ascii="Times New Roman" w:hAnsi="Times New Roman"/>
          <w:sz w:val="28"/>
          <w:szCs w:val="28"/>
          <w:lang w:eastAsia="ru-RU"/>
        </w:rPr>
        <w:t>.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Наиболее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значимые мероприятия за 2015 год: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1)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II Провинциальные Чтения «Звучи, торжественная лира!»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2)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8A3712">
        <w:rPr>
          <w:rFonts w:ascii="Times New Roman" w:hAnsi="Times New Roman"/>
          <w:sz w:val="28"/>
          <w:szCs w:val="28"/>
          <w:lang w:eastAsia="ru-RU"/>
        </w:rPr>
        <w:t>айонный праздник «Мы держим курс на высоту», посвященный общероссийскому Дню библиотек</w:t>
      </w:r>
      <w:r w:rsidR="009859D6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3)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8A3712">
        <w:rPr>
          <w:rFonts w:ascii="Times New Roman" w:hAnsi="Times New Roman"/>
          <w:sz w:val="28"/>
          <w:szCs w:val="28"/>
          <w:lang w:eastAsia="ru-RU"/>
        </w:rPr>
        <w:t>айонный праздник «Сердцем  молодые»  для ветеранов</w:t>
      </w:r>
      <w:r w:rsidR="009859D6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4)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8A3712">
        <w:rPr>
          <w:rFonts w:ascii="Times New Roman" w:hAnsi="Times New Roman"/>
          <w:sz w:val="28"/>
          <w:szCs w:val="28"/>
          <w:lang w:eastAsia="ru-RU"/>
        </w:rPr>
        <w:t>резентация «Книги Памяти»</w:t>
      </w:r>
      <w:r w:rsidR="009859D6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5)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8A3712">
        <w:rPr>
          <w:rFonts w:ascii="Times New Roman" w:hAnsi="Times New Roman"/>
          <w:sz w:val="28"/>
          <w:szCs w:val="28"/>
          <w:lang w:eastAsia="ru-RU"/>
        </w:rPr>
        <w:t>айонный праздник «Глубинкою сильна Россия» (ко Дню района)</w:t>
      </w:r>
      <w:r w:rsidR="009859D6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6)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«Вечный огонь-это память солдат»  Митинг ко дню Победы</w:t>
      </w:r>
      <w:r w:rsidR="009859D6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7)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8A3712">
        <w:rPr>
          <w:rFonts w:ascii="Times New Roman" w:hAnsi="Times New Roman"/>
          <w:sz w:val="28"/>
          <w:szCs w:val="28"/>
          <w:lang w:eastAsia="ru-RU"/>
        </w:rPr>
        <w:t>айонный праздник «Волшебник страны грез», посвященный Открытию Недели детской книги</w:t>
      </w:r>
      <w:r w:rsidR="009859D6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A06B6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8) р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айонные с</w:t>
      </w:r>
      <w:r w:rsidRPr="008A3712">
        <w:rPr>
          <w:rFonts w:ascii="Times New Roman" w:hAnsi="Times New Roman"/>
          <w:sz w:val="28"/>
          <w:szCs w:val="28"/>
          <w:lang w:eastAsia="ru-RU"/>
        </w:rPr>
        <w:t>еминары «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Библиотека-территория диалога культур и толерантности»,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«Библиотечное краеведение: новые технологии традиционные аспекты».</w:t>
      </w:r>
    </w:p>
    <w:p w:rsidR="00972146" w:rsidRPr="008A3712" w:rsidRDefault="00543A2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11.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Библиотеки  МУ ЦБС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в Год литературы внесли  свой вклад в продвижение и популяризацию классической, современной  литературы и книг местных авторов.  Мероприятия, организованные библиотеками  проходили в рамках   литературно-просветительского проекта МУ ЦБС  «Открывая книгу – открываем мир».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В рамках проекта состоялись различные мероприятия:</w:t>
      </w:r>
    </w:p>
    <w:p w:rsidR="00972146" w:rsidRPr="008A3712" w:rsidRDefault="00543A2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1) к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70-летию Победы в Великой Отечественной войне</w:t>
      </w:r>
      <w:r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543A2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2) с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>оздан электронный ресурс «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Карталинцы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6B69" w:rsidRPr="008A3712">
        <w:rPr>
          <w:rFonts w:ascii="Times New Roman" w:hAnsi="Times New Roman"/>
          <w:sz w:val="28"/>
          <w:szCs w:val="28"/>
          <w:lang w:eastAsia="ru-RU"/>
        </w:rPr>
        <w:t>–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участники  Великой Отечественной войны».</w:t>
      </w:r>
    </w:p>
    <w:p w:rsidR="00972146" w:rsidRPr="008A3712" w:rsidRDefault="00543A2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12.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С 2014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года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библиотеки МУ ЦБС работают в рамках  проекта «Помним.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Славим. Гордимся».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В 2015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году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библиотеках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МУ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ЦБС состоялись  мероприятия, многие из них поддержаны социальными партнерами – местной администрацией, советом ветеран</w:t>
      </w:r>
      <w:r w:rsidRPr="008A3712">
        <w:rPr>
          <w:rFonts w:ascii="Times New Roman" w:hAnsi="Times New Roman"/>
          <w:sz w:val="28"/>
          <w:szCs w:val="28"/>
          <w:lang w:eastAsia="ru-RU"/>
        </w:rPr>
        <w:t>ов, общественной организацией «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Память сердца», образовательными учреждениями.</w:t>
      </w:r>
    </w:p>
    <w:p w:rsidR="00972146" w:rsidRPr="008A3712" w:rsidRDefault="00543A2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Сельские библиотеки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провели огромную  поисковую работу,   посетили  каждую  семью тружеников тыла и детей войны, собрали редчайшие документы военных лет: фотографии семейных архивов, письма, воспоминания очевидцев.  По  архивным  материалам созданы  электронные презентации и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оформлены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книжные выставки, фотовыставки, проведены вечера  встреч и воспоминаний с тружениками тыла, детьми войны.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Количество пользователей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287 человек.</w:t>
      </w:r>
    </w:p>
    <w:p w:rsidR="00972146" w:rsidRPr="008A3712" w:rsidRDefault="00543A2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lastRenderedPageBreak/>
        <w:t xml:space="preserve">14.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Библиотеки  ЦБС   уделяют внимание в своей работе обслуживанию социально незащищенных жителей  района, включая лиц с ограниченными возможностями здоровья. Ежегодно в библиотеках проводятся Дни инвалидов, Дни пожилых людей, во время которых его участники имеют возможность представить свое творчество – декоративно - прикладное или литературное.</w:t>
      </w:r>
    </w:p>
    <w:p w:rsidR="00972146" w:rsidRPr="008A3712" w:rsidRDefault="00543A2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15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. Сфера дополнительного образования детей в отрасли культуры на территории Карталинского муниципального района представлена </w:t>
      </w:r>
      <w:r w:rsidR="00E16791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6 муниципальными учреждениями. В течение последних 3-х лет стабильно сохраняется количество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обучающихся. Перед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учреждениями дополнительного образования  на период</w:t>
      </w:r>
      <w:r w:rsidR="00CF6E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2016-2018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г.г. поставлена задача по дальнейшему сохранению и развитию достигнутых результатов.</w:t>
      </w:r>
    </w:p>
    <w:p w:rsidR="00972146" w:rsidRPr="008A3712" w:rsidRDefault="00543A2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16.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Особо значимые мероприятия за 2015 год: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) р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айонный фестиваль патриотической песни «Огонь души». 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F49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8A3712">
        <w:rPr>
          <w:rFonts w:ascii="Times New Roman" w:hAnsi="Times New Roman"/>
          <w:sz w:val="28"/>
          <w:szCs w:val="28"/>
          <w:lang w:eastAsia="ru-RU"/>
        </w:rPr>
        <w:t>Направлен</w:t>
      </w:r>
      <w:proofErr w:type="gramEnd"/>
      <w:r w:rsidRPr="008A3712">
        <w:rPr>
          <w:rFonts w:ascii="Times New Roman" w:hAnsi="Times New Roman"/>
          <w:sz w:val="28"/>
          <w:szCs w:val="28"/>
          <w:lang w:eastAsia="ru-RU"/>
        </w:rPr>
        <w:t xml:space="preserve"> на развитие и сохранение культурного и духовного наследия России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, ф</w:t>
      </w:r>
      <w:r w:rsidRPr="008A3712">
        <w:rPr>
          <w:rFonts w:ascii="Times New Roman" w:hAnsi="Times New Roman"/>
          <w:sz w:val="28"/>
          <w:szCs w:val="28"/>
          <w:lang w:eastAsia="ru-RU"/>
        </w:rPr>
        <w:t>ормирование чувства патриотизма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и активной гражданской позиции, поддержк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8A3712">
        <w:rPr>
          <w:rFonts w:ascii="Times New Roman" w:hAnsi="Times New Roman"/>
          <w:sz w:val="28"/>
          <w:szCs w:val="28"/>
          <w:lang w:eastAsia="ru-RU"/>
        </w:rPr>
        <w:t>и популяризаци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ю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военно-патриотической песни, развитие профессионального и самодеятельного вокального творчества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, с</w:t>
      </w:r>
      <w:r w:rsidRPr="008A3712">
        <w:rPr>
          <w:rFonts w:ascii="Times New Roman" w:hAnsi="Times New Roman"/>
          <w:sz w:val="28"/>
          <w:szCs w:val="28"/>
          <w:lang w:eastAsia="ru-RU"/>
        </w:rPr>
        <w:t>одействи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ю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связи поколений</w:t>
      </w:r>
      <w:r w:rsidR="00847F49">
        <w:rPr>
          <w:rFonts w:ascii="Times New Roman" w:hAnsi="Times New Roman"/>
          <w:sz w:val="28"/>
          <w:szCs w:val="28"/>
          <w:lang w:eastAsia="ru-RU"/>
        </w:rPr>
        <w:t>)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2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) р</w:t>
      </w:r>
      <w:r w:rsidRPr="008A3712">
        <w:rPr>
          <w:rFonts w:ascii="Times New Roman" w:hAnsi="Times New Roman"/>
          <w:sz w:val="28"/>
          <w:szCs w:val="28"/>
          <w:lang w:eastAsia="ru-RU"/>
        </w:rPr>
        <w:t>айонный фестиваль народного творчества «Весна пасхальная».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F49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8A3712">
        <w:rPr>
          <w:rFonts w:ascii="Times New Roman" w:hAnsi="Times New Roman"/>
          <w:sz w:val="28"/>
          <w:szCs w:val="28"/>
          <w:lang w:eastAsia="ru-RU"/>
        </w:rPr>
        <w:t>Направлен</w:t>
      </w:r>
      <w:proofErr w:type="gramEnd"/>
      <w:r w:rsidRPr="008A3712">
        <w:rPr>
          <w:rFonts w:ascii="Times New Roman" w:hAnsi="Times New Roman"/>
          <w:sz w:val="28"/>
          <w:szCs w:val="28"/>
          <w:lang w:eastAsia="ru-RU"/>
        </w:rPr>
        <w:t xml:space="preserve"> для участия детей  к духовно-нравственному  и гражданскому воспитанию через изучение истории, традиций и культуры России, формирование у них любви к Родине и православной культуре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, приобщению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к традициям Православия и духовному просвещению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, поддержку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и популяризаци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ю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народного творчества</w:t>
      </w:r>
      <w:r w:rsidR="00847F49">
        <w:rPr>
          <w:rFonts w:ascii="Times New Roman" w:hAnsi="Times New Roman"/>
          <w:sz w:val="28"/>
          <w:szCs w:val="28"/>
          <w:lang w:eastAsia="ru-RU"/>
        </w:rPr>
        <w:t>)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3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) ф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естиваль детского творчества «Карталинская </w:t>
      </w:r>
      <w:proofErr w:type="spellStart"/>
      <w:r w:rsidRPr="008A3712">
        <w:rPr>
          <w:rFonts w:ascii="Times New Roman" w:hAnsi="Times New Roman"/>
          <w:sz w:val="28"/>
          <w:szCs w:val="28"/>
          <w:lang w:eastAsia="ru-RU"/>
        </w:rPr>
        <w:t>жемчужинка</w:t>
      </w:r>
      <w:proofErr w:type="spellEnd"/>
      <w:r w:rsidRPr="008A3712">
        <w:rPr>
          <w:rFonts w:ascii="Times New Roman" w:hAnsi="Times New Roman"/>
          <w:sz w:val="28"/>
          <w:szCs w:val="28"/>
          <w:lang w:eastAsia="ru-RU"/>
        </w:rPr>
        <w:t xml:space="preserve">». 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F49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8A3712">
        <w:rPr>
          <w:rFonts w:ascii="Times New Roman" w:hAnsi="Times New Roman"/>
          <w:sz w:val="28"/>
          <w:szCs w:val="28"/>
          <w:lang w:eastAsia="ru-RU"/>
        </w:rPr>
        <w:t>Направлен</w:t>
      </w:r>
      <w:proofErr w:type="gramEnd"/>
      <w:r w:rsidRPr="008A3712">
        <w:rPr>
          <w:rFonts w:ascii="Times New Roman" w:hAnsi="Times New Roman"/>
          <w:sz w:val="28"/>
          <w:szCs w:val="28"/>
          <w:lang w:eastAsia="ru-RU"/>
        </w:rPr>
        <w:t xml:space="preserve"> на выявление талантливых детей и творческих коллективов, а также для обмена опыта по исполнительскому мастерству</w:t>
      </w:r>
      <w:r w:rsidR="00847F49">
        <w:rPr>
          <w:rFonts w:ascii="Times New Roman" w:hAnsi="Times New Roman"/>
          <w:sz w:val="28"/>
          <w:szCs w:val="28"/>
          <w:lang w:eastAsia="ru-RU"/>
        </w:rPr>
        <w:t>)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4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) к</w:t>
      </w:r>
      <w:r w:rsidRPr="008A3712">
        <w:rPr>
          <w:rFonts w:ascii="Times New Roman" w:hAnsi="Times New Roman"/>
          <w:sz w:val="28"/>
          <w:szCs w:val="28"/>
          <w:lang w:eastAsia="ru-RU"/>
        </w:rPr>
        <w:t>онкурс-фестиваль «Битва ложкарей» исполн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 xml:space="preserve">ителей на народных инструментах. </w:t>
      </w:r>
      <w:r w:rsidR="00847F49">
        <w:rPr>
          <w:rFonts w:ascii="Times New Roman" w:hAnsi="Times New Roman"/>
          <w:sz w:val="28"/>
          <w:szCs w:val="28"/>
          <w:lang w:eastAsia="ru-RU"/>
        </w:rPr>
        <w:t>(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С</w:t>
      </w:r>
      <w:r w:rsidRPr="008A3712">
        <w:rPr>
          <w:rFonts w:ascii="Times New Roman" w:hAnsi="Times New Roman"/>
          <w:sz w:val="28"/>
          <w:szCs w:val="28"/>
          <w:lang w:eastAsia="ru-RU"/>
        </w:rPr>
        <w:t>охранение и развитие лучших отечественных традиций исполнительского искусства на народных инструментах</w:t>
      </w:r>
      <w:r w:rsidR="00847F49">
        <w:rPr>
          <w:rFonts w:ascii="Times New Roman" w:hAnsi="Times New Roman"/>
          <w:sz w:val="28"/>
          <w:szCs w:val="28"/>
          <w:lang w:eastAsia="ru-RU"/>
        </w:rPr>
        <w:t>)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5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 xml:space="preserve">) конкурс «Рождественская свеча». </w:t>
      </w:r>
      <w:r w:rsidR="00847F49">
        <w:rPr>
          <w:rFonts w:ascii="Times New Roman" w:hAnsi="Times New Roman"/>
          <w:sz w:val="28"/>
          <w:szCs w:val="28"/>
          <w:lang w:eastAsia="ru-RU"/>
        </w:rPr>
        <w:t>(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П</w:t>
      </w:r>
      <w:r w:rsidRPr="008A3712">
        <w:rPr>
          <w:rFonts w:ascii="Times New Roman" w:hAnsi="Times New Roman"/>
          <w:sz w:val="28"/>
          <w:szCs w:val="28"/>
          <w:lang w:eastAsia="ru-RU"/>
        </w:rPr>
        <w:t>оддержка и развитие прикладного творчества детей Карталинского муниципального района</w:t>
      </w:r>
      <w:r w:rsidR="00847F49">
        <w:rPr>
          <w:rFonts w:ascii="Times New Roman" w:hAnsi="Times New Roman"/>
          <w:sz w:val="28"/>
          <w:szCs w:val="28"/>
          <w:lang w:eastAsia="ru-RU"/>
        </w:rPr>
        <w:t>)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6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) к</w:t>
      </w:r>
      <w:r w:rsidRPr="008A3712">
        <w:rPr>
          <w:rFonts w:ascii="Times New Roman" w:hAnsi="Times New Roman"/>
          <w:sz w:val="28"/>
          <w:szCs w:val="28"/>
          <w:lang w:eastAsia="ru-RU"/>
        </w:rPr>
        <w:t>онкурс прикладного творчество на приз газеты «Метро»  «Символ года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8A3712">
        <w:rPr>
          <w:rFonts w:ascii="Times New Roman" w:hAnsi="Times New Roman"/>
          <w:sz w:val="28"/>
          <w:szCs w:val="28"/>
          <w:lang w:eastAsia="ru-RU"/>
        </w:rPr>
        <w:t>2015»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7F49">
        <w:rPr>
          <w:rFonts w:ascii="Times New Roman" w:hAnsi="Times New Roman"/>
          <w:sz w:val="28"/>
          <w:szCs w:val="28"/>
          <w:lang w:eastAsia="ru-RU"/>
        </w:rPr>
        <w:t>(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П</w:t>
      </w:r>
      <w:r w:rsidRPr="008A3712">
        <w:rPr>
          <w:rFonts w:ascii="Times New Roman" w:hAnsi="Times New Roman"/>
          <w:sz w:val="28"/>
          <w:szCs w:val="28"/>
          <w:lang w:eastAsia="ru-RU"/>
        </w:rPr>
        <w:t>оддержка и развитие прикладного искусства Карталинского муниципального района</w:t>
      </w:r>
      <w:r w:rsidR="00847F49">
        <w:rPr>
          <w:rFonts w:ascii="Times New Roman" w:hAnsi="Times New Roman"/>
          <w:sz w:val="28"/>
          <w:szCs w:val="28"/>
          <w:lang w:eastAsia="ru-RU"/>
        </w:rPr>
        <w:t>)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543A2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7) к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онкурс литературного творчество «Эхо войны сердца тревожит» к 70-летию Победы в Великой Отечественной войне.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F49">
        <w:rPr>
          <w:rFonts w:ascii="Times New Roman" w:hAnsi="Times New Roman"/>
          <w:sz w:val="28"/>
          <w:szCs w:val="28"/>
          <w:lang w:eastAsia="ru-RU"/>
        </w:rPr>
        <w:t>(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Активизация патриотического воспитания подрастающего поколения</w:t>
      </w:r>
      <w:r w:rsidRPr="008A3712">
        <w:rPr>
          <w:rFonts w:ascii="Times New Roman" w:hAnsi="Times New Roman"/>
          <w:sz w:val="28"/>
          <w:szCs w:val="28"/>
          <w:lang w:eastAsia="ru-RU"/>
        </w:rPr>
        <w:t>,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воспитание у юного поколения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чувства гордости за подвиг своего народа в Великой  Отечественной войне через биографию своей семьи</w:t>
      </w:r>
      <w:r w:rsidR="00847F49">
        <w:rPr>
          <w:rFonts w:ascii="Times New Roman" w:hAnsi="Times New Roman"/>
          <w:sz w:val="28"/>
          <w:szCs w:val="28"/>
          <w:lang w:eastAsia="ru-RU"/>
        </w:rPr>
        <w:t>)</w:t>
      </w:r>
      <w:r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8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) к</w:t>
      </w:r>
      <w:r w:rsidRPr="008A3712">
        <w:rPr>
          <w:rFonts w:ascii="Times New Roman" w:hAnsi="Times New Roman"/>
          <w:sz w:val="28"/>
          <w:szCs w:val="28"/>
          <w:lang w:eastAsia="ru-RU"/>
        </w:rPr>
        <w:t>онкурс молодежного плаката «Я рисую выборы»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7F49">
        <w:rPr>
          <w:rFonts w:ascii="Times New Roman" w:hAnsi="Times New Roman"/>
          <w:sz w:val="28"/>
          <w:szCs w:val="28"/>
          <w:lang w:eastAsia="ru-RU"/>
        </w:rPr>
        <w:t>(</w:t>
      </w:r>
      <w:r w:rsidRPr="008A3712">
        <w:rPr>
          <w:rFonts w:ascii="Times New Roman" w:hAnsi="Times New Roman"/>
          <w:sz w:val="28"/>
          <w:szCs w:val="28"/>
          <w:lang w:eastAsia="ru-RU"/>
        </w:rPr>
        <w:t>Повышение интереса будущих и молодых избирателей Карталинского муниципального района к выборам</w:t>
      </w:r>
      <w:r w:rsidR="00847F49">
        <w:rPr>
          <w:rFonts w:ascii="Times New Roman" w:hAnsi="Times New Roman"/>
          <w:sz w:val="28"/>
          <w:szCs w:val="28"/>
          <w:lang w:eastAsia="ru-RU"/>
        </w:rPr>
        <w:t>)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lastRenderedPageBreak/>
        <w:t>9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) л</w:t>
      </w:r>
      <w:r w:rsidRPr="008A3712">
        <w:rPr>
          <w:rFonts w:ascii="Times New Roman" w:hAnsi="Times New Roman"/>
          <w:sz w:val="28"/>
          <w:szCs w:val="28"/>
          <w:lang w:eastAsia="ru-RU"/>
        </w:rPr>
        <w:t>итературно-творческий конкурс «Великий сказочник на все времена» к 210-летию со дня рождения  Г.Х.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Андерсена.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F49">
        <w:rPr>
          <w:rFonts w:ascii="Times New Roman" w:hAnsi="Times New Roman"/>
          <w:sz w:val="28"/>
          <w:szCs w:val="28"/>
          <w:lang w:eastAsia="ru-RU"/>
        </w:rPr>
        <w:t>(</w:t>
      </w:r>
      <w:r w:rsidRPr="008A3712">
        <w:rPr>
          <w:rFonts w:ascii="Times New Roman" w:hAnsi="Times New Roman"/>
          <w:sz w:val="28"/>
          <w:szCs w:val="28"/>
          <w:lang w:eastAsia="ru-RU"/>
        </w:rPr>
        <w:t>Раскрытие индивидуальности и реализации творческих способностей детей и подростков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,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приобщение детей к чтению произведений зарубежной литературы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,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воспитание художественного вкуса у детей дошкольного и школьного возраста</w:t>
      </w:r>
      <w:r w:rsidR="00847F49">
        <w:rPr>
          <w:rFonts w:ascii="Times New Roman" w:hAnsi="Times New Roman"/>
          <w:sz w:val="28"/>
          <w:szCs w:val="28"/>
          <w:lang w:eastAsia="ru-RU"/>
        </w:rPr>
        <w:t>)</w:t>
      </w:r>
      <w:r w:rsidR="00543A24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10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) п</w:t>
      </w:r>
      <w:r w:rsidRPr="008A3712">
        <w:rPr>
          <w:rFonts w:ascii="Times New Roman" w:hAnsi="Times New Roman"/>
          <w:sz w:val="28"/>
          <w:szCs w:val="28"/>
          <w:lang w:eastAsia="ru-RU"/>
        </w:rPr>
        <w:t>ровинциальные чтения «Звучи, торжественная лира!»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7F49">
        <w:rPr>
          <w:rFonts w:ascii="Times New Roman" w:hAnsi="Times New Roman"/>
          <w:sz w:val="28"/>
          <w:szCs w:val="28"/>
          <w:lang w:eastAsia="ru-RU"/>
        </w:rPr>
        <w:t>(</w:t>
      </w:r>
      <w:r w:rsidRPr="008A3712">
        <w:rPr>
          <w:rFonts w:ascii="Times New Roman" w:hAnsi="Times New Roman"/>
          <w:sz w:val="28"/>
          <w:szCs w:val="28"/>
          <w:lang w:eastAsia="ru-RU"/>
        </w:rPr>
        <w:t>Поиск и поддержка молодых талантливых писателей</w:t>
      </w:r>
      <w:r w:rsidR="00847F49">
        <w:rPr>
          <w:rFonts w:ascii="Times New Roman" w:hAnsi="Times New Roman"/>
          <w:sz w:val="28"/>
          <w:szCs w:val="28"/>
          <w:lang w:eastAsia="ru-RU"/>
        </w:rPr>
        <w:t>)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11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) к</w:t>
      </w:r>
      <w:r w:rsidRPr="008A3712">
        <w:rPr>
          <w:rFonts w:ascii="Times New Roman" w:hAnsi="Times New Roman"/>
          <w:sz w:val="28"/>
          <w:szCs w:val="28"/>
          <w:lang w:eastAsia="ru-RU"/>
        </w:rPr>
        <w:t>онкурс школьных музеев, посвященный 70-летию Победы в Великой Отечественной войне.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F49">
        <w:rPr>
          <w:rFonts w:ascii="Times New Roman" w:hAnsi="Times New Roman"/>
          <w:sz w:val="28"/>
          <w:szCs w:val="28"/>
          <w:lang w:eastAsia="ru-RU"/>
        </w:rPr>
        <w:t>(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С</w:t>
      </w:r>
      <w:r w:rsidRPr="008A3712">
        <w:rPr>
          <w:rFonts w:ascii="Times New Roman" w:hAnsi="Times New Roman"/>
          <w:sz w:val="28"/>
          <w:szCs w:val="28"/>
          <w:lang w:eastAsia="ru-RU"/>
        </w:rPr>
        <w:t>овершенствование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научно-исследовательской, экспозиционно-выставочной, научно-просветительской деятельности школьных музеев, активизация поисковой и собирательской работы, направленной на дальнейше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е изучение истории родного края</w:t>
      </w:r>
      <w:r w:rsidR="00847F49">
        <w:rPr>
          <w:rFonts w:ascii="Times New Roman" w:hAnsi="Times New Roman"/>
          <w:sz w:val="28"/>
          <w:szCs w:val="28"/>
          <w:lang w:eastAsia="ru-RU"/>
        </w:rPr>
        <w:t>)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12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) к</w:t>
      </w:r>
      <w:r w:rsidRPr="008A3712">
        <w:rPr>
          <w:rFonts w:ascii="Times New Roman" w:hAnsi="Times New Roman"/>
          <w:sz w:val="28"/>
          <w:szCs w:val="28"/>
          <w:lang w:eastAsia="ru-RU"/>
        </w:rPr>
        <w:t>онкурс детских рисунков, посвященный 75-летию Победы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D1A9C">
        <w:rPr>
          <w:rFonts w:ascii="Times New Roman" w:hAnsi="Times New Roman"/>
          <w:sz w:val="28"/>
          <w:szCs w:val="28"/>
          <w:lang w:eastAsia="ru-RU"/>
        </w:rPr>
        <w:t>(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П</w:t>
      </w:r>
      <w:r w:rsidRPr="008A3712">
        <w:rPr>
          <w:rFonts w:ascii="Times New Roman" w:hAnsi="Times New Roman"/>
          <w:sz w:val="28"/>
          <w:szCs w:val="28"/>
          <w:lang w:eastAsia="ru-RU"/>
        </w:rPr>
        <w:t>оиск  и поддержка  талантливых детей, развитие эстетического и патриотического воспитания, вовлечение детей в занятие художественным творчеством</w:t>
      </w:r>
      <w:r w:rsidR="009D1A9C">
        <w:rPr>
          <w:rFonts w:ascii="Times New Roman" w:hAnsi="Times New Roman"/>
          <w:sz w:val="28"/>
          <w:szCs w:val="28"/>
          <w:lang w:eastAsia="ru-RU"/>
        </w:rPr>
        <w:t>)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13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) р</w:t>
      </w:r>
      <w:r w:rsidRPr="008A3712">
        <w:rPr>
          <w:rFonts w:ascii="Times New Roman" w:hAnsi="Times New Roman"/>
          <w:sz w:val="28"/>
          <w:szCs w:val="28"/>
          <w:lang w:eastAsia="ru-RU"/>
        </w:rPr>
        <w:t>айонный конкурс творческих работ «Новогодняя Рождественская сказка»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7F49">
        <w:rPr>
          <w:rFonts w:ascii="Times New Roman" w:hAnsi="Times New Roman"/>
          <w:sz w:val="28"/>
          <w:szCs w:val="28"/>
          <w:lang w:eastAsia="ru-RU"/>
        </w:rPr>
        <w:t>(</w:t>
      </w:r>
      <w:r w:rsidRPr="008A3712">
        <w:rPr>
          <w:rFonts w:ascii="Times New Roman" w:hAnsi="Times New Roman"/>
          <w:sz w:val="28"/>
          <w:szCs w:val="28"/>
          <w:lang w:eastAsia="ru-RU"/>
        </w:rPr>
        <w:t>Пропаганда общечеловеческих  ценностей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8A3712">
        <w:rPr>
          <w:rFonts w:ascii="Times New Roman" w:hAnsi="Times New Roman"/>
          <w:sz w:val="28"/>
          <w:szCs w:val="28"/>
          <w:lang w:eastAsia="ru-RU"/>
        </w:rPr>
        <w:t>милосердия  и сострадания, сохранения и развития народного прикладного творчества, создание условий для  духовно-нравственного вос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питания подрастающего поколения</w:t>
      </w:r>
      <w:r w:rsidR="00847F49">
        <w:rPr>
          <w:rFonts w:ascii="Times New Roman" w:hAnsi="Times New Roman"/>
          <w:sz w:val="28"/>
          <w:szCs w:val="28"/>
          <w:lang w:eastAsia="ru-RU"/>
        </w:rPr>
        <w:t>)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14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) к</w:t>
      </w:r>
      <w:r w:rsidRPr="008A3712">
        <w:rPr>
          <w:rFonts w:ascii="Times New Roman" w:hAnsi="Times New Roman"/>
          <w:sz w:val="28"/>
          <w:szCs w:val="28"/>
          <w:lang w:eastAsia="ru-RU"/>
        </w:rPr>
        <w:t>онкурс ансамблей малой формы исполнителей на народных инструментах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7F49">
        <w:rPr>
          <w:rFonts w:ascii="Times New Roman" w:hAnsi="Times New Roman"/>
          <w:sz w:val="28"/>
          <w:szCs w:val="28"/>
          <w:lang w:eastAsia="ru-RU"/>
        </w:rPr>
        <w:t>(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А</w:t>
      </w:r>
      <w:r w:rsidRPr="008A3712">
        <w:rPr>
          <w:rFonts w:ascii="Times New Roman" w:hAnsi="Times New Roman"/>
          <w:sz w:val="28"/>
          <w:szCs w:val="28"/>
          <w:lang w:eastAsia="ru-RU"/>
        </w:rPr>
        <w:t>ктивизация и развитие исполнительского искусства на народных инструментах среди учащихся детских школ искусств</w:t>
      </w:r>
      <w:r w:rsidR="00847F49">
        <w:rPr>
          <w:rFonts w:ascii="Times New Roman" w:hAnsi="Times New Roman"/>
          <w:sz w:val="28"/>
          <w:szCs w:val="28"/>
          <w:lang w:eastAsia="ru-RU"/>
        </w:rPr>
        <w:t>)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15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 xml:space="preserve">) фестиваль «Веселые голоса». </w:t>
      </w:r>
      <w:r w:rsidR="00B411F3">
        <w:rPr>
          <w:rFonts w:ascii="Times New Roman" w:hAnsi="Times New Roman"/>
          <w:sz w:val="28"/>
          <w:szCs w:val="28"/>
          <w:lang w:eastAsia="ru-RU"/>
        </w:rPr>
        <w:t>(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Р</w:t>
      </w:r>
      <w:r w:rsidRPr="008A3712">
        <w:rPr>
          <w:rFonts w:ascii="Times New Roman" w:hAnsi="Times New Roman"/>
          <w:sz w:val="28"/>
          <w:szCs w:val="28"/>
          <w:lang w:eastAsia="ru-RU"/>
        </w:rPr>
        <w:t>азвитие вокально-хорового искусства в детских школах искусств</w:t>
      </w:r>
      <w:r w:rsidR="00B411F3">
        <w:rPr>
          <w:rFonts w:ascii="Times New Roman" w:hAnsi="Times New Roman"/>
          <w:sz w:val="28"/>
          <w:szCs w:val="28"/>
          <w:lang w:eastAsia="ru-RU"/>
        </w:rPr>
        <w:t>)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16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) к</w:t>
      </w:r>
      <w:r w:rsidRPr="008A3712">
        <w:rPr>
          <w:rFonts w:ascii="Times New Roman" w:hAnsi="Times New Roman"/>
          <w:sz w:val="28"/>
          <w:szCs w:val="28"/>
          <w:lang w:eastAsia="ru-RU"/>
        </w:rPr>
        <w:t>онкурс «Юный скрипач»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.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11F3">
        <w:rPr>
          <w:rFonts w:ascii="Times New Roman" w:hAnsi="Times New Roman"/>
          <w:sz w:val="28"/>
          <w:szCs w:val="28"/>
          <w:lang w:eastAsia="ru-RU"/>
        </w:rPr>
        <w:t>(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П</w:t>
      </w:r>
      <w:r w:rsidRPr="008A3712">
        <w:rPr>
          <w:rFonts w:ascii="Times New Roman" w:hAnsi="Times New Roman"/>
          <w:sz w:val="28"/>
          <w:szCs w:val="28"/>
          <w:lang w:eastAsia="ru-RU"/>
        </w:rPr>
        <w:t>ропага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нда скрипичного исполнительства</w:t>
      </w:r>
      <w:r w:rsidR="00B411F3">
        <w:rPr>
          <w:rFonts w:ascii="Times New Roman" w:hAnsi="Times New Roman"/>
          <w:sz w:val="28"/>
          <w:szCs w:val="28"/>
          <w:lang w:eastAsia="ru-RU"/>
        </w:rPr>
        <w:t>)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17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) ф</w:t>
      </w:r>
      <w:r w:rsidRPr="008A3712">
        <w:rPr>
          <w:rFonts w:ascii="Times New Roman" w:hAnsi="Times New Roman"/>
          <w:sz w:val="28"/>
          <w:szCs w:val="28"/>
          <w:lang w:eastAsia="ru-RU"/>
        </w:rPr>
        <w:t>ортепианный конкурс «Уральские звездочки»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411F3">
        <w:rPr>
          <w:rFonts w:ascii="Times New Roman" w:hAnsi="Times New Roman"/>
          <w:sz w:val="28"/>
          <w:szCs w:val="28"/>
          <w:lang w:eastAsia="ru-RU"/>
        </w:rPr>
        <w:t>(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С</w:t>
      </w:r>
      <w:r w:rsidRPr="008A3712">
        <w:rPr>
          <w:rFonts w:ascii="Times New Roman" w:hAnsi="Times New Roman"/>
          <w:sz w:val="28"/>
          <w:szCs w:val="28"/>
          <w:lang w:eastAsia="ru-RU"/>
        </w:rPr>
        <w:t>одействие развития исполнительского мастерства юных пианистов</w:t>
      </w:r>
      <w:r w:rsidR="00B411F3">
        <w:rPr>
          <w:rFonts w:ascii="Times New Roman" w:hAnsi="Times New Roman"/>
          <w:sz w:val="28"/>
          <w:szCs w:val="28"/>
          <w:lang w:eastAsia="ru-RU"/>
        </w:rPr>
        <w:t>)</w:t>
      </w:r>
      <w:r w:rsidR="004D2AFB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18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>) м</w:t>
      </w:r>
      <w:r w:rsidRPr="008A3712">
        <w:rPr>
          <w:rFonts w:ascii="Times New Roman" w:hAnsi="Times New Roman"/>
          <w:sz w:val="28"/>
          <w:szCs w:val="28"/>
          <w:lang w:eastAsia="ru-RU"/>
        </w:rPr>
        <w:t>ежрайонный конкурс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>-</w:t>
      </w:r>
      <w:r w:rsidRPr="008A3712">
        <w:rPr>
          <w:rFonts w:ascii="Times New Roman" w:hAnsi="Times New Roman"/>
          <w:sz w:val="28"/>
          <w:szCs w:val="28"/>
          <w:lang w:eastAsia="ru-RU"/>
        </w:rPr>
        <w:t>фестиваль хореографических коллективов «Веселый каблучок»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411F3">
        <w:rPr>
          <w:rFonts w:ascii="Times New Roman" w:hAnsi="Times New Roman"/>
          <w:sz w:val="28"/>
          <w:szCs w:val="28"/>
          <w:lang w:eastAsia="ru-RU"/>
        </w:rPr>
        <w:t>(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>П</w:t>
      </w:r>
      <w:r w:rsidRPr="008A3712">
        <w:rPr>
          <w:rFonts w:ascii="Times New Roman" w:hAnsi="Times New Roman"/>
          <w:sz w:val="28"/>
          <w:szCs w:val="28"/>
          <w:lang w:eastAsia="ru-RU"/>
        </w:rPr>
        <w:t>ропаганда детского хореографического творчества</w:t>
      </w:r>
      <w:r w:rsidR="00B411F3">
        <w:rPr>
          <w:rFonts w:ascii="Times New Roman" w:hAnsi="Times New Roman"/>
          <w:sz w:val="28"/>
          <w:szCs w:val="28"/>
          <w:lang w:eastAsia="ru-RU"/>
        </w:rPr>
        <w:t>)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>9) в</w:t>
      </w:r>
      <w:r w:rsidRPr="008A3712">
        <w:rPr>
          <w:rFonts w:ascii="Times New Roman" w:hAnsi="Times New Roman"/>
          <w:sz w:val="28"/>
          <w:szCs w:val="28"/>
          <w:lang w:eastAsia="ru-RU"/>
        </w:rPr>
        <w:t>ыставка  декоративно-прикладного  искусства  «В жизни есть место творчеству»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411F3">
        <w:rPr>
          <w:rFonts w:ascii="Times New Roman" w:hAnsi="Times New Roman"/>
          <w:sz w:val="28"/>
          <w:szCs w:val="28"/>
          <w:lang w:eastAsia="ru-RU"/>
        </w:rPr>
        <w:t>(</w:t>
      </w:r>
      <w:r w:rsidRPr="008A3712">
        <w:rPr>
          <w:rFonts w:ascii="Times New Roman" w:hAnsi="Times New Roman"/>
          <w:sz w:val="28"/>
          <w:szCs w:val="28"/>
          <w:lang w:eastAsia="ru-RU"/>
        </w:rPr>
        <w:t>Сохранение и развитие традиций жителей Карталинского района в современном декоративно-прикладном творчестве, а также содействия усилению воспитательного значения традиционной культуры</w:t>
      </w:r>
      <w:r w:rsidR="00B411F3">
        <w:rPr>
          <w:rFonts w:ascii="Times New Roman" w:hAnsi="Times New Roman"/>
          <w:sz w:val="28"/>
          <w:szCs w:val="28"/>
          <w:lang w:eastAsia="ru-RU"/>
        </w:rPr>
        <w:t>)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20) к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онкурс, посвященный 100-летию писателя  и поэта К.Симонова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11F3">
        <w:rPr>
          <w:rFonts w:ascii="Times New Roman" w:hAnsi="Times New Roman"/>
          <w:sz w:val="28"/>
          <w:szCs w:val="28"/>
          <w:lang w:eastAsia="ru-RU"/>
        </w:rPr>
        <w:t>(</w:t>
      </w:r>
      <w:r w:rsidRPr="008A3712">
        <w:rPr>
          <w:rFonts w:ascii="Times New Roman" w:hAnsi="Times New Roman"/>
          <w:sz w:val="28"/>
          <w:szCs w:val="28"/>
          <w:lang w:eastAsia="ru-RU"/>
        </w:rPr>
        <w:t>Д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уховно-нравственное и патриотическое становление личности детей и подростков на основе литературного творчества</w:t>
      </w:r>
      <w:r w:rsidR="00B411F3">
        <w:rPr>
          <w:rFonts w:ascii="Times New Roman" w:hAnsi="Times New Roman"/>
          <w:sz w:val="28"/>
          <w:szCs w:val="28"/>
          <w:lang w:eastAsia="ru-RU"/>
        </w:rPr>
        <w:t>)</w:t>
      </w:r>
      <w:r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21) к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онкурс «Оригами</w:t>
      </w:r>
      <w:proofErr w:type="gramStart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 w:rsidR="00972146" w:rsidRPr="008A3712">
        <w:rPr>
          <w:rFonts w:ascii="Times New Roman" w:hAnsi="Times New Roman"/>
          <w:sz w:val="28"/>
          <w:szCs w:val="28"/>
          <w:lang w:eastAsia="ru-RU"/>
        </w:rPr>
        <w:t>воими руками»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Конкурс поделок из бумаги для детей от 8 до 12 лет</w:t>
      </w:r>
      <w:r w:rsidR="00B411F3">
        <w:rPr>
          <w:rFonts w:ascii="Times New Roman" w:hAnsi="Times New Roman"/>
          <w:sz w:val="28"/>
          <w:szCs w:val="28"/>
          <w:lang w:eastAsia="ru-RU"/>
        </w:rPr>
        <w:t>.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411F3">
        <w:rPr>
          <w:rFonts w:ascii="Times New Roman" w:hAnsi="Times New Roman"/>
          <w:sz w:val="28"/>
          <w:szCs w:val="28"/>
          <w:lang w:eastAsia="ru-RU"/>
        </w:rPr>
        <w:t>(Р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аскрытие  интеллектуальны</w:t>
      </w:r>
      <w:r w:rsidRPr="008A3712">
        <w:rPr>
          <w:rFonts w:ascii="Times New Roman" w:hAnsi="Times New Roman"/>
          <w:sz w:val="28"/>
          <w:szCs w:val="28"/>
          <w:lang w:eastAsia="ru-RU"/>
        </w:rPr>
        <w:t>х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, творчески</w:t>
      </w:r>
      <w:r w:rsidRPr="008A3712">
        <w:rPr>
          <w:rFonts w:ascii="Times New Roman" w:hAnsi="Times New Roman"/>
          <w:sz w:val="28"/>
          <w:szCs w:val="28"/>
          <w:lang w:eastAsia="ru-RU"/>
        </w:rPr>
        <w:t>х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способностей ребенка,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формирова</w:t>
      </w:r>
      <w:r w:rsidRPr="008A3712">
        <w:rPr>
          <w:rFonts w:ascii="Times New Roman" w:hAnsi="Times New Roman"/>
          <w:sz w:val="28"/>
          <w:szCs w:val="28"/>
          <w:lang w:eastAsia="ru-RU"/>
        </w:rPr>
        <w:t>ние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представлени</w:t>
      </w:r>
      <w:r w:rsidRPr="008A3712">
        <w:rPr>
          <w:rFonts w:ascii="Times New Roman" w:hAnsi="Times New Roman"/>
          <w:sz w:val="28"/>
          <w:szCs w:val="28"/>
          <w:lang w:eastAsia="ru-RU"/>
        </w:rPr>
        <w:t>й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о нетрадицио</w:t>
      </w:r>
      <w:r w:rsidRPr="008A3712">
        <w:rPr>
          <w:rFonts w:ascii="Times New Roman" w:hAnsi="Times New Roman"/>
          <w:sz w:val="28"/>
          <w:szCs w:val="28"/>
          <w:lang w:eastAsia="ru-RU"/>
        </w:rPr>
        <w:t>нной технике работы с бумагой, знакомство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с различными видами аппликаций</w:t>
      </w:r>
      <w:r w:rsidR="00B411F3">
        <w:rPr>
          <w:rFonts w:ascii="Times New Roman" w:hAnsi="Times New Roman"/>
          <w:sz w:val="28"/>
          <w:szCs w:val="28"/>
          <w:lang w:eastAsia="ru-RU"/>
        </w:rPr>
        <w:t>)</w:t>
      </w:r>
      <w:r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lastRenderedPageBreak/>
        <w:t xml:space="preserve">22)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к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онкурс талантов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 «Чудо ребенок» от 4-до 6 лет. </w:t>
      </w:r>
      <w:r w:rsidR="00B411F3">
        <w:rPr>
          <w:rFonts w:ascii="Times New Roman" w:hAnsi="Times New Roman"/>
          <w:sz w:val="28"/>
          <w:szCs w:val="28"/>
          <w:lang w:eastAsia="ru-RU"/>
        </w:rPr>
        <w:t>(</w:t>
      </w:r>
      <w:r w:rsidRPr="008A3712">
        <w:rPr>
          <w:rFonts w:ascii="Times New Roman" w:hAnsi="Times New Roman"/>
          <w:sz w:val="28"/>
          <w:szCs w:val="28"/>
          <w:lang w:eastAsia="ru-RU"/>
        </w:rPr>
        <w:t>Р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аскрытие духовного, интеллектуального и культурного потенциала детей через искусств</w:t>
      </w:r>
      <w:r w:rsidRPr="008A3712">
        <w:rPr>
          <w:rFonts w:ascii="Times New Roman" w:hAnsi="Times New Roman"/>
          <w:sz w:val="28"/>
          <w:szCs w:val="28"/>
          <w:lang w:eastAsia="ru-RU"/>
        </w:rPr>
        <w:t>о</w:t>
      </w:r>
      <w:r w:rsidR="00B411F3">
        <w:rPr>
          <w:rFonts w:ascii="Times New Roman" w:hAnsi="Times New Roman"/>
          <w:sz w:val="28"/>
          <w:szCs w:val="28"/>
          <w:lang w:eastAsia="ru-RU"/>
        </w:rPr>
        <w:t>)</w:t>
      </w:r>
      <w:r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23) к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онкурс тала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нтов среди школ «Радуга звуков». </w:t>
      </w:r>
      <w:proofErr w:type="gramStart"/>
      <w:r w:rsidR="00B411F3">
        <w:rPr>
          <w:rFonts w:ascii="Times New Roman" w:hAnsi="Times New Roman"/>
          <w:sz w:val="28"/>
          <w:szCs w:val="28"/>
          <w:lang w:eastAsia="ru-RU"/>
        </w:rPr>
        <w:t>(</w:t>
      </w:r>
      <w:r w:rsidRPr="008A3712">
        <w:rPr>
          <w:rFonts w:ascii="Times New Roman" w:hAnsi="Times New Roman"/>
          <w:sz w:val="28"/>
          <w:szCs w:val="28"/>
          <w:lang w:eastAsia="ru-RU"/>
        </w:rPr>
        <w:t>Р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азвитие музыкально-художественной деятельности, приобщение к музыкальному искусству.</w:t>
      </w:r>
      <w:proofErr w:type="gram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Разви</w:t>
      </w:r>
      <w:r w:rsidRPr="008A3712">
        <w:rPr>
          <w:rFonts w:ascii="Times New Roman" w:hAnsi="Times New Roman"/>
          <w:sz w:val="28"/>
          <w:szCs w:val="28"/>
          <w:lang w:eastAsia="ru-RU"/>
        </w:rPr>
        <w:t>тие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умени</w:t>
      </w:r>
      <w:r w:rsidRPr="008A3712">
        <w:rPr>
          <w:rFonts w:ascii="Times New Roman" w:hAnsi="Times New Roman"/>
          <w:sz w:val="28"/>
          <w:szCs w:val="28"/>
          <w:lang w:eastAsia="ru-RU"/>
        </w:rPr>
        <w:t>я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инсценировать песни и ставить н</w:t>
      </w:r>
      <w:r w:rsidRPr="008A3712">
        <w:rPr>
          <w:rFonts w:ascii="Times New Roman" w:hAnsi="Times New Roman"/>
          <w:sz w:val="28"/>
          <w:szCs w:val="28"/>
          <w:lang w:eastAsia="ru-RU"/>
        </w:rPr>
        <w:t>ебольшие музыкальные  спектакли</w:t>
      </w:r>
      <w:r w:rsidR="00B411F3">
        <w:rPr>
          <w:rFonts w:ascii="Times New Roman" w:hAnsi="Times New Roman"/>
          <w:sz w:val="28"/>
          <w:szCs w:val="28"/>
          <w:lang w:eastAsia="ru-RU"/>
        </w:rPr>
        <w:t>)</w:t>
      </w:r>
      <w:r w:rsidRPr="008A3712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24) т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анцевальный конкурс «Юная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Терпсихора»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411F3">
        <w:rPr>
          <w:rFonts w:ascii="Times New Roman" w:hAnsi="Times New Roman"/>
          <w:sz w:val="28"/>
          <w:szCs w:val="28"/>
          <w:lang w:eastAsia="ru-RU"/>
        </w:rPr>
        <w:t>(</w:t>
      </w:r>
      <w:r w:rsidRPr="008A3712">
        <w:rPr>
          <w:rFonts w:ascii="Times New Roman" w:hAnsi="Times New Roman"/>
          <w:sz w:val="28"/>
          <w:szCs w:val="28"/>
          <w:lang w:eastAsia="ru-RU"/>
        </w:rPr>
        <w:t>П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ропаганда  хореографического искусства</w:t>
      </w:r>
      <w:r w:rsidR="00B411F3">
        <w:rPr>
          <w:rFonts w:ascii="Times New Roman" w:hAnsi="Times New Roman"/>
          <w:sz w:val="28"/>
          <w:szCs w:val="28"/>
          <w:lang w:eastAsia="ru-RU"/>
        </w:rPr>
        <w:t>)</w:t>
      </w:r>
      <w:r w:rsidRPr="008A3712">
        <w:rPr>
          <w:rFonts w:ascii="Times New Roman" w:hAnsi="Times New Roman"/>
          <w:sz w:val="28"/>
          <w:szCs w:val="28"/>
          <w:lang w:eastAsia="ru-RU"/>
        </w:rPr>
        <w:t>.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17.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Общее количество проведенных мероприятий 34, общее количество участников составило 2134 детей. 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В течение 2015 года приняли участие в областных, всероссийских  и международных фестивалях 38 мероприятий, 369 участников, лауреатами стали 15 человек, дипломантами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32 человека. 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18.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В дальнейшем продолжится работа по привлечению детей к участию в  мероприятиях различного уровня.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19. </w:t>
      </w:r>
      <w:proofErr w:type="gram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Необходимость программных мероприятий подтверждена тем фактором, что обучающиеся в школах искусств - это дети, застрахованные от негативного влияния социума,  вследствие созданной в школах определенной психологической и творческой атмосферы</w:t>
      </w:r>
      <w:r w:rsidRPr="008A3712">
        <w:rPr>
          <w:rFonts w:ascii="Times New Roman" w:hAnsi="Times New Roman"/>
          <w:sz w:val="28"/>
          <w:szCs w:val="28"/>
          <w:lang w:eastAsia="ru-RU"/>
        </w:rPr>
        <w:t>, с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формированной ДШИ положительной жизненной мотивацией, определенным режимом и образом жизни.</w:t>
      </w:r>
      <w:proofErr w:type="gramEnd"/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2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>0</w:t>
      </w:r>
      <w:r w:rsidRPr="008A3712">
        <w:rPr>
          <w:rFonts w:ascii="Times New Roman" w:hAnsi="Times New Roman"/>
          <w:sz w:val="28"/>
          <w:szCs w:val="28"/>
          <w:lang w:eastAsia="ru-RU"/>
        </w:rPr>
        <w:t>. Организация досуга населения связана с реализацией нескольких вопросов местного значения, предусмотренных статьей 16 Федерального закона от 06.10.2003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 и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совпадающих по конечной цели с организацией массового отдыха и созданием условий для развития местного традиционного народного художественного творчества. При формировании муниципального задания особое внимание уделяется проведению интерактивных </w:t>
      </w:r>
      <w:proofErr w:type="spellStart"/>
      <w:r w:rsidRPr="008A3712">
        <w:rPr>
          <w:rFonts w:ascii="Times New Roman" w:hAnsi="Times New Roman"/>
          <w:sz w:val="28"/>
          <w:szCs w:val="28"/>
          <w:lang w:eastAsia="ru-RU"/>
        </w:rPr>
        <w:t>культурно-досуговых</w:t>
      </w:r>
      <w:proofErr w:type="spellEnd"/>
      <w:r w:rsidRPr="008A3712">
        <w:rPr>
          <w:rFonts w:ascii="Times New Roman" w:hAnsi="Times New Roman"/>
          <w:sz w:val="28"/>
          <w:szCs w:val="28"/>
          <w:lang w:eastAsia="ru-RU"/>
        </w:rPr>
        <w:t xml:space="preserve"> мероприятий для всех возрастных категорий, а также организации семейного досуга и досуга старшего поколения, сохранению и развитию народных промыслов и ремесел. 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21.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В 2015 году основны</w:t>
      </w:r>
      <w:r w:rsidR="00F7115D">
        <w:rPr>
          <w:rFonts w:ascii="Times New Roman" w:hAnsi="Times New Roman"/>
          <w:sz w:val="28"/>
          <w:szCs w:val="28"/>
          <w:lang w:eastAsia="ru-RU"/>
        </w:rPr>
        <w:t>е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направления работы МУ МДК «Россия»: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>) п</w:t>
      </w:r>
      <w:r w:rsidRPr="008A3712">
        <w:rPr>
          <w:rFonts w:ascii="Times New Roman" w:hAnsi="Times New Roman"/>
          <w:sz w:val="28"/>
          <w:szCs w:val="28"/>
          <w:lang w:eastAsia="ru-RU"/>
        </w:rPr>
        <w:t>родолжение работы по  развитию народного творчества в Карталинском муниципальном районе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2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>) в</w:t>
      </w:r>
      <w:r w:rsidRPr="008A3712">
        <w:rPr>
          <w:rFonts w:ascii="Times New Roman" w:hAnsi="Times New Roman"/>
          <w:sz w:val="28"/>
          <w:szCs w:val="28"/>
          <w:lang w:eastAsia="ru-RU"/>
        </w:rPr>
        <w:t>овлечение населения разных возрастов в творческие коллективы  и любительские объединения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3) р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асширение связи с учреждениями и предприятиями по оказанию культурных услуг населению.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24.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В 2015 году проведено 215 мероприятий, для детей и молодежи 119 мероприятий, посетителей на этих мероприятиях было 57235 человек.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25.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В течение года работало 7 творческих формирований с количественным составом 181 человек, на конец года 9 формирований с составом 185 человек. Активно участвовали в мероприятиях творческие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коллективы: </w:t>
      </w:r>
      <w:proofErr w:type="gram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«Хор ветеранов войны и труда», хоровой коллектив «Память сердца», вокальная группа «Живой родник», танцевальный коллектив   «Мадлен», танцевальный коллектив «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Сеньёры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», вокальный дуэт «Райские яблочки», вокальный дуэт «Рандеву». </w:t>
      </w:r>
      <w:proofErr w:type="gramEnd"/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24.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2015 год богат замечательными событиями – три творческих коллектива удостоены звания: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A3712">
        <w:rPr>
          <w:rFonts w:ascii="Times New Roman" w:hAnsi="Times New Roman"/>
          <w:sz w:val="28"/>
          <w:szCs w:val="28"/>
          <w:lang w:eastAsia="ru-RU"/>
        </w:rPr>
        <w:t>Народный коллектив русской песни «Память сердца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>»;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2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A3712">
        <w:rPr>
          <w:rFonts w:ascii="Times New Roman" w:hAnsi="Times New Roman"/>
          <w:sz w:val="28"/>
          <w:szCs w:val="28"/>
          <w:lang w:eastAsia="ru-RU"/>
        </w:rPr>
        <w:t>Народный хор ветеранов войны и труда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3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A3712">
        <w:rPr>
          <w:rFonts w:ascii="Times New Roman" w:hAnsi="Times New Roman"/>
          <w:sz w:val="28"/>
          <w:szCs w:val="28"/>
          <w:lang w:eastAsia="ru-RU"/>
        </w:rPr>
        <w:t>Образцовый хореографический ансамбль  «Мадлен»</w:t>
      </w:r>
      <w:r w:rsidR="00E459B9" w:rsidRPr="008A3712">
        <w:rPr>
          <w:rFonts w:ascii="Times New Roman" w:hAnsi="Times New Roman"/>
          <w:sz w:val="28"/>
          <w:szCs w:val="28"/>
          <w:lang w:eastAsia="ru-RU"/>
        </w:rPr>
        <w:t>.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25.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Наиболее значимые из </w:t>
      </w:r>
      <w:r w:rsidRPr="008A3712">
        <w:rPr>
          <w:rFonts w:ascii="Times New Roman" w:hAnsi="Times New Roman"/>
          <w:sz w:val="28"/>
          <w:szCs w:val="28"/>
          <w:lang w:eastAsia="ru-RU"/>
        </w:rPr>
        <w:t>событий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: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рождественская ёлка «Царевна лягушка» при поддержке </w:t>
      </w:r>
      <w:r w:rsidR="00714845">
        <w:rPr>
          <w:rFonts w:ascii="Times New Roman" w:hAnsi="Times New Roman"/>
          <w:sz w:val="28"/>
          <w:szCs w:val="28"/>
          <w:lang w:eastAsia="ru-RU"/>
        </w:rPr>
        <w:t>Г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убернатора Челябинской области</w:t>
      </w:r>
      <w:r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праздничное гулянье проводы зимы «Широка, ты Масленица!»</w:t>
      </w:r>
      <w:r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праздничная программа «Эстафета Победы»</w:t>
      </w:r>
      <w:r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праздничное шествие «Бессмертный полк» к 70</w:t>
      </w:r>
      <w:r w:rsidRPr="008A3712">
        <w:rPr>
          <w:rFonts w:ascii="Times New Roman" w:hAnsi="Times New Roman"/>
          <w:sz w:val="28"/>
          <w:szCs w:val="28"/>
          <w:lang w:eastAsia="ru-RU"/>
        </w:rPr>
        <w:t>-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ю Великой Победы</w:t>
      </w:r>
      <w:r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праздничная программа «Триумф 2015», посвященный Дню района</w:t>
      </w:r>
      <w:r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областной праздник «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Туган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Жер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>»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«Родная земля» при поддержке Министерства культуры Челябинской области</w:t>
      </w:r>
      <w:r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юбилейный вечер «10 лет на сцене» хоровой коллектив «Память сердца» и многое другое. Большинство мероприятий отличались масштабностью проведения. </w:t>
      </w:r>
    </w:p>
    <w:p w:rsidR="00972146" w:rsidRPr="008A3712" w:rsidRDefault="00E459B9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26.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Увеличилось количество посетителей и количество человек, принимавших участие в поведении мероприятий. </w:t>
      </w:r>
    </w:p>
    <w:p w:rsidR="00972146" w:rsidRPr="008A3712" w:rsidRDefault="0050025A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27.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Творческие коллективы участвуют в областных и международных фестивалях: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</w:t>
      </w:r>
      <w:r w:rsidR="0050025A" w:rsidRPr="008A3712">
        <w:rPr>
          <w:rFonts w:ascii="Times New Roman" w:hAnsi="Times New Roman"/>
          <w:sz w:val="28"/>
          <w:szCs w:val="28"/>
          <w:lang w:eastAsia="ru-RU"/>
        </w:rPr>
        <w:t>) в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A3712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8A3712">
        <w:rPr>
          <w:rFonts w:ascii="Times New Roman" w:hAnsi="Times New Roman"/>
          <w:sz w:val="28"/>
          <w:szCs w:val="28"/>
          <w:lang w:eastAsia="ru-RU"/>
        </w:rPr>
        <w:t>.</w:t>
      </w:r>
      <w:r w:rsidR="0050025A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Магнитогорске 8-й конкурс «Золотые Россыпи Урала», участвовали творческий коллектив «Память сердца»,</w:t>
      </w:r>
      <w:r w:rsidR="0050025A" w:rsidRPr="008A371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Хор ветеранов войны и труда», стали Лауреатами конкурса. </w:t>
      </w:r>
    </w:p>
    <w:p w:rsidR="00972146" w:rsidRPr="008A3712" w:rsidRDefault="0050025A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2) в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Магнитогорске 29</w:t>
      </w:r>
      <w:r w:rsidRPr="008A3712">
        <w:rPr>
          <w:rFonts w:ascii="Times New Roman" w:hAnsi="Times New Roman"/>
          <w:sz w:val="28"/>
          <w:szCs w:val="28"/>
          <w:lang w:eastAsia="ru-RU"/>
        </w:rPr>
        <w:t>-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й Всероссийский фестиваль</w:t>
      </w:r>
      <w:r w:rsidRPr="008A3712">
        <w:rPr>
          <w:rFonts w:ascii="Times New Roman" w:hAnsi="Times New Roman"/>
          <w:sz w:val="28"/>
          <w:szCs w:val="28"/>
          <w:lang w:eastAsia="ru-RU"/>
        </w:rPr>
        <w:t>-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конкурс «Танцевальная капель»</w:t>
      </w:r>
      <w:r w:rsidRPr="008A3712">
        <w:rPr>
          <w:rFonts w:ascii="Times New Roman" w:hAnsi="Times New Roman"/>
          <w:sz w:val="28"/>
          <w:szCs w:val="28"/>
          <w:lang w:eastAsia="ru-RU"/>
        </w:rPr>
        <w:t>,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участвовали танцевальный коллектив «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Сеньера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», стали лауреатами фестиваля. </w:t>
      </w:r>
    </w:p>
    <w:p w:rsidR="00972146" w:rsidRPr="008A3712" w:rsidRDefault="0050025A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г. Санкт-Петербург 19 международный фестиваль музыкально-художественного творчества «Праздник детства»</w:t>
      </w:r>
      <w:r w:rsidRPr="008A3712">
        <w:rPr>
          <w:rFonts w:ascii="Times New Roman" w:hAnsi="Times New Roman"/>
          <w:sz w:val="28"/>
          <w:szCs w:val="28"/>
          <w:lang w:eastAsia="ru-RU"/>
        </w:rPr>
        <w:t>,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участвовали танцевальный коллектив «Мадлен»</w:t>
      </w:r>
      <w:r w:rsidRPr="008A3712">
        <w:rPr>
          <w:rFonts w:ascii="Times New Roman" w:hAnsi="Times New Roman"/>
          <w:sz w:val="28"/>
          <w:szCs w:val="28"/>
          <w:lang w:eastAsia="ru-RU"/>
        </w:rPr>
        <w:t>,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стали лауреатами 2 степени в номинации эстрадный танец. </w:t>
      </w:r>
    </w:p>
    <w:p w:rsidR="00972146" w:rsidRPr="008A3712" w:rsidRDefault="0050025A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28.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Коллектив МУ МДК «Россия» проводит работу по вопрос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ам противодействия терроризму: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оформлен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стенд «Знай, помни, выполняй», проведены тренировки по действиям в случае обнаружения подозрительных предметов. Проведены игровые занятия «Умный пешеход» по правилам дорожного движения для учащихся школ №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17, 45. К проведению  информационно-просветительских мероприятий привлекались работники учреждений МЧС, полиции, здравоохранения, образования, народные умельцы.      </w:t>
      </w:r>
    </w:p>
    <w:p w:rsidR="00972146" w:rsidRPr="008A3712" w:rsidRDefault="0050025A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29.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На 2016 год запланирован районный фестиваль национального творчества «Единство песнями звени»</w:t>
      </w:r>
      <w:r w:rsidRPr="008A3712">
        <w:rPr>
          <w:rFonts w:ascii="Times New Roman" w:hAnsi="Times New Roman"/>
          <w:sz w:val="28"/>
          <w:szCs w:val="28"/>
          <w:lang w:eastAsia="ru-RU"/>
        </w:rPr>
        <w:t>.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72146" w:rsidRPr="008A3712" w:rsidRDefault="0050025A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lastRenderedPageBreak/>
        <w:t xml:space="preserve">30.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культурно</w:t>
      </w:r>
      <w:r w:rsidRPr="008A3712">
        <w:rPr>
          <w:rFonts w:ascii="Times New Roman" w:hAnsi="Times New Roman"/>
          <w:sz w:val="28"/>
          <w:szCs w:val="28"/>
          <w:lang w:eastAsia="ru-RU"/>
        </w:rPr>
        <w:t>-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досуговых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учреждениях необходим капитальный ремонт, дальнейшее совершенствование материальной базы учреждений, оснащение их мебелью и оборудованием. </w:t>
      </w:r>
    </w:p>
    <w:p w:rsidR="00972146" w:rsidRPr="008A3712" w:rsidRDefault="002A400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31. 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Общерайонные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и общегородские массовые мероприятия позволяют охватить наибольшее количество жителей 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культурно-досуговыми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мероприятиями. Такие календарные и общенародные праздники, как Новый год, День Победы, День города, День района и другие существенно повышают творческую активность населения, создают условия для массового отдыха, способствуют снятию напряженности в социуме. </w:t>
      </w:r>
    </w:p>
    <w:p w:rsidR="00972146" w:rsidRPr="008A3712" w:rsidRDefault="002A400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32.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Основными задачами УДКСМ  на 2016 год и на плановый период 2017 и 2018 годов при организации массового отдыха остаются повышение активности населения, использование новых форм и современных технологий организаций массовых мероприятий.</w:t>
      </w:r>
    </w:p>
    <w:p w:rsidR="00972146" w:rsidRPr="008A3712" w:rsidRDefault="002A400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33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.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Для достижения эффективных результатов в сохранении историко-культурной среды Карталинского муниципального района необходимо выявление, учет, изучение объектов  культурного наследия, предотвращение их разрушения или причинения им вреда, </w:t>
      </w:r>
      <w:proofErr w:type="gram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сохранением и использованием объектов культурного наследия, защита и сохранение источников информации о зарождении и развитии культуры, организация деятельности Историко-краеведческого  музея.</w:t>
      </w:r>
    </w:p>
    <w:p w:rsidR="00972146" w:rsidRPr="008A3712" w:rsidRDefault="002A400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34.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Угрозами для сохранения самобытного исторического облика района являются следующие обстоятельства: постоянное физическое разрушение памятников истории и культуры; отсутствие проведения комплекса ремонтно-реставрационных работ; неизбежное сочетание «старого» и «нового», приводящее к качественному преобразованию центра города и, как следствие, пространственно-композиционная утрата исторически сложившейся композиции, деформация исторически сложившейся среды и ландшафтов.</w:t>
      </w:r>
    </w:p>
    <w:p w:rsidR="00972146" w:rsidRPr="008A3712" w:rsidRDefault="002A400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35.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Для каждого музея научно-исследовательская работа – одно из главных направлений в работе. Для этого проводятся  лекции, беседы, встречи,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ведется подбор материала, необходимого для проведения экскурсий, подготавливаются 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тэпы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для оформления экспозиций музея,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выставок, проводятся конференции. Для  чего разработаны положения, программы, планы.   </w:t>
      </w:r>
    </w:p>
    <w:p w:rsidR="00972146" w:rsidRPr="008A3712" w:rsidRDefault="002A400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36.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В 2015 году ввиду проведения капитального ремонта, увеличено кол</w:t>
      </w:r>
      <w:r w:rsidRPr="008A3712">
        <w:rPr>
          <w:rFonts w:ascii="Times New Roman" w:hAnsi="Times New Roman"/>
          <w:sz w:val="28"/>
          <w:szCs w:val="28"/>
          <w:lang w:eastAsia="ru-RU"/>
        </w:rPr>
        <w:t>ичест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во лекций и пеших экскурсий познавательного характера для детей школьного и дошкольного возраста. Ребята с удовольствием участвовали в викторинах и конкурсах, организованных сотрудниками музея на этих мероприятиях.</w:t>
      </w:r>
    </w:p>
    <w:p w:rsidR="00972146" w:rsidRPr="008A3712" w:rsidRDefault="00714845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37.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Главная задача при создании концепции комплектования  коллекций - это последовательное выявление, сбор, научная обработка предметов, включение</w:t>
      </w:r>
      <w:r w:rsidR="002A4004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музейных предметов в собрание, введение в научно-информационную систему.</w:t>
      </w:r>
    </w:p>
    <w:p w:rsidR="00972146" w:rsidRPr="008A3712" w:rsidRDefault="00972146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Однако</w:t>
      </w:r>
      <w:r w:rsidR="002A4004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учитывая современную социально-экономическую ситуацию, дальнейшее его развитие требует целевой поддержки со стороны государства </w:t>
      </w:r>
      <w:r w:rsidRPr="008A3712">
        <w:rPr>
          <w:rFonts w:ascii="Times New Roman" w:hAnsi="Times New Roman"/>
          <w:sz w:val="28"/>
          <w:szCs w:val="28"/>
          <w:lang w:eastAsia="ru-RU"/>
        </w:rPr>
        <w:lastRenderedPageBreak/>
        <w:t>и решения наиболее важных задач текущей деятельности программно-целевым методом. Конкретным управленческим инструментом достижения поставленных целей и задач развития музея должна стать Программа комплексного развития (представляющая собой долгосрочный стратегический план).</w:t>
      </w:r>
    </w:p>
    <w:p w:rsidR="00972146" w:rsidRPr="008A3712" w:rsidRDefault="002A400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38. Настоящая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концепция призвана стать не только отправной точкой, но и основой для разработки такой программы. Концепция определяет миссию музея, основные цели и задачи его развития, ресурсы развития, механизмы реализации концепции и ожидаемые результаты.</w:t>
      </w:r>
    </w:p>
    <w:p w:rsidR="00972146" w:rsidRPr="008A3712" w:rsidRDefault="002A400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39.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Основные направления реализации Концепции и программы развития музея:</w:t>
      </w:r>
    </w:p>
    <w:p w:rsidR="00972146" w:rsidRPr="008A3712" w:rsidRDefault="002A400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1) р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асширение музея путем 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пристроя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к основному зданию;</w:t>
      </w:r>
    </w:p>
    <w:p w:rsidR="00972146" w:rsidRPr="008A3712" w:rsidRDefault="002A400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2) п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оэтапное создание современной музейной инфраструктуры (фондового хранения, в том числе по принципу «открытых фондов»; постоянных экспозиций и временных выставок, образовательных площадок) в пристроенных  к зданию помещениях;</w:t>
      </w:r>
    </w:p>
    <w:p w:rsidR="00972146" w:rsidRPr="008A3712" w:rsidRDefault="002A400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3) р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азработка, внедрение, продвижение новых музейных услуг и продуктов для населения, в том числе на основе современных информационно-коммуникационных технологий;</w:t>
      </w:r>
    </w:p>
    <w:p w:rsidR="00972146" w:rsidRPr="008A3712" w:rsidRDefault="002A400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4) р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азвитие партнерских связей со школьными музеями и музеями Челябинской области путем организации совместных мероприятий, информационного обмена и консультирования.</w:t>
      </w:r>
    </w:p>
    <w:p w:rsidR="00972146" w:rsidRPr="008A3712" w:rsidRDefault="002A400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40.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Важным направлением  в работе  музея является  разработанная программа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воскресной школы «Юный музейщик». Наша задача познакомить с основными понятиями учета музейных ценностей, изучить возможности экскурсионной деятельности, научить </w:t>
      </w:r>
      <w:proofErr w:type="gram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правильно</w:t>
      </w:r>
      <w:proofErr w:type="gram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 оформлять книги учета поступлений музейных предметов и подготовить экскурсоводов   для работы  в школьных музеях.</w:t>
      </w:r>
    </w:p>
    <w:p w:rsidR="00972146" w:rsidRPr="008A3712" w:rsidRDefault="002A400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41.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В районе функционирует 1 спортивная школа, в которой обучаются дети от 7 до 17 лет. Управлением, тренерским составом спортивных школ ведется систематическая работа по спортивному совершенствованию спортивного мастерства участников спортивных мероприятий и восп</w:t>
      </w:r>
      <w:r w:rsidRPr="008A3712">
        <w:rPr>
          <w:rFonts w:ascii="Times New Roman" w:hAnsi="Times New Roman"/>
          <w:sz w:val="28"/>
          <w:szCs w:val="28"/>
          <w:lang w:eastAsia="ru-RU"/>
        </w:rPr>
        <w:t>итанников детско-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>юношеских спортивных школ. В 2015 году присвоено массовых спортивных разрядов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229 человек, победителями и призерами первенств Карталинского района стали 457 человек, победителями и призерами первенств Челябинской области стали 104 человека. Высоких результатов добиваются </w:t>
      </w:r>
      <w:proofErr w:type="spellStart"/>
      <w:r w:rsidR="00972146" w:rsidRPr="008A3712">
        <w:rPr>
          <w:rFonts w:ascii="Times New Roman" w:hAnsi="Times New Roman"/>
          <w:sz w:val="28"/>
          <w:szCs w:val="28"/>
          <w:lang w:eastAsia="ru-RU"/>
        </w:rPr>
        <w:t>Карталинские</w:t>
      </w:r>
      <w:proofErr w:type="spellEnd"/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спортсмены на соревнованиях различных уровне</w:t>
      </w:r>
      <w:r w:rsidRPr="008A3712">
        <w:rPr>
          <w:rFonts w:ascii="Times New Roman" w:hAnsi="Times New Roman"/>
          <w:sz w:val="28"/>
          <w:szCs w:val="28"/>
          <w:lang w:eastAsia="ru-RU"/>
        </w:rPr>
        <w:t>й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72146" w:rsidRPr="008A3712" w:rsidRDefault="002A4004" w:rsidP="0097214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42. 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В отчетном году проводилась работа по укреплению материально-технической базы ДЮСШ: проведен косметический ремонт в здании, экспертиза и сертификация ДЮСШ, произведено наращивание радиаторов отопления в здании спортивной школы, приобретена мембрана для футбольного поля с искусственным покрытием. В районе выстроена </w:t>
      </w:r>
      <w:r w:rsidRPr="008A3712">
        <w:rPr>
          <w:rFonts w:ascii="Times New Roman" w:hAnsi="Times New Roman"/>
          <w:sz w:val="28"/>
          <w:szCs w:val="28"/>
          <w:lang w:eastAsia="ru-RU"/>
        </w:rPr>
        <w:t>система спартакиадного движения,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в котор</w:t>
      </w:r>
      <w:r w:rsidRPr="008A3712">
        <w:rPr>
          <w:rFonts w:ascii="Times New Roman" w:hAnsi="Times New Roman"/>
          <w:sz w:val="28"/>
          <w:szCs w:val="28"/>
          <w:lang w:eastAsia="ru-RU"/>
        </w:rPr>
        <w:t>ом</w:t>
      </w:r>
      <w:r w:rsidR="00972146" w:rsidRPr="008A3712">
        <w:rPr>
          <w:rFonts w:ascii="Times New Roman" w:hAnsi="Times New Roman"/>
          <w:sz w:val="28"/>
          <w:szCs w:val="28"/>
          <w:lang w:eastAsia="ru-RU"/>
        </w:rPr>
        <w:t xml:space="preserve"> принимали участие и детские спортивные школы, и сельские поселения.</w:t>
      </w:r>
    </w:p>
    <w:p w:rsidR="002A4004" w:rsidRPr="008A3712" w:rsidRDefault="002A4004" w:rsidP="002A40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val="en-US" w:eastAsia="ru-RU"/>
        </w:rPr>
        <w:lastRenderedPageBreak/>
        <w:t>III</w:t>
      </w:r>
      <w:r w:rsidRPr="008A3712">
        <w:rPr>
          <w:rFonts w:ascii="Times New Roman" w:hAnsi="Times New Roman"/>
          <w:sz w:val="28"/>
          <w:szCs w:val="28"/>
          <w:lang w:eastAsia="ru-RU"/>
        </w:rPr>
        <w:t>. Цели, задачи, сроки реализации Программы</w:t>
      </w:r>
    </w:p>
    <w:p w:rsidR="002A4004" w:rsidRPr="008A3712" w:rsidRDefault="002A4004" w:rsidP="002A40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792F" w:rsidRDefault="002A4004" w:rsidP="002A400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43. Цел</w:t>
      </w:r>
      <w:r w:rsidR="0091792F">
        <w:rPr>
          <w:rFonts w:ascii="Times New Roman" w:hAnsi="Times New Roman"/>
          <w:sz w:val="28"/>
          <w:szCs w:val="28"/>
          <w:lang w:eastAsia="ru-RU"/>
        </w:rPr>
        <w:t>ями Программы являются:</w:t>
      </w:r>
    </w:p>
    <w:p w:rsidR="002A4004" w:rsidRDefault="00AF575A" w:rsidP="002A400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с</w:t>
      </w:r>
      <w:r w:rsidR="002A4004" w:rsidRPr="008A3712">
        <w:rPr>
          <w:rFonts w:ascii="Times New Roman" w:hAnsi="Times New Roman"/>
          <w:sz w:val="28"/>
          <w:szCs w:val="28"/>
          <w:lang w:eastAsia="ru-RU"/>
        </w:rPr>
        <w:t>оздание условий для духовно-нравственного и эстетического развития личности, обеспечения прав на доступ и пользование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объектами культурного наследия;</w:t>
      </w:r>
    </w:p>
    <w:p w:rsidR="00AF575A" w:rsidRPr="008A3712" w:rsidRDefault="00AF575A" w:rsidP="002A400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EB5949">
        <w:rPr>
          <w:rFonts w:ascii="Times New Roman" w:hAnsi="Times New Roman"/>
          <w:sz w:val="28"/>
          <w:szCs w:val="28"/>
          <w:lang w:eastAsia="ru-RU"/>
        </w:rPr>
        <w:t>р</w:t>
      </w:r>
      <w:r w:rsidR="00EB5949" w:rsidRPr="008A3712">
        <w:rPr>
          <w:rFonts w:ascii="Times New Roman" w:hAnsi="Times New Roman"/>
          <w:sz w:val="28"/>
          <w:szCs w:val="28"/>
          <w:lang w:eastAsia="ru-RU"/>
        </w:rPr>
        <w:t>азвитие в Карталинском муниципальном районе инфраструктуры и условий для занятия физической культурой и спортом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A6760" w:rsidRPr="008A3712" w:rsidRDefault="008A6760" w:rsidP="002A400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44. </w:t>
      </w:r>
      <w:r w:rsidR="00AF575A">
        <w:rPr>
          <w:rFonts w:ascii="Times New Roman" w:hAnsi="Times New Roman"/>
          <w:sz w:val="28"/>
          <w:szCs w:val="28"/>
          <w:lang w:eastAsia="ru-RU"/>
        </w:rPr>
        <w:t>Для реализации Программы необходимо решение следующих задач: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A4004" w:rsidRPr="008A3712" w:rsidRDefault="002A4004" w:rsidP="002A400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>)</w:t>
      </w:r>
      <w:r w:rsidR="00BB5788">
        <w:rPr>
          <w:rFonts w:ascii="Times New Roman" w:hAnsi="Times New Roman"/>
          <w:sz w:val="28"/>
          <w:szCs w:val="28"/>
          <w:lang w:eastAsia="ru-RU"/>
        </w:rPr>
        <w:t xml:space="preserve"> Задача 1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5788">
        <w:rPr>
          <w:rFonts w:ascii="Times New Roman" w:hAnsi="Times New Roman"/>
          <w:sz w:val="28"/>
          <w:szCs w:val="28"/>
          <w:lang w:eastAsia="ru-RU"/>
        </w:rPr>
        <w:t>«О</w:t>
      </w:r>
      <w:r w:rsidRPr="008A3712">
        <w:rPr>
          <w:rFonts w:ascii="Times New Roman" w:hAnsi="Times New Roman"/>
          <w:sz w:val="28"/>
          <w:szCs w:val="28"/>
          <w:lang w:eastAsia="ru-RU"/>
        </w:rPr>
        <w:t>беспечение информационных, культурных и образовательных потребностей жителей района</w:t>
      </w:r>
      <w:r w:rsidR="00BB5788">
        <w:rPr>
          <w:rFonts w:ascii="Times New Roman" w:hAnsi="Times New Roman"/>
          <w:sz w:val="28"/>
          <w:szCs w:val="28"/>
          <w:lang w:eastAsia="ru-RU"/>
        </w:rPr>
        <w:t>»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2A4004" w:rsidRPr="008A3712" w:rsidRDefault="002A4004" w:rsidP="002A400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2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>)</w:t>
      </w:r>
      <w:r w:rsidR="00BB5788" w:rsidRPr="00BB57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5788">
        <w:rPr>
          <w:rFonts w:ascii="Times New Roman" w:hAnsi="Times New Roman"/>
          <w:sz w:val="28"/>
          <w:szCs w:val="28"/>
          <w:lang w:eastAsia="ru-RU"/>
        </w:rPr>
        <w:t>Задача 2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5788">
        <w:rPr>
          <w:rFonts w:ascii="Times New Roman" w:hAnsi="Times New Roman"/>
          <w:sz w:val="28"/>
          <w:szCs w:val="28"/>
          <w:lang w:eastAsia="ru-RU"/>
        </w:rPr>
        <w:t>«О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>беспечение условий для личностного развития детей в области музыкально-художественного образования и эстетического воспитания</w:t>
      </w:r>
      <w:r w:rsidR="00BB5788">
        <w:rPr>
          <w:rFonts w:ascii="Times New Roman" w:hAnsi="Times New Roman"/>
          <w:sz w:val="28"/>
          <w:szCs w:val="28"/>
          <w:lang w:eastAsia="ru-RU"/>
        </w:rPr>
        <w:t>»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2A4004" w:rsidRPr="008A3712" w:rsidRDefault="002A4004" w:rsidP="002A400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3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B5788">
        <w:rPr>
          <w:rFonts w:ascii="Times New Roman" w:hAnsi="Times New Roman"/>
          <w:sz w:val="28"/>
          <w:szCs w:val="28"/>
          <w:lang w:eastAsia="ru-RU"/>
        </w:rPr>
        <w:t>Задача</w:t>
      </w:r>
      <w:r w:rsidR="00BB5788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5788">
        <w:rPr>
          <w:rFonts w:ascii="Times New Roman" w:hAnsi="Times New Roman"/>
          <w:sz w:val="28"/>
          <w:szCs w:val="28"/>
          <w:lang w:eastAsia="ru-RU"/>
        </w:rPr>
        <w:t>3 «С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оздание условий для организации досуга жителей, обеспечения </w:t>
      </w:r>
      <w:proofErr w:type="spellStart"/>
      <w:r w:rsidRPr="008A3712">
        <w:rPr>
          <w:rFonts w:ascii="Times New Roman" w:hAnsi="Times New Roman"/>
          <w:sz w:val="28"/>
          <w:szCs w:val="28"/>
          <w:lang w:eastAsia="ru-RU"/>
        </w:rPr>
        <w:t>культурно-досуговыми</w:t>
      </w:r>
      <w:proofErr w:type="spellEnd"/>
      <w:r w:rsidRPr="008A3712">
        <w:rPr>
          <w:rFonts w:ascii="Times New Roman" w:hAnsi="Times New Roman"/>
          <w:sz w:val="28"/>
          <w:szCs w:val="28"/>
          <w:lang w:eastAsia="ru-RU"/>
        </w:rPr>
        <w:t xml:space="preserve"> учреждениями и развития местного художественного творчества</w:t>
      </w:r>
      <w:r w:rsidR="00BB5788">
        <w:rPr>
          <w:rFonts w:ascii="Times New Roman" w:hAnsi="Times New Roman"/>
          <w:sz w:val="28"/>
          <w:szCs w:val="28"/>
          <w:lang w:eastAsia="ru-RU"/>
        </w:rPr>
        <w:t>»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2A4004" w:rsidRPr="008A3712" w:rsidRDefault="002A4004" w:rsidP="002A400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4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B5788">
        <w:rPr>
          <w:rFonts w:ascii="Times New Roman" w:hAnsi="Times New Roman"/>
          <w:sz w:val="28"/>
          <w:szCs w:val="28"/>
          <w:lang w:eastAsia="ru-RU"/>
        </w:rPr>
        <w:t>Задача</w:t>
      </w:r>
      <w:r w:rsidR="00BB5788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5788">
        <w:rPr>
          <w:rFonts w:ascii="Times New Roman" w:hAnsi="Times New Roman"/>
          <w:sz w:val="28"/>
          <w:szCs w:val="28"/>
          <w:lang w:eastAsia="ru-RU"/>
        </w:rPr>
        <w:t>4 «О</w:t>
      </w:r>
      <w:r w:rsidRPr="008A3712">
        <w:rPr>
          <w:rFonts w:ascii="Times New Roman" w:hAnsi="Times New Roman"/>
          <w:sz w:val="28"/>
          <w:szCs w:val="28"/>
          <w:lang w:eastAsia="ru-RU"/>
        </w:rPr>
        <w:t>казание консультативной, методической и организационно-творческой помощи</w:t>
      </w:r>
      <w:r w:rsidR="00BB5788">
        <w:rPr>
          <w:rFonts w:ascii="Times New Roman" w:hAnsi="Times New Roman"/>
          <w:sz w:val="28"/>
          <w:szCs w:val="28"/>
          <w:lang w:eastAsia="ru-RU"/>
        </w:rPr>
        <w:t>»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2A4004" w:rsidRPr="008A3712" w:rsidRDefault="008A6760" w:rsidP="002A400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BB5788">
        <w:rPr>
          <w:rFonts w:ascii="Times New Roman" w:hAnsi="Times New Roman"/>
          <w:sz w:val="28"/>
          <w:szCs w:val="28"/>
          <w:lang w:eastAsia="ru-RU"/>
        </w:rPr>
        <w:t>Задача</w:t>
      </w:r>
      <w:r w:rsidR="00BB5788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5788">
        <w:rPr>
          <w:rFonts w:ascii="Times New Roman" w:hAnsi="Times New Roman"/>
          <w:sz w:val="28"/>
          <w:szCs w:val="28"/>
          <w:lang w:eastAsia="ru-RU"/>
        </w:rPr>
        <w:t>5 «С</w:t>
      </w:r>
      <w:r w:rsidR="002A4004" w:rsidRPr="008A3712">
        <w:rPr>
          <w:rFonts w:ascii="Times New Roman" w:hAnsi="Times New Roman"/>
          <w:sz w:val="28"/>
          <w:szCs w:val="28"/>
          <w:lang w:eastAsia="ru-RU"/>
        </w:rPr>
        <w:t>охранение историко-культурной среды района, организация музейной деятельности</w:t>
      </w:r>
      <w:r w:rsidR="00BB5788">
        <w:rPr>
          <w:rFonts w:ascii="Times New Roman" w:hAnsi="Times New Roman"/>
          <w:sz w:val="28"/>
          <w:szCs w:val="28"/>
          <w:lang w:eastAsia="ru-RU"/>
        </w:rPr>
        <w:t>»</w:t>
      </w:r>
      <w:r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2A4004" w:rsidRPr="008A3712" w:rsidRDefault="008A6760" w:rsidP="002A400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BB5788">
        <w:rPr>
          <w:rFonts w:ascii="Times New Roman" w:hAnsi="Times New Roman"/>
          <w:sz w:val="28"/>
          <w:szCs w:val="28"/>
          <w:lang w:eastAsia="ru-RU"/>
        </w:rPr>
        <w:t>Задача</w:t>
      </w:r>
      <w:r w:rsidR="00BB5788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5788">
        <w:rPr>
          <w:rFonts w:ascii="Times New Roman" w:hAnsi="Times New Roman"/>
          <w:sz w:val="28"/>
          <w:szCs w:val="28"/>
          <w:lang w:eastAsia="ru-RU"/>
        </w:rPr>
        <w:t>6 «Вы</w:t>
      </w:r>
      <w:r w:rsidR="002A4004" w:rsidRPr="008A3712">
        <w:rPr>
          <w:rFonts w:ascii="Times New Roman" w:hAnsi="Times New Roman"/>
          <w:sz w:val="28"/>
          <w:szCs w:val="28"/>
          <w:lang w:eastAsia="ru-RU"/>
        </w:rPr>
        <w:t>полнение фун</w:t>
      </w:r>
      <w:r w:rsidRPr="008A3712">
        <w:rPr>
          <w:rFonts w:ascii="Times New Roman" w:hAnsi="Times New Roman"/>
          <w:sz w:val="28"/>
          <w:szCs w:val="28"/>
          <w:lang w:eastAsia="ru-RU"/>
        </w:rPr>
        <w:t>кций в рамках полномочия УДКСМ»</w:t>
      </w:r>
      <w:r w:rsidR="00D60BAD">
        <w:rPr>
          <w:rFonts w:ascii="Times New Roman" w:hAnsi="Times New Roman"/>
          <w:sz w:val="28"/>
          <w:szCs w:val="28"/>
          <w:lang w:eastAsia="ru-RU"/>
        </w:rPr>
        <w:t>;</w:t>
      </w:r>
    </w:p>
    <w:p w:rsidR="002A4004" w:rsidRPr="008A3712" w:rsidRDefault="002A4004" w:rsidP="002A400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7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B5949">
        <w:rPr>
          <w:rFonts w:ascii="Times New Roman" w:hAnsi="Times New Roman"/>
          <w:sz w:val="28"/>
          <w:szCs w:val="28"/>
          <w:lang w:eastAsia="ru-RU"/>
        </w:rPr>
        <w:t>Задача 7</w:t>
      </w:r>
      <w:r w:rsidR="00EB594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949">
        <w:rPr>
          <w:rFonts w:ascii="Times New Roman" w:hAnsi="Times New Roman"/>
          <w:sz w:val="28"/>
          <w:szCs w:val="28"/>
          <w:lang w:eastAsia="ru-RU"/>
        </w:rPr>
        <w:t>«П</w:t>
      </w:r>
      <w:r w:rsidRPr="008A3712">
        <w:rPr>
          <w:rFonts w:ascii="Times New Roman" w:hAnsi="Times New Roman"/>
          <w:sz w:val="28"/>
          <w:szCs w:val="28"/>
          <w:lang w:eastAsia="ru-RU"/>
        </w:rPr>
        <w:t>ривлечение детей и подростков в объединения по видам спорта»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>;</w:t>
      </w:r>
    </w:p>
    <w:p w:rsidR="002A4004" w:rsidRPr="008A3712" w:rsidRDefault="008A6760" w:rsidP="002A400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="00EB5949">
        <w:rPr>
          <w:rFonts w:ascii="Times New Roman" w:hAnsi="Times New Roman"/>
          <w:sz w:val="28"/>
          <w:szCs w:val="28"/>
          <w:lang w:eastAsia="ru-RU"/>
        </w:rPr>
        <w:t>Задача 8</w:t>
      </w:r>
      <w:r w:rsidR="00EB5949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949">
        <w:rPr>
          <w:rFonts w:ascii="Times New Roman" w:hAnsi="Times New Roman"/>
          <w:sz w:val="28"/>
          <w:szCs w:val="28"/>
          <w:lang w:eastAsia="ru-RU"/>
        </w:rPr>
        <w:t>«О</w:t>
      </w:r>
      <w:r w:rsidR="002A4004" w:rsidRPr="008A3712">
        <w:rPr>
          <w:rFonts w:ascii="Times New Roman" w:hAnsi="Times New Roman"/>
          <w:sz w:val="28"/>
          <w:szCs w:val="28"/>
          <w:lang w:eastAsia="ru-RU"/>
        </w:rPr>
        <w:t>беспечение доступности участия различных категорий населения в спортивно-массовых мероприятиях».</w:t>
      </w:r>
    </w:p>
    <w:p w:rsidR="002A4004" w:rsidRPr="008A3712" w:rsidRDefault="008A6760" w:rsidP="002A400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45. </w:t>
      </w:r>
      <w:r w:rsidR="002A4004" w:rsidRPr="008A3712">
        <w:rPr>
          <w:rFonts w:ascii="Times New Roman" w:hAnsi="Times New Roman"/>
          <w:sz w:val="28"/>
          <w:szCs w:val="28"/>
          <w:lang w:eastAsia="ru-RU"/>
        </w:rPr>
        <w:t>Реализация Программы рассчитана на период 2016 год и на плановый период 2017 и 2018 годов.</w:t>
      </w:r>
    </w:p>
    <w:p w:rsidR="002A4004" w:rsidRPr="008A3712" w:rsidRDefault="002A4004" w:rsidP="008A67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6760" w:rsidRPr="008A3712" w:rsidRDefault="008A6760" w:rsidP="008A67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. Обоснование объема финансовых ресурсов, </w:t>
      </w:r>
    </w:p>
    <w:p w:rsidR="008A6760" w:rsidRPr="008A3712" w:rsidRDefault="008A6760" w:rsidP="008A67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A3712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 w:rsidRPr="008A3712">
        <w:rPr>
          <w:rFonts w:ascii="Times New Roman" w:hAnsi="Times New Roman"/>
          <w:sz w:val="28"/>
          <w:szCs w:val="28"/>
          <w:lang w:eastAsia="ru-RU"/>
        </w:rPr>
        <w:t xml:space="preserve"> для реализации Программы</w:t>
      </w:r>
    </w:p>
    <w:p w:rsidR="008A6760" w:rsidRPr="008A3712" w:rsidRDefault="008A6760" w:rsidP="008A67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4004" w:rsidRPr="008A3712" w:rsidRDefault="008A6760" w:rsidP="008A676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46. Всего на реализацию Программы  потребуется:</w:t>
      </w:r>
    </w:p>
    <w:p w:rsidR="008A6760" w:rsidRPr="008A3712" w:rsidRDefault="008A6760" w:rsidP="008A67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276"/>
        <w:gridCol w:w="1559"/>
        <w:gridCol w:w="1418"/>
        <w:gridCol w:w="1276"/>
      </w:tblGrid>
      <w:tr w:rsidR="008A6760" w:rsidRPr="008A6760" w:rsidTr="008A6760">
        <w:trPr>
          <w:cantSplit/>
          <w:trHeight w:val="705"/>
        </w:trPr>
        <w:tc>
          <w:tcPr>
            <w:tcW w:w="3969" w:type="dxa"/>
            <w:vMerge w:val="restart"/>
          </w:tcPr>
          <w:p w:rsidR="008A6760" w:rsidRPr="008A6760" w:rsidRDefault="008A6760" w:rsidP="008A6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Объемы и источники  </w:t>
            </w:r>
            <w:r w:rsidRPr="008A676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br/>
              <w:t xml:space="preserve">финансирования      </w:t>
            </w:r>
            <w:r w:rsidRPr="008A676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br/>
              <w:t xml:space="preserve">программы </w:t>
            </w:r>
          </w:p>
        </w:tc>
        <w:tc>
          <w:tcPr>
            <w:tcW w:w="5529" w:type="dxa"/>
            <w:gridSpan w:val="4"/>
          </w:tcPr>
          <w:p w:rsidR="008A6760" w:rsidRPr="008A6760" w:rsidRDefault="008A6760" w:rsidP="008A6760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 170483,1 тыс</w:t>
            </w:r>
            <w:r w:rsidRPr="008A37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яч</w:t>
            </w:r>
            <w:r w:rsidRPr="008A67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</w:t>
            </w:r>
            <w:r w:rsidRPr="008A37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  <w:r w:rsidRPr="008A67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</w:tc>
      </w:tr>
      <w:tr w:rsidR="008A6760" w:rsidRPr="008A6760" w:rsidTr="008A6760">
        <w:trPr>
          <w:cantSplit/>
          <w:trHeight w:val="260"/>
        </w:trPr>
        <w:tc>
          <w:tcPr>
            <w:tcW w:w="3969" w:type="dxa"/>
            <w:vMerge/>
          </w:tcPr>
          <w:p w:rsidR="008A6760" w:rsidRPr="008A6760" w:rsidRDefault="008A6760" w:rsidP="008A6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A6760" w:rsidRPr="008A6760" w:rsidRDefault="008A6760" w:rsidP="008A6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59" w:type="dxa"/>
          </w:tcPr>
          <w:p w:rsidR="008A6760" w:rsidRPr="008A6760" w:rsidRDefault="008A6760" w:rsidP="008A6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418" w:type="dxa"/>
          </w:tcPr>
          <w:p w:rsidR="008A6760" w:rsidRPr="008A6760" w:rsidRDefault="008A6760" w:rsidP="008A6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6" w:type="dxa"/>
          </w:tcPr>
          <w:p w:rsidR="008A6760" w:rsidRPr="008A6760" w:rsidRDefault="008A6760" w:rsidP="008A6760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2018</w:t>
            </w:r>
          </w:p>
        </w:tc>
      </w:tr>
      <w:tr w:rsidR="008A6760" w:rsidRPr="008A6760" w:rsidTr="008A6760">
        <w:trPr>
          <w:cantSplit/>
          <w:trHeight w:val="360"/>
        </w:trPr>
        <w:tc>
          <w:tcPr>
            <w:tcW w:w="3969" w:type="dxa"/>
          </w:tcPr>
          <w:p w:rsidR="008A6760" w:rsidRPr="008A6760" w:rsidRDefault="008A6760" w:rsidP="008A6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8A6760" w:rsidRPr="008A6760" w:rsidRDefault="008A6760" w:rsidP="008A6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170483,1</w:t>
            </w:r>
          </w:p>
        </w:tc>
        <w:tc>
          <w:tcPr>
            <w:tcW w:w="1559" w:type="dxa"/>
          </w:tcPr>
          <w:p w:rsidR="008A6760" w:rsidRPr="008A6760" w:rsidRDefault="008A6760" w:rsidP="008A6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56827,7</w:t>
            </w:r>
          </w:p>
        </w:tc>
        <w:tc>
          <w:tcPr>
            <w:tcW w:w="1418" w:type="dxa"/>
          </w:tcPr>
          <w:p w:rsidR="008A6760" w:rsidRPr="008A6760" w:rsidRDefault="008A6760" w:rsidP="008A6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56827,7</w:t>
            </w:r>
          </w:p>
        </w:tc>
        <w:tc>
          <w:tcPr>
            <w:tcW w:w="1276" w:type="dxa"/>
          </w:tcPr>
          <w:p w:rsidR="008A6760" w:rsidRPr="008A6760" w:rsidRDefault="008A6760" w:rsidP="008A676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56827,7</w:t>
            </w:r>
          </w:p>
        </w:tc>
      </w:tr>
      <w:tr w:rsidR="008A6760" w:rsidRPr="008A6760" w:rsidTr="008A6760">
        <w:trPr>
          <w:cantSplit/>
          <w:trHeight w:val="433"/>
        </w:trPr>
        <w:tc>
          <w:tcPr>
            <w:tcW w:w="3969" w:type="dxa"/>
          </w:tcPr>
          <w:p w:rsidR="008A6760" w:rsidRPr="008A3712" w:rsidRDefault="008A6760" w:rsidP="008A6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том числе за счет:</w:t>
            </w:r>
          </w:p>
          <w:p w:rsidR="008A6760" w:rsidRPr="008A6760" w:rsidRDefault="008A6760" w:rsidP="008A6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</w:t>
            </w:r>
            <w:r w:rsidRPr="008A37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8A676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местного бюджета</w:t>
            </w:r>
          </w:p>
        </w:tc>
        <w:tc>
          <w:tcPr>
            <w:tcW w:w="1276" w:type="dxa"/>
          </w:tcPr>
          <w:p w:rsidR="008A6760" w:rsidRPr="008A6760" w:rsidRDefault="008A6760" w:rsidP="008A6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153612,9</w:t>
            </w:r>
          </w:p>
        </w:tc>
        <w:tc>
          <w:tcPr>
            <w:tcW w:w="1559" w:type="dxa"/>
          </w:tcPr>
          <w:p w:rsidR="008A6760" w:rsidRPr="008A6760" w:rsidRDefault="008A6760" w:rsidP="008A6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51204,3</w:t>
            </w:r>
          </w:p>
        </w:tc>
        <w:tc>
          <w:tcPr>
            <w:tcW w:w="1418" w:type="dxa"/>
          </w:tcPr>
          <w:p w:rsidR="008A6760" w:rsidRPr="008A6760" w:rsidRDefault="008A6760" w:rsidP="008A6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51204,3</w:t>
            </w:r>
          </w:p>
        </w:tc>
        <w:tc>
          <w:tcPr>
            <w:tcW w:w="1276" w:type="dxa"/>
          </w:tcPr>
          <w:p w:rsidR="008A6760" w:rsidRPr="008A6760" w:rsidRDefault="008A6760" w:rsidP="008A6760">
            <w:pPr>
              <w:spacing w:after="0" w:line="240" w:lineRule="auto"/>
              <w:ind w:left="72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51204,3</w:t>
            </w:r>
          </w:p>
        </w:tc>
      </w:tr>
      <w:tr w:rsidR="008A6760" w:rsidRPr="008A6760" w:rsidTr="008A6760">
        <w:trPr>
          <w:cantSplit/>
          <w:trHeight w:val="1209"/>
        </w:trPr>
        <w:tc>
          <w:tcPr>
            <w:tcW w:w="3969" w:type="dxa"/>
          </w:tcPr>
          <w:p w:rsidR="008A6760" w:rsidRPr="008A6760" w:rsidRDefault="008A6760" w:rsidP="008A6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- местного бюджета (передача полномочий сельским поселениям  по организации библиотечного обслуживания, комплектование и обеспечение сохранности библиотечных фондов библиотек поселения</w:t>
            </w:r>
            <w:r w:rsidRPr="008A37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8A6760" w:rsidRPr="008A6760" w:rsidRDefault="008A6760" w:rsidP="008A6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16870,2</w:t>
            </w:r>
          </w:p>
        </w:tc>
        <w:tc>
          <w:tcPr>
            <w:tcW w:w="1559" w:type="dxa"/>
          </w:tcPr>
          <w:p w:rsidR="008A6760" w:rsidRPr="008A6760" w:rsidRDefault="008A6760" w:rsidP="008A6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5623,4</w:t>
            </w:r>
          </w:p>
        </w:tc>
        <w:tc>
          <w:tcPr>
            <w:tcW w:w="1418" w:type="dxa"/>
          </w:tcPr>
          <w:p w:rsidR="008A6760" w:rsidRPr="008A6760" w:rsidRDefault="008A6760" w:rsidP="008A6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5623,4</w:t>
            </w:r>
          </w:p>
        </w:tc>
        <w:tc>
          <w:tcPr>
            <w:tcW w:w="1276" w:type="dxa"/>
          </w:tcPr>
          <w:p w:rsidR="008A6760" w:rsidRPr="008A6760" w:rsidRDefault="008A6760" w:rsidP="008A676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67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5623,4</w:t>
            </w:r>
          </w:p>
        </w:tc>
      </w:tr>
    </w:tbl>
    <w:p w:rsidR="008A6760" w:rsidRPr="008A3712" w:rsidRDefault="008A6760" w:rsidP="008A67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6760" w:rsidRPr="008A3712" w:rsidRDefault="008A6760" w:rsidP="008A676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47. Обоснование объемов финансирования по каждому мероприятию Программы приведено в приложении </w:t>
      </w:r>
      <w:r w:rsidR="00A22434">
        <w:rPr>
          <w:rFonts w:ascii="Times New Roman" w:hAnsi="Times New Roman"/>
          <w:sz w:val="28"/>
          <w:szCs w:val="28"/>
          <w:lang w:eastAsia="ru-RU"/>
        </w:rPr>
        <w:t>2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к настоящей Программе.</w:t>
      </w:r>
    </w:p>
    <w:p w:rsidR="008A6760" w:rsidRPr="008A3712" w:rsidRDefault="008A6760" w:rsidP="008A67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6760" w:rsidRPr="008A3712" w:rsidRDefault="008A6760" w:rsidP="008A67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8A3712">
        <w:rPr>
          <w:rFonts w:ascii="Times New Roman" w:hAnsi="Times New Roman"/>
          <w:sz w:val="28"/>
          <w:szCs w:val="28"/>
          <w:lang w:eastAsia="ru-RU"/>
        </w:rPr>
        <w:t>. Ожидаемые результаты реализации Программы,</w:t>
      </w:r>
    </w:p>
    <w:p w:rsidR="008A6760" w:rsidRPr="008A3712" w:rsidRDefault="008A6760" w:rsidP="008A67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социально-экономическая эффективность Программы</w:t>
      </w:r>
    </w:p>
    <w:p w:rsidR="008A6760" w:rsidRPr="008A3712" w:rsidRDefault="008A6760" w:rsidP="008A67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6760" w:rsidRPr="008A3712" w:rsidRDefault="008A6760" w:rsidP="008A676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48. Показател</w:t>
      </w:r>
      <w:r w:rsidR="00570C9C">
        <w:rPr>
          <w:rFonts w:ascii="Times New Roman" w:hAnsi="Times New Roman"/>
          <w:sz w:val="28"/>
          <w:szCs w:val="28"/>
          <w:lang w:eastAsia="ru-RU"/>
        </w:rPr>
        <w:t>ем результативности по задаче 1.</w:t>
      </w:r>
      <w:r w:rsidRPr="008A3712">
        <w:rPr>
          <w:rFonts w:ascii="Times New Roman" w:hAnsi="Times New Roman"/>
          <w:sz w:val="28"/>
          <w:szCs w:val="28"/>
          <w:lang w:eastAsia="ru-RU"/>
        </w:rPr>
        <w:t xml:space="preserve"> «Обеспечение информационных, культурных и образовательных потребностей жителей города» является</w:t>
      </w:r>
      <w:r w:rsidR="00A224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увеличение количества посещений</w:t>
      </w:r>
      <w:r w:rsidR="008A2E83">
        <w:rPr>
          <w:rFonts w:ascii="Times New Roman" w:hAnsi="Times New Roman"/>
          <w:sz w:val="28"/>
          <w:szCs w:val="28"/>
          <w:lang w:eastAsia="ru-RU"/>
        </w:rPr>
        <w:t>.</w:t>
      </w:r>
    </w:p>
    <w:p w:rsidR="008A6760" w:rsidRPr="008A3712" w:rsidRDefault="006A79BB" w:rsidP="008A676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49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>. Показателем результативности по задаче 2. «</w:t>
      </w:r>
      <w:r w:rsidRPr="008A3712">
        <w:rPr>
          <w:rFonts w:ascii="Times New Roman" w:hAnsi="Times New Roman"/>
          <w:sz w:val="28"/>
          <w:szCs w:val="28"/>
          <w:lang w:eastAsia="ru-RU"/>
        </w:rPr>
        <w:t>Обеспечение условий для личностного развития детей в области музыкально-художественного образования и эстетического воспитания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>» является</w:t>
      </w:r>
      <w:r w:rsidR="00A224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>увеличение контингента обучающихся.</w:t>
      </w:r>
    </w:p>
    <w:p w:rsidR="008A6760" w:rsidRPr="008A3712" w:rsidRDefault="006A79BB" w:rsidP="008A676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50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 xml:space="preserve">. Показателем результативности по задаче 3. «Создание условий для организации досуга населения, обеспечение </w:t>
      </w:r>
      <w:proofErr w:type="spellStart"/>
      <w:r w:rsidR="008A6760" w:rsidRPr="008A3712">
        <w:rPr>
          <w:rFonts w:ascii="Times New Roman" w:hAnsi="Times New Roman"/>
          <w:sz w:val="28"/>
          <w:szCs w:val="28"/>
          <w:lang w:eastAsia="ru-RU"/>
        </w:rPr>
        <w:t>культурно-досуговыми</w:t>
      </w:r>
      <w:proofErr w:type="spellEnd"/>
      <w:r w:rsidR="008A6760" w:rsidRPr="008A3712">
        <w:rPr>
          <w:rFonts w:ascii="Times New Roman" w:hAnsi="Times New Roman"/>
          <w:sz w:val="28"/>
          <w:szCs w:val="28"/>
          <w:lang w:eastAsia="ru-RU"/>
        </w:rPr>
        <w:t xml:space="preserve"> учреждениями и развития местного художе</w:t>
      </w:r>
      <w:r w:rsidRPr="008A3712">
        <w:rPr>
          <w:rFonts w:ascii="Times New Roman" w:hAnsi="Times New Roman"/>
          <w:sz w:val="28"/>
          <w:szCs w:val="28"/>
          <w:lang w:eastAsia="ru-RU"/>
        </w:rPr>
        <w:t>ственного творчества» является</w:t>
      </w:r>
      <w:r w:rsidR="00A224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>увеличение числа участников кружковой деятельности.</w:t>
      </w:r>
    </w:p>
    <w:p w:rsidR="008A6760" w:rsidRPr="008A3712" w:rsidRDefault="006A79BB" w:rsidP="008A676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51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>. Показателем результативности по задаче 4. «Оказание консультативной, методической и организационно-творческой помощи» является</w:t>
      </w:r>
      <w:r w:rsidR="008A2E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>увеличение количества методических дней.</w:t>
      </w:r>
    </w:p>
    <w:p w:rsidR="008A6760" w:rsidRPr="008A3712" w:rsidRDefault="008A6760" w:rsidP="008A676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5</w:t>
      </w:r>
      <w:r w:rsidR="006A79BB" w:rsidRPr="008A3712">
        <w:rPr>
          <w:rFonts w:ascii="Times New Roman" w:hAnsi="Times New Roman"/>
          <w:sz w:val="28"/>
          <w:szCs w:val="28"/>
          <w:lang w:eastAsia="ru-RU"/>
        </w:rPr>
        <w:t>2</w:t>
      </w:r>
      <w:r w:rsidRPr="008A3712">
        <w:rPr>
          <w:rFonts w:ascii="Times New Roman" w:hAnsi="Times New Roman"/>
          <w:sz w:val="28"/>
          <w:szCs w:val="28"/>
          <w:lang w:eastAsia="ru-RU"/>
        </w:rPr>
        <w:t>. Показателем результативности по задаче 5. «Сохранение историко-культурной среды района, организация музейной деятельности»</w:t>
      </w:r>
      <w:r w:rsidR="006A79BB" w:rsidRPr="008A3712">
        <w:rPr>
          <w:rFonts w:ascii="Times New Roman" w:hAnsi="Times New Roman"/>
          <w:sz w:val="28"/>
          <w:szCs w:val="28"/>
          <w:lang w:eastAsia="ru-RU"/>
        </w:rPr>
        <w:t xml:space="preserve"> является</w:t>
      </w:r>
      <w:r w:rsidR="008A2E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увеличение количества посетителей выставок.</w:t>
      </w:r>
    </w:p>
    <w:p w:rsidR="008A6760" w:rsidRPr="008A3712" w:rsidRDefault="008A6760" w:rsidP="008A676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5</w:t>
      </w:r>
      <w:r w:rsidR="006A79BB" w:rsidRPr="008A3712">
        <w:rPr>
          <w:rFonts w:ascii="Times New Roman" w:hAnsi="Times New Roman"/>
          <w:sz w:val="28"/>
          <w:szCs w:val="28"/>
          <w:lang w:eastAsia="ru-RU"/>
        </w:rPr>
        <w:t>3</w:t>
      </w:r>
      <w:r w:rsidRPr="008A3712">
        <w:rPr>
          <w:rFonts w:ascii="Times New Roman" w:hAnsi="Times New Roman"/>
          <w:sz w:val="28"/>
          <w:szCs w:val="28"/>
          <w:lang w:eastAsia="ru-RU"/>
        </w:rPr>
        <w:t>. Показателем результативности по задаче: 6 «Выполнение функций в рамках полномочия УДКСМ» является</w:t>
      </w:r>
      <w:r w:rsidR="008A2E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выполнение функций на 100%.</w:t>
      </w:r>
    </w:p>
    <w:p w:rsidR="008A6760" w:rsidRPr="008A3712" w:rsidRDefault="006A79BB" w:rsidP="008A676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54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>. Показателем результативности по задаче: 7,8 «Привлечение детей и подростков в объединения по видам спорта</w:t>
      </w:r>
      <w:r w:rsidR="0025603B">
        <w:rPr>
          <w:rFonts w:ascii="Times New Roman" w:hAnsi="Times New Roman"/>
          <w:sz w:val="28"/>
          <w:szCs w:val="28"/>
          <w:lang w:eastAsia="ru-RU"/>
        </w:rPr>
        <w:t>» является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 xml:space="preserve"> увеличение контингента обучающихся. </w:t>
      </w:r>
    </w:p>
    <w:p w:rsidR="008A6760" w:rsidRPr="008A3712" w:rsidRDefault="006A79BB" w:rsidP="008A676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55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>. Организация и проведение мероприятий, предусмотренных Программой, позволит обеспечить реализацию единой государственной политики в области культуры на территории Карталинского муниципального района, повысит эффективность влияния отрасли на культурное, духовное и нравственное развитие личности и общества, будет способствовать росту показателей стабильности и положительной динамики развития культурно-исторической среды обитания района.</w:t>
      </w:r>
    </w:p>
    <w:p w:rsidR="008A6760" w:rsidRPr="008A3712" w:rsidRDefault="006A79BB" w:rsidP="008A676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56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 xml:space="preserve">. Основной социальный эффект Программы будет состоять в стабилизации и адаптации обслуживаемого индивидуума в обществе, снятии 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lastRenderedPageBreak/>
        <w:t>напряжения в социуме, формировании позитивных жизненных ценностей,  развитии творческой активности населения, формировании образцов и стандартов поведения в социуме, существенном влиянии на продолжительность жизни жителей и  формировании здорового образа жизни (инвестиции в человеческий капитал).</w:t>
      </w:r>
    </w:p>
    <w:p w:rsidR="008A6760" w:rsidRPr="008A3712" w:rsidRDefault="006A79BB" w:rsidP="008A676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57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 xml:space="preserve">. Основной экономический эффект Программы будет состоять в переходе к программно-целевому методу финансирования учреждений и организаций отрасли. </w:t>
      </w:r>
    </w:p>
    <w:p w:rsidR="008A6760" w:rsidRPr="008A3712" w:rsidRDefault="006A79BB" w:rsidP="008A676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58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 xml:space="preserve">. Значения показателей результативности, позволяющие оценить эффективность реализации Программы и увязанные с задачами, приведены в приложении </w:t>
      </w:r>
      <w:r w:rsidR="00123A21">
        <w:rPr>
          <w:rFonts w:ascii="Times New Roman" w:hAnsi="Times New Roman"/>
          <w:sz w:val="28"/>
          <w:szCs w:val="28"/>
          <w:lang w:eastAsia="ru-RU"/>
        </w:rPr>
        <w:t>1</w:t>
      </w:r>
      <w:r w:rsidR="008A6760" w:rsidRPr="008A3712">
        <w:rPr>
          <w:rFonts w:ascii="Times New Roman" w:hAnsi="Times New Roman"/>
          <w:sz w:val="28"/>
          <w:szCs w:val="28"/>
          <w:lang w:eastAsia="ru-RU"/>
        </w:rPr>
        <w:t xml:space="preserve"> к настоящей Программе.</w:t>
      </w:r>
    </w:p>
    <w:p w:rsidR="008A6760" w:rsidRPr="008A3712" w:rsidRDefault="008A6760" w:rsidP="008A67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79BB" w:rsidRPr="008A3712" w:rsidRDefault="006A79BB" w:rsidP="006A79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val="en-US" w:eastAsia="ru-RU"/>
        </w:rPr>
        <w:t>VI</w:t>
      </w:r>
      <w:r w:rsidRPr="008A3712">
        <w:rPr>
          <w:rFonts w:ascii="Times New Roman" w:hAnsi="Times New Roman"/>
          <w:sz w:val="28"/>
          <w:szCs w:val="28"/>
          <w:lang w:eastAsia="ru-RU"/>
        </w:rPr>
        <w:t>. Организация управления Программой</w:t>
      </w:r>
    </w:p>
    <w:p w:rsidR="006A79BB" w:rsidRPr="008A3712" w:rsidRDefault="006A79BB" w:rsidP="006A79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79BB" w:rsidRPr="008A3712" w:rsidRDefault="006A79BB" w:rsidP="006A79B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59. Реализация Программы осуществляется в соответствии с действующими правовыми актами Карталинского муниципального района, определяющими механизм реализации ведомственных целевых программ.</w:t>
      </w:r>
    </w:p>
    <w:p w:rsidR="006A79BB" w:rsidRPr="008A3712" w:rsidRDefault="006A79BB" w:rsidP="006A79B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60. Управление по делам культуры, спорта и молодежной политики: </w:t>
      </w:r>
    </w:p>
    <w:p w:rsidR="006A79BB" w:rsidRPr="008A3712" w:rsidRDefault="006A79BB" w:rsidP="006A79B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1)  обеспечивает  выполнение мероприятий Программы;</w:t>
      </w:r>
    </w:p>
    <w:p w:rsidR="006A79BB" w:rsidRPr="008A3712" w:rsidRDefault="006A79BB" w:rsidP="006A79B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2) готовит отчетность о выполнении Программы, включая меры по повышению эффективности ее реализации; </w:t>
      </w:r>
    </w:p>
    <w:p w:rsidR="006A79BB" w:rsidRPr="008A3712" w:rsidRDefault="006A79BB" w:rsidP="006A79B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3) несет ответственность за достижение целей и решение задач, за обеспечение утвержденных значений показателей в ходе реализации Программы;</w:t>
      </w:r>
    </w:p>
    <w:p w:rsidR="006A79BB" w:rsidRPr="008A3712" w:rsidRDefault="006A79BB" w:rsidP="006A79B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4)  осуществляет </w:t>
      </w:r>
      <w:proofErr w:type="gramStart"/>
      <w:r w:rsidRPr="008A371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A3712">
        <w:rPr>
          <w:rFonts w:ascii="Times New Roman" w:hAnsi="Times New Roman"/>
          <w:sz w:val="28"/>
          <w:szCs w:val="28"/>
          <w:lang w:eastAsia="ru-RU"/>
        </w:rPr>
        <w:t xml:space="preserve"> выполнением Программы.</w:t>
      </w:r>
    </w:p>
    <w:p w:rsidR="006A79BB" w:rsidRPr="008A3712" w:rsidRDefault="006A79BB" w:rsidP="006A79B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61. </w:t>
      </w:r>
      <w:proofErr w:type="gramStart"/>
      <w:r w:rsidRPr="008A371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A3712">
        <w:rPr>
          <w:rFonts w:ascii="Times New Roman" w:hAnsi="Times New Roman"/>
          <w:sz w:val="28"/>
          <w:szCs w:val="28"/>
          <w:lang w:eastAsia="ru-RU"/>
        </w:rPr>
        <w:t xml:space="preserve"> ходом выполнения Программы, а также мониторинг результатов деятельности по реализации программных мероприятий осуществляет Управление по делам культуры, спорта и молодежной политики Карталинского муниципального района.</w:t>
      </w:r>
    </w:p>
    <w:p w:rsidR="006A79BB" w:rsidRPr="008A3712" w:rsidRDefault="006A79BB" w:rsidP="006A79B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6A79BB" w:rsidRPr="008A3712" w:rsidRDefault="006A79BB" w:rsidP="003631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8A3712">
        <w:rPr>
          <w:rFonts w:ascii="Times New Roman" w:hAnsi="Times New Roman"/>
          <w:sz w:val="28"/>
          <w:szCs w:val="28"/>
          <w:lang w:eastAsia="ru-RU"/>
        </w:rPr>
        <w:t>. Целевые индикаторы и показатели Программы</w:t>
      </w:r>
    </w:p>
    <w:p w:rsidR="006A79BB" w:rsidRPr="008A3712" w:rsidRDefault="006A79BB" w:rsidP="006A79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211"/>
        <w:gridCol w:w="7360"/>
      </w:tblGrid>
      <w:tr w:rsidR="0036314D" w:rsidRPr="008A3712" w:rsidTr="0091792F">
        <w:tc>
          <w:tcPr>
            <w:tcW w:w="2211" w:type="dxa"/>
          </w:tcPr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индикаторы и показатели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60" w:type="dxa"/>
          </w:tcPr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количество посещений (человек): 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(МУ ЦБС)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179450 человек;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179460 человек;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2018 год – 179470 человек;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количество обучающихся (человек): 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(ДШИ)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787 человек;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790 человек;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2018 год – 793 человек;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участников кружковой деятельности (человек):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184 человек (МУ МДК Россия);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2017 год – 187 человек;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2018 год – 190 человек;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методических дней (штук):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(МУ РОМЦ)                                                                                                                                                                                                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2016 год – 11 штук;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 год – 12 штук;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 – 12 штук;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количество посетителей выставок (человек): 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(МУ ИКМ)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2016 год – 8620 человек;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 год – 8635 человек;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 – 8650 человек;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- выполнение функций в рамках УДКСМ</w:t>
            </w:r>
            <w:proofErr w:type="gramStart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(%):</w:t>
            </w:r>
            <w:proofErr w:type="gramEnd"/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(бухгалтерия УДКСМ)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2016 год – 100%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 год – 100%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 – 100%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учащихся в Муниципальном  учреждении  дополнительного образования «Детско-юношеская спортивная школа» (человек):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2016 год – 700 человек;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 год – 710 человек;</w:t>
            </w:r>
          </w:p>
          <w:p w:rsidR="0036314D" w:rsidRPr="008A3712" w:rsidRDefault="0036314D" w:rsidP="00917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 – 715 человек.</w:t>
            </w:r>
          </w:p>
        </w:tc>
      </w:tr>
    </w:tbl>
    <w:p w:rsidR="0036314D" w:rsidRPr="008A3712" w:rsidRDefault="0036314D" w:rsidP="006A79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6314D" w:rsidRPr="008A3712" w:rsidRDefault="0036314D" w:rsidP="006A79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6314D" w:rsidRPr="008A3712" w:rsidRDefault="003631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B3E46" w:rsidRPr="008A3712" w:rsidRDefault="008B3E46" w:rsidP="008B3E46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8B3E46" w:rsidRPr="008A3712" w:rsidRDefault="008B3E46" w:rsidP="008B3E46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8B3E46" w:rsidRPr="008A3712" w:rsidRDefault="008B3E46" w:rsidP="008B3E46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«Основные направления развития культуры и спорта Карталинского муниципального района </w:t>
      </w:r>
    </w:p>
    <w:p w:rsidR="0036314D" w:rsidRPr="008A3712" w:rsidRDefault="008B3E46" w:rsidP="008B3E46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на 2016-2018 годы»</w:t>
      </w:r>
    </w:p>
    <w:p w:rsidR="008B3E46" w:rsidRPr="008A3712" w:rsidRDefault="008B3E46" w:rsidP="008B3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79A7" w:rsidRPr="008A3712" w:rsidRDefault="00E779A7" w:rsidP="008B3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E46" w:rsidRPr="008A3712" w:rsidRDefault="008B3E46" w:rsidP="008B3E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Оценка эффективности использования бюджетных средств</w:t>
      </w:r>
    </w:p>
    <w:p w:rsidR="008B3E46" w:rsidRPr="008A3712" w:rsidRDefault="008B3E46" w:rsidP="008B3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E46" w:rsidRPr="008A3712" w:rsidRDefault="008B3E46" w:rsidP="008B3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1. Оценка эффективности определяется по формуле:</w:t>
      </w:r>
    </w:p>
    <w:p w:rsidR="008B3E46" w:rsidRPr="008A3712" w:rsidRDefault="008B3E46" w:rsidP="008B3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E46" w:rsidRPr="008A3712" w:rsidRDefault="008B3E46" w:rsidP="008B3E46">
      <w:pPr>
        <w:spacing w:after="0" w:line="240" w:lineRule="auto"/>
        <w:ind w:left="851" w:right="481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фактическое</w:t>
      </w:r>
    </w:p>
    <w:p w:rsidR="008B3E46" w:rsidRPr="008A3712" w:rsidRDefault="008B3E46" w:rsidP="008B3E46">
      <w:pPr>
        <w:spacing w:after="0" w:line="240" w:lineRule="auto"/>
        <w:ind w:left="851" w:right="481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количество участников</w:t>
      </w:r>
    </w:p>
    <w:p w:rsidR="008B3E46" w:rsidRPr="008A3712" w:rsidRDefault="008B3E46" w:rsidP="008B3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A3712">
        <w:rPr>
          <w:rFonts w:ascii="Times New Roman" w:hAnsi="Times New Roman"/>
          <w:sz w:val="28"/>
          <w:szCs w:val="28"/>
          <w:lang w:eastAsia="ru-RU"/>
        </w:rPr>
        <w:t>ДИП</w:t>
      </w:r>
      <w:proofErr w:type="gramEnd"/>
      <w:r w:rsidRPr="008A3712">
        <w:rPr>
          <w:rFonts w:ascii="Times New Roman" w:hAnsi="Times New Roman"/>
          <w:sz w:val="28"/>
          <w:szCs w:val="28"/>
          <w:lang w:eastAsia="ru-RU"/>
        </w:rPr>
        <w:t>= ----------------------------------------</w:t>
      </w:r>
    </w:p>
    <w:p w:rsidR="008B3E46" w:rsidRPr="008A3712" w:rsidRDefault="008B3E46" w:rsidP="008B3E46">
      <w:pPr>
        <w:spacing w:after="0" w:line="240" w:lineRule="auto"/>
        <w:ind w:left="993" w:right="467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плановое</w:t>
      </w:r>
    </w:p>
    <w:p w:rsidR="008B3E46" w:rsidRPr="008A3712" w:rsidRDefault="008B3E46" w:rsidP="008B3E46">
      <w:pPr>
        <w:spacing w:after="0" w:line="240" w:lineRule="auto"/>
        <w:ind w:left="993" w:right="467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количество участников</w:t>
      </w:r>
    </w:p>
    <w:p w:rsidR="008B3E46" w:rsidRPr="008A3712" w:rsidRDefault="008B3E46" w:rsidP="008B3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79A7" w:rsidRPr="008A3712" w:rsidRDefault="00E779A7" w:rsidP="008B3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3E46" w:rsidRPr="008A3712" w:rsidRDefault="008B3E46" w:rsidP="008B3E46">
      <w:pPr>
        <w:spacing w:after="0" w:line="240" w:lineRule="auto"/>
        <w:ind w:left="1134" w:right="467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фактическое использование бюджетных средств</w:t>
      </w:r>
    </w:p>
    <w:p w:rsidR="008B3E46" w:rsidRPr="008A3712" w:rsidRDefault="008B3E46" w:rsidP="008B3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ПИБС= ----------------------------------------- </w:t>
      </w:r>
    </w:p>
    <w:p w:rsidR="008B3E46" w:rsidRPr="008A3712" w:rsidRDefault="008B3E46" w:rsidP="008B3E46">
      <w:pPr>
        <w:spacing w:after="0" w:line="240" w:lineRule="auto"/>
        <w:ind w:left="1276" w:right="467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плановое использование</w:t>
      </w:r>
    </w:p>
    <w:p w:rsidR="008B3E46" w:rsidRPr="008A3712" w:rsidRDefault="008B3E46" w:rsidP="008B3E46">
      <w:pPr>
        <w:spacing w:after="0" w:line="240" w:lineRule="auto"/>
        <w:ind w:left="1276" w:right="467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бюджетных средств</w:t>
      </w:r>
    </w:p>
    <w:p w:rsidR="008B3E46" w:rsidRPr="008A3712" w:rsidRDefault="008B3E46" w:rsidP="008B3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</w:p>
    <w:p w:rsidR="00E779A7" w:rsidRPr="008A3712" w:rsidRDefault="00E779A7" w:rsidP="008B3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79A7" w:rsidRPr="008A3712" w:rsidRDefault="008B3E46" w:rsidP="008B3E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A371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E779A7" w:rsidRPr="008A3712">
        <w:rPr>
          <w:rFonts w:ascii="Times New Roman" w:hAnsi="Times New Roman"/>
          <w:bCs/>
          <w:sz w:val="28"/>
          <w:szCs w:val="28"/>
          <w:lang w:eastAsia="ru-RU"/>
        </w:rPr>
        <w:t xml:space="preserve">ценка эффективности использования бюджетных средств </w:t>
      </w:r>
    </w:p>
    <w:p w:rsidR="008B3E46" w:rsidRPr="008A3712" w:rsidRDefault="00E779A7" w:rsidP="008B3E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A3712">
        <w:rPr>
          <w:rFonts w:ascii="Times New Roman" w:hAnsi="Times New Roman"/>
          <w:bCs/>
          <w:sz w:val="28"/>
          <w:szCs w:val="28"/>
          <w:lang w:eastAsia="ru-RU"/>
        </w:rPr>
        <w:t xml:space="preserve">по мероприятиям  </w:t>
      </w:r>
      <w:proofErr w:type="spellStart"/>
      <w:r w:rsidRPr="008A3712">
        <w:rPr>
          <w:rFonts w:ascii="Times New Roman" w:hAnsi="Times New Roman"/>
          <w:bCs/>
          <w:sz w:val="28"/>
          <w:szCs w:val="28"/>
          <w:lang w:eastAsia="ru-RU"/>
        </w:rPr>
        <w:t>вцп</w:t>
      </w:r>
      <w:proofErr w:type="spellEnd"/>
      <w:r w:rsidRPr="008A3712">
        <w:rPr>
          <w:rFonts w:ascii="Times New Roman" w:hAnsi="Times New Roman"/>
          <w:bCs/>
          <w:sz w:val="28"/>
          <w:szCs w:val="28"/>
          <w:lang w:eastAsia="ru-RU"/>
        </w:rPr>
        <w:t xml:space="preserve"> (О)</w:t>
      </w:r>
    </w:p>
    <w:p w:rsidR="00E779A7" w:rsidRPr="008A3712" w:rsidRDefault="00E779A7" w:rsidP="008B3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79A7" w:rsidRPr="008A3712" w:rsidRDefault="008B3E46" w:rsidP="00E779A7">
      <w:pPr>
        <w:spacing w:after="0" w:line="240" w:lineRule="auto"/>
        <w:ind w:left="567" w:right="1842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A3712">
        <w:rPr>
          <w:rFonts w:ascii="Times New Roman" w:hAnsi="Times New Roman"/>
          <w:sz w:val="28"/>
          <w:szCs w:val="28"/>
          <w:lang w:eastAsia="ru-RU"/>
        </w:rPr>
        <w:t>ДИП</w:t>
      </w:r>
      <w:proofErr w:type="gramEnd"/>
      <w:r w:rsidRPr="008A3712">
        <w:rPr>
          <w:rFonts w:ascii="Times New Roman" w:hAnsi="Times New Roman"/>
          <w:sz w:val="28"/>
          <w:szCs w:val="28"/>
          <w:lang w:eastAsia="ru-RU"/>
        </w:rPr>
        <w:t xml:space="preserve"> (оценка достижения</w:t>
      </w:r>
    </w:p>
    <w:p w:rsidR="008B3E46" w:rsidRPr="008A3712" w:rsidRDefault="008B3E46" w:rsidP="00E779A7">
      <w:pPr>
        <w:spacing w:after="0" w:line="240" w:lineRule="auto"/>
        <w:ind w:left="567" w:right="18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плановых</w:t>
      </w:r>
      <w:r w:rsidR="00E779A7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индикативных</w:t>
      </w:r>
      <w:r w:rsidR="00E779A7" w:rsidRPr="008A3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12">
        <w:rPr>
          <w:rFonts w:ascii="Times New Roman" w:hAnsi="Times New Roman"/>
          <w:sz w:val="28"/>
          <w:szCs w:val="28"/>
          <w:lang w:eastAsia="ru-RU"/>
        </w:rPr>
        <w:t>показателей)</w:t>
      </w:r>
    </w:p>
    <w:p w:rsidR="008B3E46" w:rsidRPr="008A3712" w:rsidRDefault="008B3E46" w:rsidP="008B3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О = ---------------------------------------------------------------------- </w:t>
      </w:r>
    </w:p>
    <w:p w:rsidR="00E779A7" w:rsidRPr="008A3712" w:rsidRDefault="008B3E46" w:rsidP="00E779A7">
      <w:pPr>
        <w:spacing w:after="0" w:line="240" w:lineRule="auto"/>
        <w:ind w:left="567" w:right="1842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A3712">
        <w:rPr>
          <w:rFonts w:ascii="Times New Roman" w:hAnsi="Times New Roman"/>
          <w:sz w:val="28"/>
          <w:szCs w:val="28"/>
          <w:lang w:eastAsia="ru-RU"/>
        </w:rPr>
        <w:t>ПИБС (оценка полноты</w:t>
      </w:r>
      <w:proofErr w:type="gramEnd"/>
    </w:p>
    <w:p w:rsidR="008B3E46" w:rsidRPr="008A3712" w:rsidRDefault="008B3E46" w:rsidP="00E779A7">
      <w:pPr>
        <w:spacing w:after="0" w:line="240" w:lineRule="auto"/>
        <w:ind w:left="567" w:right="18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использования бюджетных средств)</w:t>
      </w:r>
    </w:p>
    <w:p w:rsidR="008B3E46" w:rsidRPr="008A3712" w:rsidRDefault="008B3E46" w:rsidP="008B3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0"/>
        <w:gridCol w:w="6939"/>
      </w:tblGrid>
      <w:tr w:rsidR="008B3E46" w:rsidRPr="008A3712" w:rsidTr="00E779A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6" w:rsidRPr="008A3712" w:rsidRDefault="008B3E46" w:rsidP="008B3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о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6" w:rsidRPr="008A3712" w:rsidRDefault="008B3E46" w:rsidP="008B3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Эффективность использования бюджетных средств</w:t>
            </w:r>
          </w:p>
        </w:tc>
      </w:tr>
      <w:tr w:rsidR="008B3E46" w:rsidRPr="008A3712" w:rsidTr="00E779A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6" w:rsidRPr="008A3712" w:rsidRDefault="008B3E46" w:rsidP="008B3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Более</w:t>
            </w:r>
            <w:r w:rsidR="00E779A7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6" w:rsidRPr="008A3712" w:rsidRDefault="008B3E46" w:rsidP="008B3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8B3E46" w:rsidRPr="008A3712" w:rsidTr="00E779A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6" w:rsidRPr="008A3712" w:rsidRDefault="008B3E46" w:rsidP="008B3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E779A7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1 до 1,4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6" w:rsidRPr="008A3712" w:rsidRDefault="008B3E46" w:rsidP="008B3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высокая эффективность использования расходов </w:t>
            </w:r>
          </w:p>
          <w:p w:rsidR="008B3E46" w:rsidRPr="008A3712" w:rsidRDefault="00E779A7" w:rsidP="008B3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8B3E46"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превышение целевого значения)</w:t>
            </w:r>
          </w:p>
        </w:tc>
      </w:tr>
      <w:tr w:rsidR="008B3E46" w:rsidRPr="008A3712" w:rsidTr="00E779A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6" w:rsidRPr="008A3712" w:rsidRDefault="008B3E46" w:rsidP="008B3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От 0,5 до 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6" w:rsidRPr="008A3712" w:rsidRDefault="008B3E46" w:rsidP="008B3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Низкая  эффективность использования расходов (не достигнуто целевое значение)</w:t>
            </w:r>
          </w:p>
        </w:tc>
      </w:tr>
      <w:tr w:rsidR="008B3E46" w:rsidRPr="008A3712" w:rsidTr="00E779A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6" w:rsidRPr="008A3712" w:rsidRDefault="008B3E46" w:rsidP="008B3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Менее 0,5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6" w:rsidRPr="008A3712" w:rsidRDefault="008B3E46" w:rsidP="008B3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Крайне низкая  эффективность использования расходов (целевое значение исполнено менее чем </w:t>
            </w:r>
            <w:proofErr w:type="gramStart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на половину</w:t>
            </w:r>
            <w:proofErr w:type="gramEnd"/>
            <w:r w:rsidRPr="008A371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B3E46" w:rsidRPr="008A3712" w:rsidRDefault="008B3E46" w:rsidP="008B3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3712" w:rsidRPr="008A3712" w:rsidRDefault="008A3712" w:rsidP="008B3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A3712" w:rsidRPr="008A3712" w:rsidSect="003F62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3712" w:rsidRPr="008A3712" w:rsidRDefault="008A3712" w:rsidP="008A3712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8A3712" w:rsidRPr="008A3712" w:rsidRDefault="008A3712" w:rsidP="008A3712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8A3712" w:rsidRPr="008A3712" w:rsidRDefault="008A3712" w:rsidP="008A3712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«Основные направления развития культуры и спорта </w:t>
      </w:r>
    </w:p>
    <w:p w:rsidR="008A3712" w:rsidRPr="008A3712" w:rsidRDefault="008A3712" w:rsidP="008A3712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 xml:space="preserve">Карталинского муниципального района </w:t>
      </w:r>
    </w:p>
    <w:p w:rsidR="008A3712" w:rsidRPr="008A3712" w:rsidRDefault="008A3712" w:rsidP="008A3712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на 2016-2018 годы»</w:t>
      </w:r>
    </w:p>
    <w:p w:rsidR="00E779A7" w:rsidRPr="008A3712" w:rsidRDefault="00E779A7" w:rsidP="008B3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3712" w:rsidRPr="008A3712" w:rsidRDefault="008A3712" w:rsidP="008A37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План  мероприятий по реализации</w:t>
      </w:r>
    </w:p>
    <w:p w:rsidR="008A3712" w:rsidRPr="008A3712" w:rsidRDefault="008A3712" w:rsidP="008A37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</w:p>
    <w:p w:rsidR="008A3712" w:rsidRPr="008A3712" w:rsidRDefault="008A3712" w:rsidP="008A37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«Основные направления развития культуры и спорта</w:t>
      </w:r>
    </w:p>
    <w:p w:rsidR="008A3712" w:rsidRPr="008A3712" w:rsidRDefault="008A3712" w:rsidP="008A37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712">
        <w:rPr>
          <w:rFonts w:ascii="Times New Roman" w:hAnsi="Times New Roman"/>
          <w:sz w:val="28"/>
          <w:szCs w:val="28"/>
          <w:lang w:eastAsia="ru-RU"/>
        </w:rPr>
        <w:t>Карталинского муниципального района на 2016-2018 годы»</w:t>
      </w:r>
    </w:p>
    <w:p w:rsidR="008A3712" w:rsidRPr="008A3712" w:rsidRDefault="008A3712" w:rsidP="008A37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9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"/>
        <w:gridCol w:w="2977"/>
        <w:gridCol w:w="1701"/>
        <w:gridCol w:w="1134"/>
        <w:gridCol w:w="1134"/>
        <w:gridCol w:w="992"/>
        <w:gridCol w:w="1134"/>
        <w:gridCol w:w="1985"/>
        <w:gridCol w:w="2268"/>
        <w:gridCol w:w="1655"/>
      </w:tblGrid>
      <w:tr w:rsidR="008A3712" w:rsidRPr="008A3712" w:rsidTr="008A3712">
        <w:trPr>
          <w:cantSplit/>
          <w:trHeight w:val="20"/>
          <w:tblHeader/>
          <w:jc w:val="center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A371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371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A371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Объекты,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 xml:space="preserve">проведения мероприятия 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 xml:space="preserve">Планируемые объёмы </w:t>
            </w:r>
          </w:p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</w:p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(тыс</w:t>
            </w:r>
            <w:proofErr w:type="gramStart"/>
            <w:r w:rsidRPr="008A371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A3712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Главный распорядитель</w:t>
            </w:r>
          </w:p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районного бюджета,</w:t>
            </w:r>
          </w:p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 xml:space="preserve">получатель средств районного бюджета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 xml:space="preserve">Целевое назначение </w:t>
            </w:r>
          </w:p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3712">
              <w:rPr>
                <w:rFonts w:ascii="Times New Roman" w:hAnsi="Times New Roman"/>
                <w:sz w:val="28"/>
                <w:szCs w:val="28"/>
              </w:rPr>
              <w:t>(раздел, подраздел</w:t>
            </w:r>
            <w:proofErr w:type="gramEnd"/>
          </w:p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согласно функциональному классификатору)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A3712" w:rsidRPr="008A3712" w:rsidTr="008A3712">
        <w:trPr>
          <w:cantSplit/>
          <w:trHeight w:val="20"/>
          <w:tblHeader/>
          <w:jc w:val="center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 xml:space="preserve">По источникам </w:t>
            </w:r>
          </w:p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</w:p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712" w:rsidRPr="008A3712" w:rsidTr="008A3712">
        <w:trPr>
          <w:trHeight w:val="20"/>
          <w:tblHeader/>
          <w:jc w:val="center"/>
        </w:trPr>
        <w:tc>
          <w:tcPr>
            <w:tcW w:w="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A3712" w:rsidRPr="008A3712" w:rsidTr="008A3712">
        <w:trPr>
          <w:trHeight w:val="20"/>
          <w:tblHeader/>
          <w:jc w:val="center"/>
        </w:trPr>
        <w:tc>
          <w:tcPr>
            <w:tcW w:w="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712" w:rsidRPr="008A3712" w:rsidTr="008A3712">
        <w:trPr>
          <w:cantSplit/>
          <w:trHeight w:val="827"/>
          <w:jc w:val="center"/>
        </w:trPr>
        <w:tc>
          <w:tcPr>
            <w:tcW w:w="4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Организация библиотечного обслуживания населения в Карталинском муниципальном районе (МУ «ЦБС»)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18321,0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6107,0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6107,0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6107,0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УДКСМ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6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8A3712" w:rsidRPr="008A3712" w:rsidTr="008A3712">
        <w:trPr>
          <w:cantSplit/>
          <w:trHeight w:val="593"/>
          <w:jc w:val="center"/>
        </w:trPr>
        <w:tc>
          <w:tcPr>
            <w:tcW w:w="4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Передача полномочий сельским поселениям  по организации библиотечного обслуживания, комплектование и обеспечение сохранности библиотечных фондов библиотек поселения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16870,2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5623,4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5623,4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5623,4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УДКСМ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6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8A3712" w:rsidRPr="008A3712" w:rsidTr="008A3712">
        <w:trPr>
          <w:cantSplit/>
          <w:trHeight w:val="759"/>
          <w:jc w:val="center"/>
        </w:trPr>
        <w:tc>
          <w:tcPr>
            <w:tcW w:w="4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 в школе искусств (ДШИ)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66554,7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22184,9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22184,9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22184,9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УДКСМ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0702</w:t>
            </w:r>
          </w:p>
        </w:tc>
        <w:tc>
          <w:tcPr>
            <w:tcW w:w="16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712" w:rsidRPr="008A3712" w:rsidTr="008A3712">
        <w:trPr>
          <w:cantSplit/>
          <w:trHeight w:val="20"/>
          <w:jc w:val="center"/>
        </w:trPr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Организация культурного досуга на базе учреждений культуры, организация массовых мероприятий</w:t>
            </w:r>
          </w:p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(МУ МДК «Россия»)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19638,9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6546,3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6546,3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6546,3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УДКСМ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shd w:val="clear" w:color="auto" w:fill="FFFF00"/>
              </w:rPr>
            </w:pPr>
          </w:p>
        </w:tc>
      </w:tr>
      <w:tr w:rsidR="008A3712" w:rsidRPr="008A3712" w:rsidTr="008A3712">
        <w:trPr>
          <w:cantSplit/>
          <w:trHeight w:val="20"/>
          <w:jc w:val="center"/>
        </w:trPr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 xml:space="preserve">Оказание методической и организационно-творческой помощи в подготовке и проведении </w:t>
            </w:r>
            <w:proofErr w:type="spellStart"/>
            <w:r w:rsidRPr="008A3712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A3712">
              <w:rPr>
                <w:rFonts w:ascii="Times New Roman" w:hAnsi="Times New Roman"/>
                <w:sz w:val="28"/>
                <w:szCs w:val="28"/>
              </w:rPr>
              <w:t xml:space="preserve"> мероприятий учреждений культуры</w:t>
            </w:r>
          </w:p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(МУ РОМЦ)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7373,7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2457,9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2457,9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2457,9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УДКСМ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0804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shd w:val="clear" w:color="auto" w:fill="FFFF00"/>
              </w:rPr>
            </w:pPr>
          </w:p>
        </w:tc>
      </w:tr>
      <w:tr w:rsidR="008A3712" w:rsidRPr="008A3712" w:rsidTr="008A3712">
        <w:trPr>
          <w:cantSplit/>
          <w:trHeight w:val="1020"/>
          <w:jc w:val="center"/>
        </w:trPr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Организация экскурсионно-выставочной деятельности</w:t>
            </w:r>
          </w:p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(МУ «ИКМ»)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6522,6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2174,2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2174,2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2174,2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УДКСМ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712" w:rsidRPr="008A3712" w:rsidTr="008A3712">
        <w:trPr>
          <w:cantSplit/>
          <w:trHeight w:val="1020"/>
          <w:jc w:val="center"/>
        </w:trPr>
        <w:tc>
          <w:tcPr>
            <w:tcW w:w="4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1.Выполнение функций в рамках полномочия УДКСМ</w:t>
            </w:r>
          </w:p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(Бухгалтерия, УДКСМ)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6540,6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2180,2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2180,2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2180,2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УДКСМ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0804</w:t>
            </w:r>
          </w:p>
        </w:tc>
        <w:tc>
          <w:tcPr>
            <w:tcW w:w="16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712" w:rsidRPr="008A3712" w:rsidTr="008A3712">
        <w:trPr>
          <w:cantSplit/>
          <w:trHeight w:val="1020"/>
          <w:jc w:val="center"/>
        </w:trPr>
        <w:tc>
          <w:tcPr>
            <w:tcW w:w="4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Предоставление услуг дополнительного образования детей в ДЮСШ (функционирование по видам  спорта) (МУДО ДЮСШ)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28661,4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9553,8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9553,8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9553,8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УДКСМ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0702</w:t>
            </w:r>
          </w:p>
        </w:tc>
        <w:tc>
          <w:tcPr>
            <w:tcW w:w="16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712" w:rsidRPr="008A3712" w:rsidTr="008A3712">
        <w:trPr>
          <w:cantSplit/>
          <w:trHeight w:val="1020"/>
          <w:jc w:val="center"/>
        </w:trPr>
        <w:tc>
          <w:tcPr>
            <w:tcW w:w="4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170483,1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56827,7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56827,7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712">
              <w:rPr>
                <w:rFonts w:ascii="Times New Roman" w:hAnsi="Times New Roman"/>
                <w:sz w:val="28"/>
                <w:szCs w:val="28"/>
              </w:rPr>
              <w:t>56827,7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3712" w:rsidRPr="008A3712" w:rsidRDefault="008A3712" w:rsidP="008A3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3712" w:rsidRPr="008A3712" w:rsidRDefault="008A3712" w:rsidP="008A37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8A3712" w:rsidRPr="008A3712" w:rsidSect="008A371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compat/>
  <w:rsids>
    <w:rsidRoot w:val="001B43EC"/>
    <w:rsid w:val="000048DD"/>
    <w:rsid w:val="00036D90"/>
    <w:rsid w:val="000728D6"/>
    <w:rsid w:val="000F5DCE"/>
    <w:rsid w:val="00123A21"/>
    <w:rsid w:val="001740BC"/>
    <w:rsid w:val="00183922"/>
    <w:rsid w:val="001B1DA1"/>
    <w:rsid w:val="001B43EC"/>
    <w:rsid w:val="001B5403"/>
    <w:rsid w:val="001C1801"/>
    <w:rsid w:val="001E4E5B"/>
    <w:rsid w:val="00236B43"/>
    <w:rsid w:val="0025603B"/>
    <w:rsid w:val="0028018E"/>
    <w:rsid w:val="002A4004"/>
    <w:rsid w:val="002B69DF"/>
    <w:rsid w:val="002F54EB"/>
    <w:rsid w:val="00335D0A"/>
    <w:rsid w:val="003553C1"/>
    <w:rsid w:val="00361F7F"/>
    <w:rsid w:val="0036314D"/>
    <w:rsid w:val="00384720"/>
    <w:rsid w:val="003D3E35"/>
    <w:rsid w:val="003E608F"/>
    <w:rsid w:val="003F62CB"/>
    <w:rsid w:val="00484E23"/>
    <w:rsid w:val="004B2865"/>
    <w:rsid w:val="004D2AFB"/>
    <w:rsid w:val="0050025A"/>
    <w:rsid w:val="00516955"/>
    <w:rsid w:val="00540457"/>
    <w:rsid w:val="00543A24"/>
    <w:rsid w:val="005541B0"/>
    <w:rsid w:val="00570C9C"/>
    <w:rsid w:val="0059686F"/>
    <w:rsid w:val="005E25C1"/>
    <w:rsid w:val="0064727D"/>
    <w:rsid w:val="006958FF"/>
    <w:rsid w:val="006A79BB"/>
    <w:rsid w:val="00714845"/>
    <w:rsid w:val="00783CA3"/>
    <w:rsid w:val="00797656"/>
    <w:rsid w:val="007E6E33"/>
    <w:rsid w:val="008268CF"/>
    <w:rsid w:val="00847F49"/>
    <w:rsid w:val="00877B89"/>
    <w:rsid w:val="00895544"/>
    <w:rsid w:val="008A2E83"/>
    <w:rsid w:val="008A3712"/>
    <w:rsid w:val="008A5943"/>
    <w:rsid w:val="008A6760"/>
    <w:rsid w:val="008B3E46"/>
    <w:rsid w:val="0091792F"/>
    <w:rsid w:val="00972146"/>
    <w:rsid w:val="009759DE"/>
    <w:rsid w:val="009859D6"/>
    <w:rsid w:val="00986AFA"/>
    <w:rsid w:val="009B7B98"/>
    <w:rsid w:val="009D1A9C"/>
    <w:rsid w:val="00A06B69"/>
    <w:rsid w:val="00A22434"/>
    <w:rsid w:val="00A47174"/>
    <w:rsid w:val="00AE1024"/>
    <w:rsid w:val="00AF5707"/>
    <w:rsid w:val="00AF575A"/>
    <w:rsid w:val="00B03770"/>
    <w:rsid w:val="00B411F3"/>
    <w:rsid w:val="00B7084E"/>
    <w:rsid w:val="00BB5788"/>
    <w:rsid w:val="00BD3F86"/>
    <w:rsid w:val="00C500BE"/>
    <w:rsid w:val="00C74C6A"/>
    <w:rsid w:val="00C94289"/>
    <w:rsid w:val="00CA4857"/>
    <w:rsid w:val="00CD5876"/>
    <w:rsid w:val="00CE7E78"/>
    <w:rsid w:val="00CF6ED5"/>
    <w:rsid w:val="00D60BAD"/>
    <w:rsid w:val="00D9270A"/>
    <w:rsid w:val="00DA7438"/>
    <w:rsid w:val="00DD4DFA"/>
    <w:rsid w:val="00E16791"/>
    <w:rsid w:val="00E459B9"/>
    <w:rsid w:val="00E779A7"/>
    <w:rsid w:val="00E9397B"/>
    <w:rsid w:val="00EB5949"/>
    <w:rsid w:val="00F7115D"/>
    <w:rsid w:val="00F936AD"/>
    <w:rsid w:val="00F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table" w:styleId="a5">
    <w:name w:val="Table Grid"/>
    <w:basedOn w:val="a1"/>
    <w:uiPriority w:val="59"/>
    <w:rsid w:val="004B28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F5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24</Pages>
  <Words>6358</Words>
  <Characters>36244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2016-02-08T10:55:00Z</cp:lastPrinted>
  <dcterms:created xsi:type="dcterms:W3CDTF">2016-02-04T10:57:00Z</dcterms:created>
  <dcterms:modified xsi:type="dcterms:W3CDTF">2016-02-11T12:52:00Z</dcterms:modified>
</cp:coreProperties>
</file>