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F" w:rsidRPr="00EB4A83" w:rsidRDefault="00EB4A83" w:rsidP="00EB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83">
        <w:rPr>
          <w:rFonts w:ascii="Times New Roman" w:eastAsia="Times New Roman" w:hAnsi="Times New Roman" w:cs="Times New Roman"/>
          <w:b/>
          <w:sz w:val="24"/>
          <w:szCs w:val="24"/>
        </w:rPr>
        <w:t>СОЦИАЛЬНОЕ ПРЕДПРИНИМАТЕЛЬСТВО</w:t>
      </w:r>
    </w:p>
    <w:p w:rsidR="00EB4A83" w:rsidRPr="00EB4A83" w:rsidRDefault="00EB4A83" w:rsidP="00EB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83">
        <w:rPr>
          <w:rFonts w:ascii="Times New Roman" w:eastAsia="Times New Roman" w:hAnsi="Times New Roman" w:cs="Times New Roman"/>
          <w:b/>
          <w:sz w:val="24"/>
          <w:szCs w:val="24"/>
        </w:rPr>
        <w:t>ПОДДЕРЖАТ ЗАКОНОДАТЕЛЬНО</w:t>
      </w:r>
    </w:p>
    <w:p w:rsidR="007A130F" w:rsidRPr="00EB4A83" w:rsidRDefault="007A130F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A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A130F" w:rsidRPr="00EB4A83" w:rsidRDefault="00EB4A83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Госдумы внесён законопроект № 843126-6 «О внесении изменений в Федеральный закон «О развитии малого и среднего предпринимательства в Российской Федерации», формирующий основы государственной поддержки социального предпринимательства. </w:t>
      </w:r>
    </w:p>
    <w:p w:rsidR="007A130F" w:rsidRPr="00EB4A83" w:rsidRDefault="00EB4A83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По мнению авторов законопроекта, отсутствие законодательно установленного определения социального предпринимательства на федеральном уровне и нормативно-правового регулирования этого вида деятельности, а также системы государственной поддержки приводит к дефициту финансовых ресурсов для развития социальных проектов и является одним из важнейших ограничений для развития данного вида предпринимательской деятельности. </w:t>
      </w:r>
    </w:p>
    <w:p w:rsidR="007A130F" w:rsidRPr="00EB4A83" w:rsidRDefault="00EB4A83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когда в Италии в 1991 году юридически закрепили термин «социальный кооператив», количество социальных предприятий в стране выросло в разы. Сейчас социальный бизнес имеет законодательную поддержку в Великобритании, Франции, Португалии, Испании, Греции, Бельгии, Польше. </w:t>
      </w:r>
    </w:p>
    <w:p w:rsidR="007A130F" w:rsidRPr="00EB4A83" w:rsidRDefault="00EB4A83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Законопроектом предлагается наделить органы власти субъектов Федерации правом утверждать перечни видов социально-ориентированной предпринимательской деятельности и вводить специальные меры господдержки через создание специальных объектов инфраструктуры поддержки и оказание финансовой, имущественной, информационной, консультационной помощи, а также помощи в подготовке, переподготовке и повышении квалификации работников. </w:t>
      </w:r>
    </w:p>
    <w:p w:rsidR="007A130F" w:rsidRPr="00EB4A83" w:rsidRDefault="00EB4A83" w:rsidP="00EB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В России социальное предпринимательство только набирает обороты. В планах Агентства стратегических инициатив увеличить к 2020 г. объём рынка отечественных социальных услуг до 15 </w:t>
      </w:r>
      <w:proofErr w:type="spellStart"/>
      <w:proofErr w:type="gramStart"/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="007A130F" w:rsidRPr="00EB4A83">
        <w:rPr>
          <w:rFonts w:ascii="Times New Roman" w:eastAsia="Times New Roman" w:hAnsi="Times New Roman" w:cs="Times New Roman"/>
          <w:sz w:val="24"/>
          <w:szCs w:val="24"/>
        </w:rPr>
        <w:t xml:space="preserve"> руб., вовлечь в эту сферу до 10% предпринимателей. </w:t>
      </w:r>
    </w:p>
    <w:p w:rsidR="00402CF2" w:rsidRPr="00EB4A83" w:rsidRDefault="00402CF2" w:rsidP="00EB4A83">
      <w:pPr>
        <w:jc w:val="both"/>
        <w:rPr>
          <w:rFonts w:ascii="Times New Roman" w:hAnsi="Times New Roman" w:cs="Times New Roman"/>
        </w:rPr>
      </w:pPr>
    </w:p>
    <w:sectPr w:rsidR="00402CF2" w:rsidRPr="00EB4A83" w:rsidSect="00ED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A130F"/>
    <w:rsid w:val="00402CF2"/>
    <w:rsid w:val="007A130F"/>
    <w:rsid w:val="00EB4A83"/>
    <w:rsid w:val="00E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7A130F"/>
  </w:style>
  <w:style w:type="paragraph" w:styleId="a3">
    <w:name w:val="Normal (Web)"/>
    <w:basedOn w:val="a"/>
    <w:uiPriority w:val="99"/>
    <w:semiHidden/>
    <w:unhideWhenUsed/>
    <w:rsid w:val="007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2015-08-06T04:22:00Z</dcterms:created>
  <dcterms:modified xsi:type="dcterms:W3CDTF">2015-08-06T04:28:00Z</dcterms:modified>
</cp:coreProperties>
</file>