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EC" w:rsidRPr="00EC1FEC" w:rsidRDefault="00EC1FEC" w:rsidP="00EC1FE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C1FEC">
        <w:rPr>
          <w:rFonts w:eastAsia="Calibri"/>
          <w:sz w:val="28"/>
          <w:szCs w:val="28"/>
          <w:lang w:eastAsia="en-US"/>
        </w:rPr>
        <w:t>ПОСТАНОВЛЕНИЕ</w:t>
      </w:r>
    </w:p>
    <w:p w:rsidR="00EC1FEC" w:rsidRPr="00EC1FEC" w:rsidRDefault="00EC1FEC" w:rsidP="00EC1FE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C1FEC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C1FEC" w:rsidRPr="00EC1FEC" w:rsidRDefault="00EC1FEC" w:rsidP="00EC1FE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C1FEC" w:rsidRPr="00EC1FEC" w:rsidRDefault="00EC1FEC" w:rsidP="00EC1FE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C1FEC" w:rsidRPr="00EC1FEC" w:rsidRDefault="00EC1FEC" w:rsidP="00EC1FEC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23</w:t>
      </w:r>
      <w:r w:rsidRPr="00EC1FEC">
        <w:rPr>
          <w:bCs/>
          <w:sz w:val="28"/>
          <w:szCs w:val="28"/>
        </w:rPr>
        <w:t>.06.2020 года № 5</w:t>
      </w:r>
      <w:r>
        <w:rPr>
          <w:bCs/>
          <w:sz w:val="28"/>
          <w:szCs w:val="28"/>
        </w:rPr>
        <w:t>37</w:t>
      </w:r>
    </w:p>
    <w:p w:rsidR="00FB7CCE" w:rsidRDefault="00FB7CCE" w:rsidP="00CE7D93">
      <w:pPr>
        <w:jc w:val="both"/>
        <w:rPr>
          <w:sz w:val="28"/>
          <w:szCs w:val="28"/>
        </w:rPr>
      </w:pPr>
    </w:p>
    <w:p w:rsidR="00FB7CCE" w:rsidRDefault="00FB7CCE" w:rsidP="00CE7D93">
      <w:pPr>
        <w:jc w:val="both"/>
        <w:rPr>
          <w:sz w:val="28"/>
          <w:szCs w:val="28"/>
        </w:rPr>
      </w:pPr>
    </w:p>
    <w:p w:rsidR="00FB7CCE" w:rsidRDefault="00CE7D93" w:rsidP="00CE7D93">
      <w:pPr>
        <w:jc w:val="both"/>
        <w:rPr>
          <w:sz w:val="28"/>
          <w:szCs w:val="28"/>
        </w:rPr>
      </w:pPr>
      <w:r w:rsidRPr="00CE7D93">
        <w:rPr>
          <w:sz w:val="28"/>
          <w:szCs w:val="28"/>
        </w:rPr>
        <w:t xml:space="preserve">Об утверждении проектов </w:t>
      </w:r>
    </w:p>
    <w:p w:rsidR="00FB7CCE" w:rsidRDefault="00CE7D93" w:rsidP="00CE7D93">
      <w:pPr>
        <w:jc w:val="both"/>
        <w:rPr>
          <w:sz w:val="28"/>
          <w:szCs w:val="28"/>
        </w:rPr>
      </w:pPr>
      <w:r w:rsidRPr="00CE7D93">
        <w:rPr>
          <w:sz w:val="28"/>
          <w:szCs w:val="28"/>
        </w:rPr>
        <w:t>планировки</w:t>
      </w:r>
      <w:r>
        <w:rPr>
          <w:sz w:val="28"/>
          <w:szCs w:val="28"/>
        </w:rPr>
        <w:t xml:space="preserve"> </w:t>
      </w:r>
      <w:r w:rsidRPr="00CE7D93">
        <w:rPr>
          <w:sz w:val="28"/>
          <w:szCs w:val="28"/>
        </w:rPr>
        <w:t xml:space="preserve">и межевания </w:t>
      </w:r>
    </w:p>
    <w:p w:rsidR="00FB7CCE" w:rsidRDefault="00CE7D93" w:rsidP="00CE7D93">
      <w:pPr>
        <w:jc w:val="both"/>
        <w:rPr>
          <w:sz w:val="28"/>
          <w:szCs w:val="28"/>
        </w:rPr>
      </w:pPr>
      <w:r w:rsidRPr="00CE7D93">
        <w:rPr>
          <w:sz w:val="28"/>
          <w:szCs w:val="28"/>
        </w:rPr>
        <w:t xml:space="preserve">территории для размещения </w:t>
      </w:r>
    </w:p>
    <w:p w:rsidR="00FB7CCE" w:rsidRDefault="00CE7D93" w:rsidP="00CE7D93">
      <w:pPr>
        <w:jc w:val="both"/>
        <w:rPr>
          <w:sz w:val="28"/>
          <w:szCs w:val="28"/>
        </w:rPr>
      </w:pPr>
      <w:r w:rsidRPr="00CE7D93">
        <w:rPr>
          <w:sz w:val="28"/>
          <w:szCs w:val="28"/>
        </w:rPr>
        <w:t xml:space="preserve">объекта «Газоснабжение жилых </w:t>
      </w:r>
    </w:p>
    <w:p w:rsidR="00FB7CCE" w:rsidRDefault="00CE7D93" w:rsidP="00CE7D93">
      <w:pPr>
        <w:jc w:val="both"/>
        <w:rPr>
          <w:sz w:val="28"/>
          <w:szCs w:val="28"/>
        </w:rPr>
      </w:pPr>
      <w:r w:rsidRPr="00CE7D93">
        <w:rPr>
          <w:sz w:val="28"/>
          <w:szCs w:val="28"/>
        </w:rPr>
        <w:t xml:space="preserve">домов левобережной части </w:t>
      </w:r>
    </w:p>
    <w:p w:rsidR="00FB7CCE" w:rsidRDefault="00CE7D93" w:rsidP="00CE7D93">
      <w:pPr>
        <w:jc w:val="both"/>
        <w:rPr>
          <w:sz w:val="28"/>
          <w:szCs w:val="28"/>
        </w:rPr>
      </w:pPr>
      <w:r w:rsidRPr="00CE7D93">
        <w:rPr>
          <w:sz w:val="28"/>
          <w:szCs w:val="28"/>
        </w:rPr>
        <w:t xml:space="preserve">села Неплюевка Карталинского </w:t>
      </w:r>
    </w:p>
    <w:p w:rsidR="00CE7D93" w:rsidRPr="00CE7D93" w:rsidRDefault="00CE7D93" w:rsidP="00CE7D93">
      <w:pPr>
        <w:jc w:val="both"/>
        <w:rPr>
          <w:sz w:val="28"/>
          <w:szCs w:val="28"/>
        </w:rPr>
      </w:pPr>
      <w:r w:rsidRPr="00CE7D93">
        <w:rPr>
          <w:sz w:val="28"/>
          <w:szCs w:val="28"/>
        </w:rPr>
        <w:t>района Челябинской области»</w:t>
      </w:r>
    </w:p>
    <w:p w:rsidR="00EC1FEC" w:rsidRDefault="00EC1FEC" w:rsidP="00CE7D93">
      <w:pPr>
        <w:ind w:firstLine="709"/>
        <w:jc w:val="both"/>
        <w:rPr>
          <w:sz w:val="28"/>
          <w:szCs w:val="28"/>
        </w:rPr>
      </w:pPr>
    </w:p>
    <w:p w:rsidR="00CE7D93" w:rsidRPr="00CE7D93" w:rsidRDefault="00CE7D93" w:rsidP="00CE7D93">
      <w:pPr>
        <w:ind w:firstLine="709"/>
        <w:jc w:val="both"/>
        <w:rPr>
          <w:sz w:val="28"/>
          <w:szCs w:val="28"/>
        </w:rPr>
      </w:pPr>
      <w:r w:rsidRPr="00CE7D93">
        <w:rPr>
          <w:sz w:val="28"/>
          <w:szCs w:val="28"/>
        </w:rPr>
        <w:t>В целях обеспечения устойчивого развития Неплюевского сельского поселения</w:t>
      </w:r>
      <w:r w:rsidR="00094B94">
        <w:rPr>
          <w:sz w:val="28"/>
          <w:szCs w:val="28"/>
        </w:rPr>
        <w:t>,</w:t>
      </w:r>
      <w:r w:rsidRPr="00CE7D93">
        <w:rPr>
          <w:sz w:val="28"/>
          <w:szCs w:val="28"/>
        </w:rPr>
        <w:t xml:space="preserve">  в соответствии со статьей 45 Градостроительного кодекса Российской Федерации, Федеральным законом от 06</w:t>
      </w:r>
      <w:r w:rsidR="00FB7CCE">
        <w:rPr>
          <w:sz w:val="28"/>
          <w:szCs w:val="28"/>
        </w:rPr>
        <w:t>.10.</w:t>
      </w:r>
      <w:r w:rsidRPr="00CE7D93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Правилами землепользования и застройки Неплюевского сельского поселения, утвержденными решением Совета депутатов Неплюевского сельского поселения от 19.02.2019 года № 105, заключением о результатах публичных слушаний, Уставом Карталинского муниципального района</w:t>
      </w:r>
    </w:p>
    <w:p w:rsidR="00CE7D93" w:rsidRPr="00CE7D93" w:rsidRDefault="00CE7D93" w:rsidP="00FB7CCE">
      <w:pPr>
        <w:jc w:val="both"/>
        <w:rPr>
          <w:sz w:val="28"/>
          <w:szCs w:val="28"/>
        </w:rPr>
      </w:pPr>
      <w:r w:rsidRPr="00CE7D9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E7D93" w:rsidRPr="00CE7D93" w:rsidRDefault="00CE7D93" w:rsidP="00CE7D93">
      <w:pPr>
        <w:ind w:firstLine="709"/>
        <w:jc w:val="both"/>
        <w:rPr>
          <w:sz w:val="28"/>
          <w:szCs w:val="28"/>
        </w:rPr>
      </w:pPr>
      <w:r w:rsidRPr="00CE7D93">
        <w:rPr>
          <w:sz w:val="28"/>
          <w:szCs w:val="28"/>
        </w:rPr>
        <w:t>1. Утвердить проекты планировки и межевания территории для размещения</w:t>
      </w:r>
      <w:r w:rsidR="00FB7CCE">
        <w:rPr>
          <w:sz w:val="28"/>
          <w:szCs w:val="28"/>
        </w:rPr>
        <w:t xml:space="preserve"> </w:t>
      </w:r>
      <w:r w:rsidRPr="00CE7D93">
        <w:rPr>
          <w:sz w:val="28"/>
          <w:szCs w:val="28"/>
        </w:rPr>
        <w:t>объекта «Газоснабжение жилых домов  левобережной части села Неплюевка</w:t>
      </w:r>
      <w:r w:rsidR="00FB7CCE">
        <w:rPr>
          <w:sz w:val="28"/>
          <w:szCs w:val="28"/>
        </w:rPr>
        <w:t xml:space="preserve"> </w:t>
      </w:r>
      <w:r w:rsidRPr="00CE7D93">
        <w:rPr>
          <w:sz w:val="28"/>
          <w:szCs w:val="28"/>
        </w:rPr>
        <w:t>Карталинского района Челябинской области».</w:t>
      </w:r>
    </w:p>
    <w:p w:rsidR="00CE7D93" w:rsidRPr="00CE7D93" w:rsidRDefault="00CE7D93" w:rsidP="00CE7D93">
      <w:pPr>
        <w:ind w:firstLine="709"/>
        <w:jc w:val="both"/>
        <w:rPr>
          <w:sz w:val="28"/>
          <w:szCs w:val="28"/>
        </w:rPr>
      </w:pPr>
      <w:r w:rsidRPr="00CE7D93">
        <w:rPr>
          <w:sz w:val="28"/>
          <w:szCs w:val="28"/>
        </w:rPr>
        <w:t>2. Отделу архитектуры и градостроительства Управления строительства, инфраструктуры и жилищно</w:t>
      </w:r>
      <w:r w:rsidR="00FB7CCE">
        <w:rPr>
          <w:sz w:val="28"/>
          <w:szCs w:val="28"/>
        </w:rPr>
        <w:t>-</w:t>
      </w:r>
      <w:r w:rsidRPr="00CE7D93">
        <w:rPr>
          <w:sz w:val="28"/>
          <w:szCs w:val="28"/>
        </w:rPr>
        <w:t>ком</w:t>
      </w:r>
      <w:r w:rsidR="00FB7CCE">
        <w:rPr>
          <w:sz w:val="28"/>
          <w:szCs w:val="28"/>
        </w:rPr>
        <w:t>мунального хозяйства (Ильина О.А.)</w:t>
      </w:r>
      <w:r w:rsidRPr="00CE7D93">
        <w:rPr>
          <w:sz w:val="28"/>
          <w:szCs w:val="28"/>
        </w:rPr>
        <w:t xml:space="preserve"> разместить утвержденные проект планировки и проект межевания территории для размещения  объекта «Газоснабжение жилых домов  левобережной части села Неплюевка  Карталинского района Челябинской области» в информационной</w:t>
      </w:r>
      <w:r w:rsidR="00FB7CCE">
        <w:rPr>
          <w:sz w:val="28"/>
          <w:szCs w:val="28"/>
        </w:rPr>
        <w:t xml:space="preserve"> </w:t>
      </w:r>
      <w:r w:rsidRPr="00CE7D93">
        <w:rPr>
          <w:sz w:val="28"/>
          <w:szCs w:val="28"/>
        </w:rPr>
        <w:t>системе</w:t>
      </w:r>
      <w:r w:rsidR="00FB7CCE">
        <w:rPr>
          <w:sz w:val="28"/>
          <w:szCs w:val="28"/>
        </w:rPr>
        <w:t xml:space="preserve"> градостроительной деятельности и на официальном сайте администрации Карталинского  муниципального района.</w:t>
      </w:r>
    </w:p>
    <w:p w:rsidR="00CE7D93" w:rsidRPr="00CE7D93" w:rsidRDefault="00CE7D93" w:rsidP="00CE7D93">
      <w:pPr>
        <w:ind w:firstLine="709"/>
        <w:jc w:val="both"/>
        <w:rPr>
          <w:sz w:val="28"/>
          <w:szCs w:val="28"/>
        </w:rPr>
      </w:pPr>
      <w:r w:rsidRPr="00CE7D93">
        <w:rPr>
          <w:sz w:val="28"/>
          <w:szCs w:val="28"/>
        </w:rPr>
        <w:t xml:space="preserve">3. Опубликовать настоящее постановление </w:t>
      </w:r>
      <w:r w:rsidR="00FB7CCE">
        <w:rPr>
          <w:sz w:val="28"/>
          <w:szCs w:val="28"/>
        </w:rPr>
        <w:t xml:space="preserve">в газете «Карталинская новь».  </w:t>
      </w:r>
    </w:p>
    <w:p w:rsidR="00B27246" w:rsidRDefault="00FB7CCE" w:rsidP="00CE7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D93" w:rsidRPr="00CE7D93">
        <w:rPr>
          <w:sz w:val="28"/>
          <w:szCs w:val="28"/>
        </w:rPr>
        <w:t xml:space="preserve">. Контроль исполнения </w:t>
      </w:r>
      <w:r>
        <w:rPr>
          <w:sz w:val="28"/>
          <w:szCs w:val="28"/>
        </w:rPr>
        <w:t xml:space="preserve">настоящего </w:t>
      </w:r>
      <w:r w:rsidR="00CE7D93" w:rsidRPr="00CE7D93">
        <w:rPr>
          <w:sz w:val="28"/>
          <w:szCs w:val="28"/>
        </w:rPr>
        <w:t>постановления возложить на заместителя</w:t>
      </w:r>
      <w:r>
        <w:rPr>
          <w:sz w:val="28"/>
          <w:szCs w:val="28"/>
        </w:rPr>
        <w:t xml:space="preserve"> </w:t>
      </w:r>
      <w:r w:rsidR="00CE7D93" w:rsidRPr="00CE7D93">
        <w:rPr>
          <w:sz w:val="28"/>
          <w:szCs w:val="28"/>
        </w:rPr>
        <w:t xml:space="preserve">главы Карталинского  муниципального района </w:t>
      </w:r>
      <w:r w:rsidR="00CE7D93">
        <w:rPr>
          <w:sz w:val="28"/>
          <w:szCs w:val="28"/>
        </w:rPr>
        <w:t>Аскерова А.А.</w:t>
      </w:r>
    </w:p>
    <w:p w:rsidR="00FB7CCE" w:rsidRPr="00FB7CCE" w:rsidRDefault="00FB7CCE" w:rsidP="00FB7CCE">
      <w:pPr>
        <w:jc w:val="both"/>
        <w:rPr>
          <w:sz w:val="28"/>
          <w:szCs w:val="28"/>
        </w:rPr>
      </w:pPr>
    </w:p>
    <w:p w:rsidR="00FB7CCE" w:rsidRPr="00FB7CCE" w:rsidRDefault="00FB7CCE" w:rsidP="00FB7CCE">
      <w:pPr>
        <w:jc w:val="both"/>
        <w:rPr>
          <w:sz w:val="28"/>
          <w:szCs w:val="28"/>
        </w:rPr>
      </w:pPr>
    </w:p>
    <w:p w:rsidR="00FB7CCE" w:rsidRPr="00FB7CCE" w:rsidRDefault="00FB7CCE" w:rsidP="00FB7CCE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7CCE">
        <w:rPr>
          <w:sz w:val="28"/>
          <w:szCs w:val="28"/>
        </w:rPr>
        <w:t xml:space="preserve">Глава Карталинского </w:t>
      </w:r>
    </w:p>
    <w:p w:rsidR="00EC1FEC" w:rsidRPr="00EC1FEC" w:rsidRDefault="00FB7CCE" w:rsidP="00EC1FE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B7CCE">
        <w:rPr>
          <w:sz w:val="28"/>
          <w:szCs w:val="28"/>
        </w:rPr>
        <w:t xml:space="preserve">муниципального района                                        </w:t>
      </w:r>
      <w:r w:rsidRPr="00FB7CCE">
        <w:rPr>
          <w:sz w:val="28"/>
          <w:szCs w:val="28"/>
        </w:rPr>
        <w:tab/>
      </w:r>
      <w:r w:rsidRPr="00FB7CCE">
        <w:rPr>
          <w:sz w:val="28"/>
          <w:szCs w:val="28"/>
        </w:rPr>
        <w:tab/>
      </w:r>
      <w:r w:rsidRPr="00FB7CCE">
        <w:rPr>
          <w:sz w:val="28"/>
          <w:szCs w:val="28"/>
        </w:rPr>
        <w:tab/>
        <w:t xml:space="preserve"> А.Г. Вдовин</w:t>
      </w:r>
    </w:p>
    <w:sectPr w:rsidR="00EC1FEC" w:rsidRPr="00EC1FEC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DF" w:rsidRDefault="00F213DF" w:rsidP="00997407">
      <w:r>
        <w:separator/>
      </w:r>
    </w:p>
  </w:endnote>
  <w:endnote w:type="continuationSeparator" w:id="1">
    <w:p w:rsidR="00F213DF" w:rsidRDefault="00F213D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DF" w:rsidRDefault="00F213DF" w:rsidP="00997407">
      <w:r>
        <w:separator/>
      </w:r>
    </w:p>
  </w:footnote>
  <w:footnote w:type="continuationSeparator" w:id="1">
    <w:p w:rsidR="00F213DF" w:rsidRDefault="00F213D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CA79E1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1F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94B94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249E"/>
    <w:rsid w:val="00223BAD"/>
    <w:rsid w:val="00235AE3"/>
    <w:rsid w:val="00280587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40485C"/>
    <w:rsid w:val="0041778E"/>
    <w:rsid w:val="00430440"/>
    <w:rsid w:val="00436BA7"/>
    <w:rsid w:val="004374E8"/>
    <w:rsid w:val="00456840"/>
    <w:rsid w:val="0046181B"/>
    <w:rsid w:val="00472F68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2BDF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27246"/>
    <w:rsid w:val="00B3090D"/>
    <w:rsid w:val="00B47A78"/>
    <w:rsid w:val="00B60357"/>
    <w:rsid w:val="00BA75E3"/>
    <w:rsid w:val="00BB4F51"/>
    <w:rsid w:val="00BE71F4"/>
    <w:rsid w:val="00C158BF"/>
    <w:rsid w:val="00C40043"/>
    <w:rsid w:val="00C44B2D"/>
    <w:rsid w:val="00C45562"/>
    <w:rsid w:val="00C50B41"/>
    <w:rsid w:val="00C52F82"/>
    <w:rsid w:val="00C6059A"/>
    <w:rsid w:val="00CA5F83"/>
    <w:rsid w:val="00CA79E1"/>
    <w:rsid w:val="00CC5BD6"/>
    <w:rsid w:val="00CE655B"/>
    <w:rsid w:val="00CE7D93"/>
    <w:rsid w:val="00D037CC"/>
    <w:rsid w:val="00D0399D"/>
    <w:rsid w:val="00D138AE"/>
    <w:rsid w:val="00D243BF"/>
    <w:rsid w:val="00D36A40"/>
    <w:rsid w:val="00D521F3"/>
    <w:rsid w:val="00D5293A"/>
    <w:rsid w:val="00D55CF0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C04B0"/>
    <w:rsid w:val="00EC1FEC"/>
    <w:rsid w:val="00EE0468"/>
    <w:rsid w:val="00EE17F8"/>
    <w:rsid w:val="00EF1CA4"/>
    <w:rsid w:val="00F03294"/>
    <w:rsid w:val="00F13B3A"/>
    <w:rsid w:val="00F20073"/>
    <w:rsid w:val="00F213DF"/>
    <w:rsid w:val="00F6726D"/>
    <w:rsid w:val="00F975C8"/>
    <w:rsid w:val="00FA5FD5"/>
    <w:rsid w:val="00FA7E63"/>
    <w:rsid w:val="00FB7CCE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2020-05-07T06:55:00Z</cp:lastPrinted>
  <dcterms:created xsi:type="dcterms:W3CDTF">2020-06-22T10:05:00Z</dcterms:created>
  <dcterms:modified xsi:type="dcterms:W3CDTF">2020-06-23T06:08:00Z</dcterms:modified>
</cp:coreProperties>
</file>