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82" w:rsidRDefault="004E5282" w:rsidP="004E528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4E5282" w:rsidRDefault="004E5282" w:rsidP="004E528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E5282" w:rsidRDefault="004E5282" w:rsidP="004E528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5282" w:rsidRDefault="004E5282" w:rsidP="004E528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5282" w:rsidRDefault="004E5282" w:rsidP="004E5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27.08.2018 года № 555-р</w:t>
      </w:r>
    </w:p>
    <w:p w:rsidR="003563C7" w:rsidRPr="00A26A48" w:rsidRDefault="003563C7" w:rsidP="00AC297F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Pr="00A26A48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Pr="00A26A48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6C257B" w:rsidRPr="00A26A48" w:rsidRDefault="006C257B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4A4" w:rsidRPr="00A26A48" w:rsidRDefault="009953F5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«Дорожной карты» </w:t>
      </w:r>
    </w:p>
    <w:p w:rsidR="00E734A4" w:rsidRPr="00A26A48" w:rsidRDefault="009953F5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 xml:space="preserve">по внедрению целевой модели </w:t>
      </w:r>
    </w:p>
    <w:p w:rsidR="00E734A4" w:rsidRPr="00A26A48" w:rsidRDefault="009953F5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 xml:space="preserve">«Подключение (технологическое </w:t>
      </w:r>
    </w:p>
    <w:p w:rsidR="00E734A4" w:rsidRPr="00A26A48" w:rsidRDefault="009953F5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присоединение) к сетям </w:t>
      </w:r>
    </w:p>
    <w:p w:rsidR="00E734A4" w:rsidRPr="00A26A48" w:rsidRDefault="009953F5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 xml:space="preserve">газораспределения» </w:t>
      </w:r>
    </w:p>
    <w:p w:rsidR="00E734A4" w:rsidRPr="00A26A48" w:rsidRDefault="009953F5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734A4" w:rsidRPr="00A2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A4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:rsidR="009953F5" w:rsidRPr="00A26A48" w:rsidRDefault="009953F5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953F5" w:rsidRPr="00A26A48" w:rsidRDefault="009953F5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A4" w:rsidRPr="00A26A48" w:rsidRDefault="00E734A4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A4" w:rsidRPr="00A26A48" w:rsidRDefault="00E734A4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F5" w:rsidRPr="00A26A48" w:rsidRDefault="009953F5" w:rsidP="00E7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12 протокола поручений по итогам областного совещания при Губернаторе Челябинской области 25.01.2018 года о разработке и обеспечении внедрения «дорожных карт» по достижению показателей целевых моделей упрощения процедур ведения бизнеса и повышения инвестиционной привлекательности </w:t>
      </w:r>
      <w:r w:rsidR="00171015" w:rsidRPr="00A26A48">
        <w:rPr>
          <w:rFonts w:ascii="Times New Roman" w:eastAsia="Times New Roman" w:hAnsi="Times New Roman" w:cs="Times New Roman"/>
          <w:sz w:val="28"/>
          <w:szCs w:val="28"/>
        </w:rPr>
        <w:t>(далее именуются – целевые модели)</w:t>
      </w:r>
      <w:r w:rsidR="001710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34A4" w:rsidRPr="00A26A48">
        <w:rPr>
          <w:rFonts w:ascii="Times New Roman" w:eastAsia="Times New Roman" w:hAnsi="Times New Roman" w:cs="Times New Roman"/>
          <w:sz w:val="28"/>
          <w:szCs w:val="28"/>
        </w:rPr>
        <w:t>с изменениями</w:t>
      </w:r>
      <w:r w:rsidR="00171015">
        <w:rPr>
          <w:rFonts w:ascii="Times New Roman" w:eastAsia="Times New Roman" w:hAnsi="Times New Roman" w:cs="Times New Roman"/>
          <w:sz w:val="28"/>
          <w:szCs w:val="28"/>
        </w:rPr>
        <w:t>, внесенными распоряжением Правительства Российской Федерации от 16.06.2018 года № 1206-р</w:t>
      </w:r>
      <w:r w:rsidR="00E734A4" w:rsidRPr="00A26A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53F5" w:rsidRPr="00A26A48" w:rsidRDefault="009953F5" w:rsidP="00E7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«Дорожную карту» по внедрению целевой модели «Подключение (технологическое присоединение) к сетям газораспределения» на территории Карталинского муниципального района.</w:t>
      </w:r>
    </w:p>
    <w:p w:rsidR="009953F5" w:rsidRPr="00A26A48" w:rsidRDefault="009953F5" w:rsidP="00E7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>2. Ответственным исполнителям по внедрению целевых моделей обеспечить выполнение мероприятий в установленные сроки.</w:t>
      </w:r>
    </w:p>
    <w:p w:rsidR="009953F5" w:rsidRPr="00A26A48" w:rsidRDefault="009953F5" w:rsidP="00E7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286F11" w:rsidRPr="00A26A48" w:rsidRDefault="009953F5" w:rsidP="00E7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9953F5" w:rsidRPr="00A26A48" w:rsidRDefault="009953F5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A4" w:rsidRPr="00A26A48" w:rsidRDefault="00E734A4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1FC" w:rsidRPr="00A26A48" w:rsidRDefault="004F31FC" w:rsidP="0028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2D5" w:rsidRPr="00A26A48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421531" w:rsidRPr="00A26A48" w:rsidRDefault="00F372D5" w:rsidP="009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4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A26A48">
        <w:rPr>
          <w:rFonts w:ascii="Times New Roman" w:eastAsia="Times New Roman" w:hAnsi="Times New Roman" w:cs="Times New Roman"/>
          <w:sz w:val="28"/>
          <w:szCs w:val="28"/>
        </w:rPr>
        <w:tab/>
      </w:r>
      <w:r w:rsidRPr="00A26A48">
        <w:rPr>
          <w:rFonts w:ascii="Times New Roman" w:eastAsia="Times New Roman" w:hAnsi="Times New Roman" w:cs="Times New Roman"/>
          <w:sz w:val="28"/>
          <w:szCs w:val="28"/>
        </w:rPr>
        <w:tab/>
      </w:r>
      <w:r w:rsidRPr="00A26A48">
        <w:rPr>
          <w:rFonts w:ascii="Times New Roman" w:eastAsia="Times New Roman" w:hAnsi="Times New Roman" w:cs="Times New Roman"/>
          <w:sz w:val="28"/>
          <w:szCs w:val="28"/>
        </w:rPr>
        <w:tab/>
      </w:r>
      <w:r w:rsidRPr="00A26A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 w:rsidR="00421531" w:rsidRPr="00A26A48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3636A" w:rsidRPr="00A26A48" w:rsidRDefault="00B3636A" w:rsidP="00825418">
      <w:pPr>
        <w:spacing w:after="0" w:line="240" w:lineRule="auto"/>
        <w:jc w:val="both"/>
        <w:rPr>
          <w:szCs w:val="28"/>
        </w:rPr>
        <w:sectPr w:rsidR="00B3636A" w:rsidRPr="00A26A48" w:rsidSect="006C257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1686" w:rsidRPr="00A26A48" w:rsidRDefault="00911686" w:rsidP="00911686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26A4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11686" w:rsidRPr="00A26A48" w:rsidRDefault="00911686" w:rsidP="00911686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26A4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11686" w:rsidRPr="00A26A48" w:rsidRDefault="00911686" w:rsidP="00911686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26A4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3636A" w:rsidRPr="00A26A48" w:rsidRDefault="00911686" w:rsidP="00911686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26A48">
        <w:rPr>
          <w:rFonts w:ascii="Times New Roman" w:hAnsi="Times New Roman" w:cs="Times New Roman"/>
          <w:sz w:val="28"/>
          <w:szCs w:val="28"/>
        </w:rPr>
        <w:t xml:space="preserve">от </w:t>
      </w:r>
      <w:r w:rsidR="00E626AE">
        <w:rPr>
          <w:rFonts w:ascii="Times New Roman" w:hAnsi="Times New Roman" w:cs="Times New Roman"/>
          <w:sz w:val="28"/>
          <w:szCs w:val="28"/>
        </w:rPr>
        <w:t>27.08.</w:t>
      </w:r>
      <w:r w:rsidRPr="00A26A48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E626AE">
        <w:rPr>
          <w:rFonts w:ascii="Times New Roman" w:hAnsi="Times New Roman" w:cs="Times New Roman"/>
          <w:sz w:val="28"/>
          <w:szCs w:val="28"/>
        </w:rPr>
        <w:t>555-р</w:t>
      </w:r>
    </w:p>
    <w:p w:rsidR="00911686" w:rsidRPr="00A26A48" w:rsidRDefault="00911686" w:rsidP="0091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86" w:rsidRPr="00A26A48" w:rsidRDefault="00911686" w:rsidP="00911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A48">
        <w:rPr>
          <w:rFonts w:ascii="Times New Roman" w:hAnsi="Times New Roman" w:cs="Times New Roman"/>
          <w:sz w:val="28"/>
          <w:szCs w:val="28"/>
        </w:rPr>
        <w:t>«Дорожная карта» по внедрению целевой модели</w:t>
      </w:r>
    </w:p>
    <w:p w:rsidR="00911686" w:rsidRPr="00A26A48" w:rsidRDefault="00911686" w:rsidP="00911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A48">
        <w:rPr>
          <w:rFonts w:ascii="Times New Roman" w:hAnsi="Times New Roman" w:cs="Times New Roman"/>
          <w:sz w:val="28"/>
          <w:szCs w:val="28"/>
        </w:rPr>
        <w:t>«Подключение (технологическое присоединение) к сетям газораспределения»</w:t>
      </w:r>
    </w:p>
    <w:p w:rsidR="00911686" w:rsidRPr="00A26A48" w:rsidRDefault="00911686" w:rsidP="00911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A48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</w:p>
    <w:p w:rsidR="00911686" w:rsidRPr="00A26A48" w:rsidRDefault="00911686" w:rsidP="00911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65" w:type="dxa"/>
        <w:jc w:val="center"/>
        <w:tblInd w:w="-601" w:type="dxa"/>
        <w:tblLayout w:type="fixed"/>
        <w:tblLook w:val="0000"/>
      </w:tblPr>
      <w:tblGrid>
        <w:gridCol w:w="535"/>
        <w:gridCol w:w="1961"/>
        <w:gridCol w:w="2271"/>
        <w:gridCol w:w="1296"/>
        <w:gridCol w:w="1303"/>
        <w:gridCol w:w="3686"/>
        <w:gridCol w:w="997"/>
        <w:gridCol w:w="284"/>
        <w:gridCol w:w="992"/>
        <w:gridCol w:w="142"/>
        <w:gridCol w:w="2398"/>
      </w:tblGrid>
      <w:tr w:rsidR="00A26A48" w:rsidRPr="00A26A48" w:rsidTr="00A26A48">
        <w:trPr>
          <w:trHeight w:val="1"/>
          <w:jc w:val="center"/>
        </w:trPr>
        <w:tc>
          <w:tcPr>
            <w:tcW w:w="2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«Дорожная карта» по внедрению целевой модели</w:t>
            </w:r>
          </w:p>
        </w:tc>
        <w:tc>
          <w:tcPr>
            <w:tcW w:w="133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Подключение (технологическое присоединение) к сетям газораспределения</w:t>
            </w:r>
          </w:p>
        </w:tc>
      </w:tr>
      <w:tr w:rsidR="00A26A48" w:rsidRPr="00A26A48" w:rsidTr="00A26A48">
        <w:trPr>
          <w:trHeight w:val="1"/>
          <w:jc w:val="center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Фактор/этап реализации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26A48" w:rsidRPr="00A26A48" w:rsidTr="00A26A48">
        <w:trPr>
          <w:trHeight w:val="1"/>
          <w:jc w:val="center"/>
        </w:trPr>
        <w:tc>
          <w:tcPr>
            <w:tcW w:w="158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технологическому присоединению</w:t>
            </w:r>
          </w:p>
        </w:tc>
      </w:tr>
      <w:tr w:rsidR="00A26A48" w:rsidRPr="00A26A48" w:rsidTr="00A26A48">
        <w:trPr>
          <w:trHeight w:val="1"/>
          <w:jc w:val="center"/>
        </w:trPr>
        <w:tc>
          <w:tcPr>
            <w:tcW w:w="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Упрощение механизмов использования земельных участков</w:t>
            </w: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оптимизацию мероприятий заявителя по подключению к сетям газораспределения в границах земельного участка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31.12.2017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1.1.1.Возможность размещения объектов газоснабжения в случаях, предусмотренных земельным законодательством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участков, да/нет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Да*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Министр имущества и природных ресурсов Челябинской области 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br/>
              <w:t>Бобраков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имущественной и земельной политике Карталинского  муниципального района Селезнева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26A48" w:rsidRPr="00A26A48" w:rsidTr="00A26A48">
        <w:trPr>
          <w:trHeight w:val="990"/>
          <w:jc w:val="center"/>
        </w:trPr>
        <w:tc>
          <w:tcPr>
            <w:tcW w:w="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1.1.1.1. Разработка и утверждение регламента взаимодействия органов местного самоуправления муниципальных образований и заинтересованных лиц при получении муниципальной услуги по размещению объектов 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газоснабжения на землях или земельных участках, находящихся в государственной или муниципальной собственности, без предоставления земельных участков, в том числе, через МФЦ с предоставлением официального наименования принятого нормативного правового акта, которым утвержден соответствующий регламент (вид акта, дата принятия акта, номер, заголовок), а также ссылки размещения принятого регламента на официальном сайте администрации муниципального образования для последующего размещения на интернет-портале «Подключение 74.рф»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Да*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имущественной и земельной политике Карталинского 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района Селезнева Е.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26A48" w:rsidRPr="00A26A48" w:rsidTr="00A26A48">
        <w:trPr>
          <w:trHeight w:val="423"/>
          <w:jc w:val="center"/>
        </w:trPr>
        <w:tc>
          <w:tcPr>
            <w:tcW w:w="158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Административный регламент предоставления муниципальной услуги «Выдача разрешения на использование земель 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Карталинского муниципального района от 28.07.2017 года № 619 (</w:t>
            </w:r>
            <w:hyperlink r:id="rId9" w:history="1">
              <w:r w:rsidRPr="00A26A4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http://www.kartalyraion.ru/about/info/documents/comitet/</w:t>
              </w:r>
            </w:hyperlink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A48" w:rsidRPr="00A26A48" w:rsidTr="00A26A48">
        <w:trPr>
          <w:trHeight w:val="90"/>
          <w:jc w:val="center"/>
        </w:trPr>
        <w:tc>
          <w:tcPr>
            <w:tcW w:w="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Степень взаимодействия муниципалитетов</w:t>
            </w: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Регламентация оказания муниципальных услуг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01.01.2018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1.2.1.Наличие регламента оказания муниципальных услуг по получению ордера на проведение земляных работ, да/нет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Да *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Исполняющий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язанности начальника Управления 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строительства,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и ЖКХ 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Карталинского 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района Марковский С.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26A48" w:rsidRPr="00A26A48" w:rsidTr="00A26A48">
        <w:trPr>
          <w:trHeight w:val="1"/>
          <w:jc w:val="center"/>
        </w:trPr>
        <w:tc>
          <w:tcPr>
            <w:tcW w:w="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1.2.1.1. Разработка и утверждение регламента взаимодействия органов местного самоуправления муниципальных образований и 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лиц при получении муниципальной услуги по выдаче ордера на проведение земляных работ, в том числе, через МФЦ с предоставлением официального наименования принятого нормативного правового акта, которым утвержден соответствующий регламент (вид акта, дата принятия акта, номер, заголовок), а также ссылки размещения принятого регламента на официальном сайте администрации муниципального образования для последующего размещения на интернет-портале «Подключение 74.рф»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Да *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начальника Управления строительства, 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ЖКХ Карталинского 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района Марковский С.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26A48" w:rsidRPr="00A26A48" w:rsidTr="00A26A48">
        <w:trPr>
          <w:trHeight w:val="1"/>
          <w:jc w:val="center"/>
        </w:trPr>
        <w:tc>
          <w:tcPr>
            <w:tcW w:w="158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A48" w:rsidRPr="00A26A48" w:rsidRDefault="00A26A48" w:rsidP="00A26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Административный регламент предоставления муниципальной услуги «Выдача ордеров на производство земельных работ»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Карталинского муниципального района от 20.08.2014 года № 1038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с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енениями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 от 25.11.2016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 № 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26A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A26A4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http://www.kartalyraion.ru/city/gradostroitelstvo/munitsipalnye_uslugi/?PAGEN_1=2</w:t>
              </w:r>
            </w:hyperlink>
            <w:r w:rsidRPr="00A26A4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911686" w:rsidRPr="00A26A48" w:rsidRDefault="00911686" w:rsidP="0091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686" w:rsidRPr="00A26A48" w:rsidSect="007245B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9E" w:rsidRDefault="002A2D9E" w:rsidP="00E43F02">
      <w:pPr>
        <w:spacing w:after="0" w:line="240" w:lineRule="auto"/>
      </w:pPr>
      <w:r>
        <w:separator/>
      </w:r>
    </w:p>
  </w:endnote>
  <w:endnote w:type="continuationSeparator" w:id="0">
    <w:p w:rsidR="002A2D9E" w:rsidRDefault="002A2D9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9E" w:rsidRDefault="002A2D9E" w:rsidP="00E43F02">
      <w:pPr>
        <w:spacing w:after="0" w:line="240" w:lineRule="auto"/>
      </w:pPr>
      <w:r>
        <w:separator/>
      </w:r>
    </w:p>
  </w:footnote>
  <w:footnote w:type="continuationSeparator" w:id="0">
    <w:p w:rsidR="002A2D9E" w:rsidRDefault="002A2D9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1922"/>
      <w:docPartObj>
        <w:docPartGallery w:val="Page Numbers (Top of Page)"/>
        <w:docPartUnique/>
      </w:docPartObj>
    </w:sdtPr>
    <w:sdtContent>
      <w:p w:rsidR="000C3F46" w:rsidRDefault="00300743" w:rsidP="000C3F46">
        <w:pPr>
          <w:pStyle w:val="a3"/>
          <w:jc w:val="center"/>
        </w:pPr>
        <w:r w:rsidRPr="007245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45BF" w:rsidRPr="007245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45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28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245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3389"/>
    <w:rsid w:val="00012AC0"/>
    <w:rsid w:val="00021176"/>
    <w:rsid w:val="000228AB"/>
    <w:rsid w:val="0002570B"/>
    <w:rsid w:val="00035032"/>
    <w:rsid w:val="0003706B"/>
    <w:rsid w:val="00040863"/>
    <w:rsid w:val="00044FBE"/>
    <w:rsid w:val="00045F93"/>
    <w:rsid w:val="0004701E"/>
    <w:rsid w:val="00050B0F"/>
    <w:rsid w:val="000541F3"/>
    <w:rsid w:val="000560D6"/>
    <w:rsid w:val="00064AFE"/>
    <w:rsid w:val="00070F75"/>
    <w:rsid w:val="000735A7"/>
    <w:rsid w:val="000770AE"/>
    <w:rsid w:val="00077519"/>
    <w:rsid w:val="000808C4"/>
    <w:rsid w:val="00082B9A"/>
    <w:rsid w:val="00085CE4"/>
    <w:rsid w:val="000866CD"/>
    <w:rsid w:val="00096254"/>
    <w:rsid w:val="000A3AA0"/>
    <w:rsid w:val="000A7A22"/>
    <w:rsid w:val="000C3F46"/>
    <w:rsid w:val="000C5EDA"/>
    <w:rsid w:val="000C6455"/>
    <w:rsid w:val="000D10BE"/>
    <w:rsid w:val="000D36D6"/>
    <w:rsid w:val="000E2A90"/>
    <w:rsid w:val="000E491F"/>
    <w:rsid w:val="00100423"/>
    <w:rsid w:val="001023BC"/>
    <w:rsid w:val="0011411E"/>
    <w:rsid w:val="00116D80"/>
    <w:rsid w:val="0012071E"/>
    <w:rsid w:val="00131DBC"/>
    <w:rsid w:val="00146918"/>
    <w:rsid w:val="00156559"/>
    <w:rsid w:val="00170304"/>
    <w:rsid w:val="00171015"/>
    <w:rsid w:val="001725BA"/>
    <w:rsid w:val="001761D3"/>
    <w:rsid w:val="00180430"/>
    <w:rsid w:val="001A2072"/>
    <w:rsid w:val="001A22C8"/>
    <w:rsid w:val="001A5157"/>
    <w:rsid w:val="001A78AD"/>
    <w:rsid w:val="001B0B69"/>
    <w:rsid w:val="001C5EB9"/>
    <w:rsid w:val="001D265C"/>
    <w:rsid w:val="001D7B93"/>
    <w:rsid w:val="001E333B"/>
    <w:rsid w:val="001E7CC6"/>
    <w:rsid w:val="001F6DFF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32BDD"/>
    <w:rsid w:val="00232E3D"/>
    <w:rsid w:val="00234F3C"/>
    <w:rsid w:val="00235772"/>
    <w:rsid w:val="0024102D"/>
    <w:rsid w:val="00243DFE"/>
    <w:rsid w:val="00250B40"/>
    <w:rsid w:val="00254878"/>
    <w:rsid w:val="002619F4"/>
    <w:rsid w:val="0026438B"/>
    <w:rsid w:val="00265C3D"/>
    <w:rsid w:val="00266718"/>
    <w:rsid w:val="00267E1C"/>
    <w:rsid w:val="00280A32"/>
    <w:rsid w:val="002856C5"/>
    <w:rsid w:val="00286F11"/>
    <w:rsid w:val="00291740"/>
    <w:rsid w:val="00293240"/>
    <w:rsid w:val="002A2D9E"/>
    <w:rsid w:val="002A5EB6"/>
    <w:rsid w:val="002B20EB"/>
    <w:rsid w:val="002B3063"/>
    <w:rsid w:val="002B59B1"/>
    <w:rsid w:val="002C11ED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0743"/>
    <w:rsid w:val="00302956"/>
    <w:rsid w:val="00304215"/>
    <w:rsid w:val="00306F10"/>
    <w:rsid w:val="00321253"/>
    <w:rsid w:val="00323792"/>
    <w:rsid w:val="00323D55"/>
    <w:rsid w:val="00324DAC"/>
    <w:rsid w:val="00325486"/>
    <w:rsid w:val="00331D62"/>
    <w:rsid w:val="0033767F"/>
    <w:rsid w:val="00340350"/>
    <w:rsid w:val="00351C08"/>
    <w:rsid w:val="003563C7"/>
    <w:rsid w:val="00356A19"/>
    <w:rsid w:val="00357055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16C50"/>
    <w:rsid w:val="00421531"/>
    <w:rsid w:val="0042421D"/>
    <w:rsid w:val="00432299"/>
    <w:rsid w:val="004328AA"/>
    <w:rsid w:val="00435E95"/>
    <w:rsid w:val="00435F80"/>
    <w:rsid w:val="004367C8"/>
    <w:rsid w:val="00442419"/>
    <w:rsid w:val="00446E0B"/>
    <w:rsid w:val="00447A56"/>
    <w:rsid w:val="004572F5"/>
    <w:rsid w:val="00463174"/>
    <w:rsid w:val="00463B34"/>
    <w:rsid w:val="00465C85"/>
    <w:rsid w:val="0047328C"/>
    <w:rsid w:val="00475A76"/>
    <w:rsid w:val="004815E1"/>
    <w:rsid w:val="00481910"/>
    <w:rsid w:val="00487D81"/>
    <w:rsid w:val="004905BE"/>
    <w:rsid w:val="004A2210"/>
    <w:rsid w:val="004B168E"/>
    <w:rsid w:val="004B3DFC"/>
    <w:rsid w:val="004B6818"/>
    <w:rsid w:val="004C0B74"/>
    <w:rsid w:val="004C10D5"/>
    <w:rsid w:val="004D165F"/>
    <w:rsid w:val="004D389F"/>
    <w:rsid w:val="004D7009"/>
    <w:rsid w:val="004E4E75"/>
    <w:rsid w:val="004E5282"/>
    <w:rsid w:val="004E5E03"/>
    <w:rsid w:val="004E65FE"/>
    <w:rsid w:val="004F0053"/>
    <w:rsid w:val="004F09DE"/>
    <w:rsid w:val="004F31FC"/>
    <w:rsid w:val="004F3533"/>
    <w:rsid w:val="004F7BBD"/>
    <w:rsid w:val="00510363"/>
    <w:rsid w:val="0051279D"/>
    <w:rsid w:val="00517549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4063"/>
    <w:rsid w:val="00566EBE"/>
    <w:rsid w:val="0056709E"/>
    <w:rsid w:val="00570F65"/>
    <w:rsid w:val="005825F9"/>
    <w:rsid w:val="00590C17"/>
    <w:rsid w:val="00591C01"/>
    <w:rsid w:val="005931C2"/>
    <w:rsid w:val="0059790E"/>
    <w:rsid w:val="005A015B"/>
    <w:rsid w:val="005B3076"/>
    <w:rsid w:val="005B5286"/>
    <w:rsid w:val="005C6984"/>
    <w:rsid w:val="005D6576"/>
    <w:rsid w:val="005E15E2"/>
    <w:rsid w:val="005E770E"/>
    <w:rsid w:val="005F2E5A"/>
    <w:rsid w:val="00601BF2"/>
    <w:rsid w:val="006146FF"/>
    <w:rsid w:val="0061513B"/>
    <w:rsid w:val="006215E5"/>
    <w:rsid w:val="00631217"/>
    <w:rsid w:val="0063303D"/>
    <w:rsid w:val="006403EA"/>
    <w:rsid w:val="00642518"/>
    <w:rsid w:val="00643947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630D"/>
    <w:rsid w:val="00686D6C"/>
    <w:rsid w:val="006908AA"/>
    <w:rsid w:val="006A5EF2"/>
    <w:rsid w:val="006A614C"/>
    <w:rsid w:val="006B73A9"/>
    <w:rsid w:val="006C1AAC"/>
    <w:rsid w:val="006C257B"/>
    <w:rsid w:val="006C2E91"/>
    <w:rsid w:val="006C5920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37"/>
    <w:rsid w:val="0072118A"/>
    <w:rsid w:val="007245BF"/>
    <w:rsid w:val="00731A47"/>
    <w:rsid w:val="007331D4"/>
    <w:rsid w:val="00736E74"/>
    <w:rsid w:val="00737C55"/>
    <w:rsid w:val="00737DD6"/>
    <w:rsid w:val="007460F4"/>
    <w:rsid w:val="0075186C"/>
    <w:rsid w:val="00751A2F"/>
    <w:rsid w:val="00756C1E"/>
    <w:rsid w:val="007706F6"/>
    <w:rsid w:val="007707DF"/>
    <w:rsid w:val="007713F8"/>
    <w:rsid w:val="00777DE7"/>
    <w:rsid w:val="00783B98"/>
    <w:rsid w:val="00784D06"/>
    <w:rsid w:val="00792505"/>
    <w:rsid w:val="00792C54"/>
    <w:rsid w:val="007A2B74"/>
    <w:rsid w:val="007A4254"/>
    <w:rsid w:val="007B0B8B"/>
    <w:rsid w:val="007B284D"/>
    <w:rsid w:val="007B2A19"/>
    <w:rsid w:val="007B2E8E"/>
    <w:rsid w:val="007C0AB1"/>
    <w:rsid w:val="007C117C"/>
    <w:rsid w:val="007C1196"/>
    <w:rsid w:val="007C38A0"/>
    <w:rsid w:val="007C64FD"/>
    <w:rsid w:val="007D06B7"/>
    <w:rsid w:val="007D0C3A"/>
    <w:rsid w:val="007D358D"/>
    <w:rsid w:val="007D4292"/>
    <w:rsid w:val="007E6AE3"/>
    <w:rsid w:val="007F0785"/>
    <w:rsid w:val="007F2277"/>
    <w:rsid w:val="008014B6"/>
    <w:rsid w:val="008018F8"/>
    <w:rsid w:val="00805366"/>
    <w:rsid w:val="00810B09"/>
    <w:rsid w:val="0081190B"/>
    <w:rsid w:val="00822540"/>
    <w:rsid w:val="00825418"/>
    <w:rsid w:val="00825AC1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67C1"/>
    <w:rsid w:val="00872D63"/>
    <w:rsid w:val="00873E2A"/>
    <w:rsid w:val="00875E6A"/>
    <w:rsid w:val="00887534"/>
    <w:rsid w:val="008A44D2"/>
    <w:rsid w:val="008C365A"/>
    <w:rsid w:val="008C68C6"/>
    <w:rsid w:val="008D09AC"/>
    <w:rsid w:val="008D16C0"/>
    <w:rsid w:val="008D6CDC"/>
    <w:rsid w:val="008E1765"/>
    <w:rsid w:val="008E1B9C"/>
    <w:rsid w:val="008E4AAB"/>
    <w:rsid w:val="008F7DBE"/>
    <w:rsid w:val="00900718"/>
    <w:rsid w:val="00902053"/>
    <w:rsid w:val="00907BC8"/>
    <w:rsid w:val="00911686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84585"/>
    <w:rsid w:val="0099253E"/>
    <w:rsid w:val="009939E4"/>
    <w:rsid w:val="00993DD8"/>
    <w:rsid w:val="00994787"/>
    <w:rsid w:val="009953F5"/>
    <w:rsid w:val="009B1713"/>
    <w:rsid w:val="009B4209"/>
    <w:rsid w:val="009C48ED"/>
    <w:rsid w:val="009C5A32"/>
    <w:rsid w:val="009C5EC3"/>
    <w:rsid w:val="009D2D43"/>
    <w:rsid w:val="009E031F"/>
    <w:rsid w:val="009E2123"/>
    <w:rsid w:val="009E42DC"/>
    <w:rsid w:val="009E5D78"/>
    <w:rsid w:val="009F1568"/>
    <w:rsid w:val="009F2017"/>
    <w:rsid w:val="009F2D28"/>
    <w:rsid w:val="009F7E1F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26A48"/>
    <w:rsid w:val="00A3319C"/>
    <w:rsid w:val="00A36A4B"/>
    <w:rsid w:val="00A371ED"/>
    <w:rsid w:val="00A40805"/>
    <w:rsid w:val="00A44CE2"/>
    <w:rsid w:val="00A52097"/>
    <w:rsid w:val="00A577B9"/>
    <w:rsid w:val="00A57F1A"/>
    <w:rsid w:val="00A65C1B"/>
    <w:rsid w:val="00A70101"/>
    <w:rsid w:val="00A70DB8"/>
    <w:rsid w:val="00A71C2C"/>
    <w:rsid w:val="00A71E05"/>
    <w:rsid w:val="00A72326"/>
    <w:rsid w:val="00A73C8D"/>
    <w:rsid w:val="00A76AC7"/>
    <w:rsid w:val="00A80D8D"/>
    <w:rsid w:val="00A82A60"/>
    <w:rsid w:val="00A908CB"/>
    <w:rsid w:val="00A90A67"/>
    <w:rsid w:val="00A943F5"/>
    <w:rsid w:val="00A958FC"/>
    <w:rsid w:val="00A97ED6"/>
    <w:rsid w:val="00AA4A9F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297F"/>
    <w:rsid w:val="00AC517C"/>
    <w:rsid w:val="00AC680F"/>
    <w:rsid w:val="00AD1B47"/>
    <w:rsid w:val="00AD25AE"/>
    <w:rsid w:val="00AF4B3A"/>
    <w:rsid w:val="00B04AA4"/>
    <w:rsid w:val="00B13020"/>
    <w:rsid w:val="00B14592"/>
    <w:rsid w:val="00B1767C"/>
    <w:rsid w:val="00B247DA"/>
    <w:rsid w:val="00B321BE"/>
    <w:rsid w:val="00B3316E"/>
    <w:rsid w:val="00B33800"/>
    <w:rsid w:val="00B35E71"/>
    <w:rsid w:val="00B3636A"/>
    <w:rsid w:val="00B46A89"/>
    <w:rsid w:val="00B61036"/>
    <w:rsid w:val="00B61404"/>
    <w:rsid w:val="00B61951"/>
    <w:rsid w:val="00B651A4"/>
    <w:rsid w:val="00B65FFC"/>
    <w:rsid w:val="00B73FC3"/>
    <w:rsid w:val="00B75854"/>
    <w:rsid w:val="00B775CE"/>
    <w:rsid w:val="00B82CC6"/>
    <w:rsid w:val="00B87790"/>
    <w:rsid w:val="00B968AC"/>
    <w:rsid w:val="00B9784D"/>
    <w:rsid w:val="00BA22FE"/>
    <w:rsid w:val="00BA4E26"/>
    <w:rsid w:val="00BC14C5"/>
    <w:rsid w:val="00BC64AB"/>
    <w:rsid w:val="00BD187F"/>
    <w:rsid w:val="00BD41CB"/>
    <w:rsid w:val="00BD750D"/>
    <w:rsid w:val="00BE20F2"/>
    <w:rsid w:val="00BE2E2F"/>
    <w:rsid w:val="00BF1055"/>
    <w:rsid w:val="00BF1E30"/>
    <w:rsid w:val="00BF6C60"/>
    <w:rsid w:val="00C01835"/>
    <w:rsid w:val="00C04A4B"/>
    <w:rsid w:val="00C27714"/>
    <w:rsid w:val="00C33654"/>
    <w:rsid w:val="00C50BFF"/>
    <w:rsid w:val="00C56452"/>
    <w:rsid w:val="00C64D4A"/>
    <w:rsid w:val="00C706D6"/>
    <w:rsid w:val="00C70D0E"/>
    <w:rsid w:val="00C7243B"/>
    <w:rsid w:val="00C725BA"/>
    <w:rsid w:val="00C74575"/>
    <w:rsid w:val="00C767C9"/>
    <w:rsid w:val="00C83B6D"/>
    <w:rsid w:val="00C84FEF"/>
    <w:rsid w:val="00C8696B"/>
    <w:rsid w:val="00C93761"/>
    <w:rsid w:val="00C94AF1"/>
    <w:rsid w:val="00C96511"/>
    <w:rsid w:val="00CA173B"/>
    <w:rsid w:val="00CA486C"/>
    <w:rsid w:val="00CA595C"/>
    <w:rsid w:val="00CA7629"/>
    <w:rsid w:val="00CA767E"/>
    <w:rsid w:val="00CB456C"/>
    <w:rsid w:val="00CC551F"/>
    <w:rsid w:val="00CE6DE7"/>
    <w:rsid w:val="00CE6E82"/>
    <w:rsid w:val="00CF32D7"/>
    <w:rsid w:val="00CF4D7D"/>
    <w:rsid w:val="00CF5AC7"/>
    <w:rsid w:val="00CF67E3"/>
    <w:rsid w:val="00CF7FAF"/>
    <w:rsid w:val="00D02889"/>
    <w:rsid w:val="00D055BD"/>
    <w:rsid w:val="00D15684"/>
    <w:rsid w:val="00D1717E"/>
    <w:rsid w:val="00D20335"/>
    <w:rsid w:val="00D20BBA"/>
    <w:rsid w:val="00D356BA"/>
    <w:rsid w:val="00D41BF1"/>
    <w:rsid w:val="00D573A2"/>
    <w:rsid w:val="00D62B12"/>
    <w:rsid w:val="00D6328E"/>
    <w:rsid w:val="00D64A4F"/>
    <w:rsid w:val="00D8074C"/>
    <w:rsid w:val="00D84836"/>
    <w:rsid w:val="00D934EC"/>
    <w:rsid w:val="00DA43C4"/>
    <w:rsid w:val="00DA6A6B"/>
    <w:rsid w:val="00DB70F1"/>
    <w:rsid w:val="00DB7BB4"/>
    <w:rsid w:val="00DD6484"/>
    <w:rsid w:val="00DE0F28"/>
    <w:rsid w:val="00DE108B"/>
    <w:rsid w:val="00DE1335"/>
    <w:rsid w:val="00DE235B"/>
    <w:rsid w:val="00DE23E1"/>
    <w:rsid w:val="00DF3721"/>
    <w:rsid w:val="00DF5B88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5706A"/>
    <w:rsid w:val="00E618EC"/>
    <w:rsid w:val="00E626AE"/>
    <w:rsid w:val="00E70F3F"/>
    <w:rsid w:val="00E734A4"/>
    <w:rsid w:val="00E74B72"/>
    <w:rsid w:val="00E82893"/>
    <w:rsid w:val="00E85787"/>
    <w:rsid w:val="00E91016"/>
    <w:rsid w:val="00E9442A"/>
    <w:rsid w:val="00EB3481"/>
    <w:rsid w:val="00EB558F"/>
    <w:rsid w:val="00EC53AA"/>
    <w:rsid w:val="00EC5FC2"/>
    <w:rsid w:val="00EC64C9"/>
    <w:rsid w:val="00EC6563"/>
    <w:rsid w:val="00ED05BD"/>
    <w:rsid w:val="00ED1387"/>
    <w:rsid w:val="00ED4296"/>
    <w:rsid w:val="00ED77FF"/>
    <w:rsid w:val="00EE0418"/>
    <w:rsid w:val="00EE139C"/>
    <w:rsid w:val="00EE6725"/>
    <w:rsid w:val="00EF2949"/>
    <w:rsid w:val="00EF4693"/>
    <w:rsid w:val="00F03FA4"/>
    <w:rsid w:val="00F046C6"/>
    <w:rsid w:val="00F15D0B"/>
    <w:rsid w:val="00F25274"/>
    <w:rsid w:val="00F274BA"/>
    <w:rsid w:val="00F301EA"/>
    <w:rsid w:val="00F312D7"/>
    <w:rsid w:val="00F318F7"/>
    <w:rsid w:val="00F372D5"/>
    <w:rsid w:val="00F40F4D"/>
    <w:rsid w:val="00F41F68"/>
    <w:rsid w:val="00F42EEC"/>
    <w:rsid w:val="00F44BC6"/>
    <w:rsid w:val="00F47549"/>
    <w:rsid w:val="00F513CE"/>
    <w:rsid w:val="00F555B8"/>
    <w:rsid w:val="00F56FF2"/>
    <w:rsid w:val="00F61940"/>
    <w:rsid w:val="00F700A5"/>
    <w:rsid w:val="00F72DA9"/>
    <w:rsid w:val="00F820A3"/>
    <w:rsid w:val="00F82D06"/>
    <w:rsid w:val="00F87887"/>
    <w:rsid w:val="00F90095"/>
    <w:rsid w:val="00F91C00"/>
    <w:rsid w:val="00FA4AFC"/>
    <w:rsid w:val="00FA6CE5"/>
    <w:rsid w:val="00FA7F21"/>
    <w:rsid w:val="00FB2B50"/>
    <w:rsid w:val="00FC3632"/>
    <w:rsid w:val="00FC3EDC"/>
    <w:rsid w:val="00FC5F90"/>
    <w:rsid w:val="00FC64DD"/>
    <w:rsid w:val="00FC6FE3"/>
    <w:rsid w:val="00FD2361"/>
    <w:rsid w:val="00FD330B"/>
    <w:rsid w:val="00FD3533"/>
    <w:rsid w:val="00FD3A00"/>
    <w:rsid w:val="00FD7CC1"/>
    <w:rsid w:val="00FE1413"/>
    <w:rsid w:val="00FE2197"/>
    <w:rsid w:val="00FE7DD3"/>
    <w:rsid w:val="00FF17C8"/>
    <w:rsid w:val="00FF305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styleId="a9">
    <w:name w:val="Hyperlink"/>
    <w:basedOn w:val="a0"/>
    <w:uiPriority w:val="99"/>
    <w:unhideWhenUsed/>
    <w:rsid w:val="00A26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talyraion.ru/city/gradostroitelstvo/munitsipalnye_uslugi/?PAGEN_1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talyraion.ru/about/info/documents/com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5BAE-1FE2-4B97-BEFD-3234FF63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12</cp:revision>
  <cp:lastPrinted>2018-08-22T12:47:00Z</cp:lastPrinted>
  <dcterms:created xsi:type="dcterms:W3CDTF">2018-08-23T12:50:00Z</dcterms:created>
  <dcterms:modified xsi:type="dcterms:W3CDTF">2018-08-29T06:06:00Z</dcterms:modified>
</cp:coreProperties>
</file>