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A08" w:rsidRPr="00C739A5" w:rsidRDefault="00A84E22" w:rsidP="00C739A5">
      <w:pPr>
        <w:rPr>
          <w:rFonts w:ascii="Times New Roman" w:hAnsi="Times New Roman" w:cs="Times New Roman"/>
          <w:sz w:val="28"/>
          <w:szCs w:val="28"/>
        </w:rPr>
      </w:pPr>
      <w:r w:rsidRPr="00C739A5">
        <w:rPr>
          <w:rFonts w:ascii="Times New Roman" w:hAnsi="Times New Roman" w:cs="Times New Roman"/>
          <w:sz w:val="28"/>
          <w:szCs w:val="28"/>
        </w:rPr>
        <w:t>Челябинская область присоединилась к Неделе заболеваний эндокринной системы</w:t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Pr="00C739A5">
        <w:rPr>
          <w:rFonts w:ascii="Times New Roman" w:hAnsi="Times New Roman" w:cs="Times New Roman"/>
          <w:sz w:val="28"/>
          <w:szCs w:val="28"/>
        </w:rPr>
        <w:br/>
        <w:t>Главный врач Челябинского областного центра общественного здоровья и медицинской профилактики Ольга Агеева:</w:t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3" name="Рисунок 13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9A5">
        <w:rPr>
          <w:rFonts w:ascii="Times New Roman" w:hAnsi="Times New Roman" w:cs="Times New Roman"/>
          <w:sz w:val="28"/>
          <w:szCs w:val="28"/>
        </w:rPr>
        <w:t>«</w:t>
      </w:r>
      <w:r w:rsidR="000B6933" w:rsidRPr="00C739A5">
        <w:rPr>
          <w:rFonts w:ascii="Times New Roman" w:hAnsi="Times New Roman" w:cs="Times New Roman"/>
          <w:sz w:val="28"/>
          <w:szCs w:val="28"/>
        </w:rPr>
        <w:t>Эндокринн</w:t>
      </w:r>
      <w:r w:rsidR="0017178E" w:rsidRPr="00C739A5">
        <w:rPr>
          <w:rFonts w:ascii="Times New Roman" w:hAnsi="Times New Roman" w:cs="Times New Roman"/>
          <w:sz w:val="28"/>
          <w:szCs w:val="28"/>
        </w:rPr>
        <w:t xml:space="preserve">ую </w:t>
      </w:r>
      <w:r w:rsidR="000B6933" w:rsidRPr="00C739A5">
        <w:rPr>
          <w:rFonts w:ascii="Times New Roman" w:hAnsi="Times New Roman" w:cs="Times New Roman"/>
          <w:sz w:val="28"/>
          <w:szCs w:val="28"/>
        </w:rPr>
        <w:t>систем</w:t>
      </w:r>
      <w:r w:rsidR="0017178E" w:rsidRPr="00C739A5">
        <w:rPr>
          <w:rFonts w:ascii="Times New Roman" w:hAnsi="Times New Roman" w:cs="Times New Roman"/>
          <w:sz w:val="28"/>
          <w:szCs w:val="28"/>
        </w:rPr>
        <w:t xml:space="preserve">у </w:t>
      </w:r>
      <w:r w:rsidR="000B6933" w:rsidRPr="00C739A5">
        <w:rPr>
          <w:rFonts w:ascii="Times New Roman" w:hAnsi="Times New Roman" w:cs="Times New Roman"/>
          <w:sz w:val="28"/>
          <w:szCs w:val="28"/>
        </w:rPr>
        <w:t>можно сравнить с опытным руководителем, который управляет деятельностью всех органов и помогает организму приспосабливаться к меняющимся внешним и внутренним обстоятельствам. Щитовидная железа регулирует обмен веществ, определяя интенсивность расхода энергии и частоту сердечных сокращений. Надпочечники синтезируют важные гормоны, такие как адреналин и кортизол, необходимые для адаптации организма к стрессу. Вот почему предупреждение заболеваний эндокринной системы имеет первостепенное значение для сохранения хорошего здоровья».</w:t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Pr="00C739A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C739A5">
        <w:rPr>
          <w:rFonts w:ascii="Times New Roman" w:hAnsi="Times New Roman" w:cs="Times New Roman"/>
          <w:sz w:val="28"/>
          <w:szCs w:val="28"/>
        </w:rPr>
        <w:t>Что входит в профилактику:</w:t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9A5">
        <w:rPr>
          <w:rFonts w:ascii="Times New Roman" w:hAnsi="Times New Roman" w:cs="Times New Roman"/>
          <w:sz w:val="28"/>
          <w:szCs w:val="28"/>
        </w:rPr>
        <w:t>ежегодное прохождение диспансеризации и медицинских профилактических осмотров;</w:t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9A5">
        <w:rPr>
          <w:rFonts w:ascii="Times New Roman" w:hAnsi="Times New Roman" w:cs="Times New Roman"/>
          <w:sz w:val="28"/>
          <w:szCs w:val="28"/>
        </w:rPr>
        <w:t> сбалансированное питание (исключение из рациона быстрых углеводов, спиртных напитков, ежедневное употребление 400 грамм овощей и фруктов);</w:t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9A5">
        <w:rPr>
          <w:rFonts w:ascii="Times New Roman" w:hAnsi="Times New Roman" w:cs="Times New Roman"/>
          <w:sz w:val="28"/>
          <w:szCs w:val="28"/>
        </w:rPr>
        <w:t>соблюдение режима дня (сон - не менее 7-8 часов в сутки);</w:t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9A5">
        <w:rPr>
          <w:rFonts w:ascii="Times New Roman" w:hAnsi="Times New Roman" w:cs="Times New Roman"/>
          <w:sz w:val="28"/>
          <w:szCs w:val="28"/>
        </w:rPr>
        <w:t> управление стрессом (медитация, прогулки перед сном, прослушивание классической музыки, чте</w:t>
      </w:r>
      <w:r w:rsidR="00B25258">
        <w:rPr>
          <w:rFonts w:ascii="Times New Roman" w:hAnsi="Times New Roman" w:cs="Times New Roman"/>
          <w:sz w:val="28"/>
          <w:szCs w:val="28"/>
        </w:rPr>
        <w:t>ние художественной литературы)</w:t>
      </w:r>
      <w:r w:rsidRPr="00C739A5">
        <w:rPr>
          <w:rFonts w:ascii="Times New Roman" w:hAnsi="Times New Roman" w:cs="Times New Roman"/>
          <w:sz w:val="28"/>
          <w:szCs w:val="28"/>
        </w:rPr>
        <w:br/>
      </w:r>
      <w:r w:rsidR="00411A08" w:rsidRPr="00C739A5">
        <w:rPr>
          <w:rFonts w:ascii="Times New Roman" w:hAnsi="Times New Roman" w:cs="Times New Roman"/>
          <w:sz w:val="28"/>
          <w:szCs w:val="28"/>
        </w:rPr>
        <w:br/>
      </w:r>
      <w:r w:rsidR="00411A08"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Ваши здоровье, красота, настроение зависят от щитовидной железы.</w:t>
      </w:r>
      <w:proofErr w:type="gramEnd"/>
    </w:p>
    <w:p w:rsidR="00411A08" w:rsidRPr="00C739A5" w:rsidRDefault="00411A08" w:rsidP="00411A08">
      <w:pPr>
        <w:rPr>
          <w:rFonts w:ascii="Times New Roman" w:hAnsi="Times New Roman" w:cs="Times New Roman"/>
          <w:sz w:val="28"/>
          <w:szCs w:val="28"/>
        </w:rPr>
      </w:pPr>
      <w:r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Ежегодно 25 мая отмечается Всемирный день щитовидной железы. Этот небольшой орган, формой напоминающий крылья бабочки, оказывает значительное влияние на наше самочувствие, умственную активность, привлекательность и фертильность. Патологии щитовидной железы часто остаются незамеченными, однако способны существенно ухудшить качество жизни и привести к серьезным последствиям.</w:t>
      </w:r>
    </w:p>
    <w:p w:rsidR="00411A08" w:rsidRPr="00C739A5" w:rsidRDefault="00411A08" w:rsidP="00411A08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411A08" w:rsidRPr="00C739A5" w:rsidRDefault="00411A08" w:rsidP="00411A08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D722A8" w:rsidRPr="00C739A5" w:rsidRDefault="00D722A8" w:rsidP="00D722A8">
      <w:pPr>
        <w:rPr>
          <w:rFonts w:ascii="Times New Roman" w:hAnsi="Times New Roman" w:cs="Times New Roman"/>
          <w:sz w:val="28"/>
          <w:szCs w:val="28"/>
        </w:rPr>
      </w:pPr>
    </w:p>
    <w:p w:rsidR="00FE08EA" w:rsidRPr="00C739A5" w:rsidRDefault="00D722A8" w:rsidP="00C739A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Факт: положительные эмоции невозможны без участия гормонов</w:t>
      </w:r>
      <w:r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Стресс, депрессия, тоска и прочие негативные явления зачастую возникают из-за того, что блокируется выработка дофамина, серотонина, окситоцина и эндорфинов.</w:t>
      </w:r>
      <w:r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Кое-что можно не заметить. Или сделать вид, что не заметили.</w:t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Случайно разбитую чашку, невыполненное поручение, скрытую правду... Но есть вещи, которые игнорировать нельзя.</w:t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C2EFC"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0" name="Рисунок 30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❗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частности, важно заметить ранние признаки диабета. Среди них:</w:t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C2EFC"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9" name="Рисунок 29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💙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Постоянная жажда и сухость во рту,</w:t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C2EFC"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8" name="Рисунок 28" descr="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🖤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Частые мочеиспускания,</w:t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C2EFC"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7" name="Рисунок 27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💙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Повышенная утомляемость и слабость,</w:t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C2EFC"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6" name="Рисунок 26" descr="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🖤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Резкая потеря веса при нормальном аппетите,</w:t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C2EFC"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5" name="Рисунок 25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💙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Медленное заживление ран и царапин,</w:t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C2EFC"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4" name="Рисунок 24" descr="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🖤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Нарушение зрения.</w:t>
      </w:r>
      <w:r w:rsidR="00CC2EFC"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EE3B91" w:rsidRPr="00B25258" w:rsidRDefault="00FE08EA" w:rsidP="00B25258">
      <w:pPr>
        <w:pStyle w:val="a4"/>
        <w:rPr>
          <w:rFonts w:ascii="Times New Roman" w:hAnsi="Times New Roman" w:cs="Times New Roman"/>
          <w:sz w:val="28"/>
          <w:szCs w:val="28"/>
        </w:rPr>
      </w:pPr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Диана пила много воды, даже слишком. И это все равно не помогало справиться с жаждой. К тому же росли усталость и вес.</w:t>
      </w:r>
      <w:r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Женщина думала, что такие изменения нормальны для людей ее возраста. Однако причиной стал диабет второго типа. Он стремительно молодеет: риск появления увеличивается уже после сорока лет.</w:t>
      </w:r>
      <w:r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Позаботьтесь о своем здоровье и запишитесь на бесплатную диспансеризацию – она доступна по ОМС по нацпроекту «Продолжительная и активная жизнь».</w:t>
      </w:r>
      <w:r w:rsidR="00EE3B91" w:rsidRPr="00C739A5">
        <w:rPr>
          <w:rFonts w:ascii="Times New Roman" w:hAnsi="Times New Roman" w:cs="Times New Roman"/>
          <w:sz w:val="28"/>
          <w:szCs w:val="28"/>
        </w:rPr>
        <w:br/>
      </w:r>
      <w:r w:rsidR="00EE3B91"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Рацион питания существенно влияет на работу эндокринной системы.</w:t>
      </w:r>
    </w:p>
    <w:p w:rsidR="00EE3B91" w:rsidRPr="00B25258" w:rsidRDefault="00EE3B91" w:rsidP="00B25258">
      <w:pPr>
        <w:rPr>
          <w:rFonts w:ascii="Times New Roman" w:hAnsi="Times New Roman" w:cs="Times New Roman"/>
          <w:sz w:val="28"/>
          <w:szCs w:val="28"/>
        </w:rPr>
      </w:pPr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Рекомендуется включать в меню продукты богатые витаминами A, D, E, B-группы, омега-3 жирными кислотами, кальцием, магнием и йодом:</w:t>
      </w:r>
    </w:p>
    <w:p w:rsidR="00EA0014" w:rsidRPr="00B25258" w:rsidRDefault="00EE3B91" w:rsidP="00EE3B91">
      <w:pP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1" name="Рисунок 11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Морепродукты, рыба, яйца (источники витамина D и омега-3)</w:t>
      </w:r>
      <w:r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0" name="Рисунок 10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Овощи и фрукты (витамины группы B, антиоксиданты)</w:t>
      </w:r>
      <w:r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Орехи, семена льна, растительные масла (полезные жиры)</w:t>
      </w:r>
      <w:r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Молочные продукты, зелень (кальций, магний)</w:t>
      </w:r>
      <w:r w:rsidRPr="00C739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3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Йодированная соль, морская капуста (йод)</w:t>
      </w:r>
    </w:p>
    <w:p w:rsidR="00B25258" w:rsidRDefault="00B25258" w:rsidP="00EA0014">
      <w:pPr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EA0014" w:rsidRPr="00C739A5" w:rsidRDefault="00EA0014" w:rsidP="00EA0014">
      <w:pPr>
        <w:rPr>
          <w:rFonts w:ascii="Times New Roman" w:hAnsi="Times New Roman" w:cs="Times New Roman"/>
          <w:sz w:val="28"/>
          <w:szCs w:val="28"/>
        </w:rPr>
      </w:pPr>
      <w:r w:rsidRPr="00C739A5">
        <w:rPr>
          <w:rFonts w:ascii="Times New Roman" w:hAnsi="Times New Roman" w:cs="Times New Roman"/>
          <w:sz w:val="28"/>
          <w:szCs w:val="28"/>
        </w:rPr>
        <w:t xml:space="preserve">Гормоны играют роль, но чаще всего мы толстеем от того, как живем: что едим, насколько активно двигаемся и как спим. </w:t>
      </w:r>
    </w:p>
    <w:p w:rsidR="00EA0014" w:rsidRPr="00C739A5" w:rsidRDefault="00EA0014" w:rsidP="00EA0014">
      <w:pPr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C739A5">
        <w:rPr>
          <w:rFonts w:ascii="Times New Roman" w:hAnsi="Times New Roman" w:cs="Times New Roman"/>
          <w:sz w:val="28"/>
          <w:szCs w:val="28"/>
        </w:rPr>
        <w:br/>
      </w:r>
      <w:hyperlink r:id="rId11" w:history="1">
        <w:r w:rsidRPr="00C739A5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#профилактика74</w:t>
        </w:r>
      </w:hyperlink>
      <w:r w:rsidRPr="00C73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2" w:history="1">
        <w:r w:rsidRPr="00C739A5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#</w:t>
        </w:r>
        <w:proofErr w:type="spellStart"/>
        <w:r w:rsidRPr="00C739A5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служба_здоровья</w:t>
        </w:r>
        <w:proofErr w:type="spellEnd"/>
      </w:hyperlink>
    </w:p>
    <w:bookmarkEnd w:id="0"/>
    <w:p w:rsidR="00EA0014" w:rsidRPr="00C739A5" w:rsidRDefault="00EA0014" w:rsidP="00EA0014">
      <w:pPr>
        <w:rPr>
          <w:rFonts w:ascii="Times New Roman" w:hAnsi="Times New Roman" w:cs="Times New Roman"/>
          <w:sz w:val="28"/>
          <w:szCs w:val="28"/>
        </w:rPr>
      </w:pPr>
    </w:p>
    <w:sectPr w:rsidR="00EA0014" w:rsidRPr="00C739A5" w:rsidSect="00175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⚕" style="width:12pt;height:12pt;visibility:visible" o:bullet="t">
        <v:imagedata r:id="rId1" o:title="⚕"/>
      </v:shape>
    </w:pict>
  </w:numPicBullet>
  <w:numPicBullet w:numPicBulletId="1">
    <w:pict>
      <v:shape id="_x0000_i1032" type="#_x0000_t75" alt="🎀" style="width:12pt;height:12pt;visibility:visible" o:bullet="t">
        <v:imagedata r:id="rId2" o:title="🎀"/>
      </v:shape>
    </w:pict>
  </w:numPicBullet>
  <w:numPicBullet w:numPicBulletId="2">
    <w:pict>
      <v:shape id="_x0000_i1033" type="#_x0000_t75" alt="❗" style="width:12pt;height:12pt;visibility:visible" o:bullet="t">
        <v:imagedata r:id="rId3" o:title="❗"/>
      </v:shape>
    </w:pict>
  </w:numPicBullet>
  <w:abstractNum w:abstractNumId="0">
    <w:nsid w:val="131A0374"/>
    <w:multiLevelType w:val="multilevel"/>
    <w:tmpl w:val="69FEC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E03A66"/>
    <w:multiLevelType w:val="multilevel"/>
    <w:tmpl w:val="269A4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8829DE"/>
    <w:multiLevelType w:val="hybridMultilevel"/>
    <w:tmpl w:val="BBDC9734"/>
    <w:lvl w:ilvl="0" w:tplc="3506A1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7ACF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6672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54E1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4E5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04E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70FA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044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E5D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6F25E4D"/>
    <w:multiLevelType w:val="hybridMultilevel"/>
    <w:tmpl w:val="F3D27676"/>
    <w:lvl w:ilvl="0" w:tplc="F9A0159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F48D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080F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F4F7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02E6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B663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523D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A63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28E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67FB67F9"/>
    <w:multiLevelType w:val="hybridMultilevel"/>
    <w:tmpl w:val="30E2D546"/>
    <w:lvl w:ilvl="0" w:tplc="6816769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8894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C4FC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7291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B2D2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C8A6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E2F2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327C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CEFF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DE0"/>
    <w:rsid w:val="00000C1B"/>
    <w:rsid w:val="00004384"/>
    <w:rsid w:val="000739FB"/>
    <w:rsid w:val="000B6933"/>
    <w:rsid w:val="0013100C"/>
    <w:rsid w:val="0016607C"/>
    <w:rsid w:val="0017178E"/>
    <w:rsid w:val="00175366"/>
    <w:rsid w:val="00301DCB"/>
    <w:rsid w:val="00330EF7"/>
    <w:rsid w:val="00341AD4"/>
    <w:rsid w:val="00346A07"/>
    <w:rsid w:val="00411A08"/>
    <w:rsid w:val="005018A3"/>
    <w:rsid w:val="00596A1F"/>
    <w:rsid w:val="005D0FC4"/>
    <w:rsid w:val="006308B2"/>
    <w:rsid w:val="00676B11"/>
    <w:rsid w:val="007425E1"/>
    <w:rsid w:val="007749C8"/>
    <w:rsid w:val="007D26CF"/>
    <w:rsid w:val="008E6402"/>
    <w:rsid w:val="0095276E"/>
    <w:rsid w:val="009A1F94"/>
    <w:rsid w:val="009F64AC"/>
    <w:rsid w:val="00A84E22"/>
    <w:rsid w:val="00A854FF"/>
    <w:rsid w:val="00A9483F"/>
    <w:rsid w:val="00B25258"/>
    <w:rsid w:val="00B352F6"/>
    <w:rsid w:val="00BF6C75"/>
    <w:rsid w:val="00C40B71"/>
    <w:rsid w:val="00C739A5"/>
    <w:rsid w:val="00C86DE0"/>
    <w:rsid w:val="00CC2EFC"/>
    <w:rsid w:val="00D64D55"/>
    <w:rsid w:val="00D722A8"/>
    <w:rsid w:val="00E900AD"/>
    <w:rsid w:val="00EA0014"/>
    <w:rsid w:val="00EE3B91"/>
    <w:rsid w:val="00F46735"/>
    <w:rsid w:val="00FE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66"/>
  </w:style>
  <w:style w:type="paragraph" w:styleId="1">
    <w:name w:val="heading 1"/>
    <w:basedOn w:val="a"/>
    <w:link w:val="10"/>
    <w:uiPriority w:val="9"/>
    <w:qFormat/>
    <w:rsid w:val="00F467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52F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749C8"/>
    <w:pPr>
      <w:ind w:left="720"/>
      <w:contextualSpacing/>
    </w:pPr>
  </w:style>
  <w:style w:type="character" w:styleId="a5">
    <w:name w:val="Strong"/>
    <w:basedOn w:val="a0"/>
    <w:uiPriority w:val="22"/>
    <w:qFormat/>
    <w:rsid w:val="00D64D55"/>
    <w:rPr>
      <w:b/>
      <w:bCs/>
    </w:rPr>
  </w:style>
  <w:style w:type="character" w:styleId="a6">
    <w:name w:val="Emphasis"/>
    <w:basedOn w:val="a0"/>
    <w:uiPriority w:val="20"/>
    <w:qFormat/>
    <w:rsid w:val="00676B11"/>
    <w:rPr>
      <w:i/>
      <w:iCs/>
    </w:rPr>
  </w:style>
  <w:style w:type="paragraph" w:customStyle="1" w:styleId="sc-bhnkfk">
    <w:name w:val="sc-bhnkfk"/>
    <w:basedOn w:val="a"/>
    <w:rsid w:val="009F6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dubctv">
    <w:name w:val="sc-dubctv"/>
    <w:basedOn w:val="a0"/>
    <w:rsid w:val="009F64AC"/>
  </w:style>
  <w:style w:type="paragraph" w:customStyle="1" w:styleId="sc-fwqkxp">
    <w:name w:val="sc-fwqkxp"/>
    <w:basedOn w:val="a"/>
    <w:rsid w:val="009F6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67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A001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A001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3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9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11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0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8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5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19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40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6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37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39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8554943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6.png"/><Relationship Id="rId12" Type="http://schemas.openxmlformats.org/officeDocument/2006/relationships/hyperlink" Target="https://vk.com/feed?q=%23%D1%81%D0%BB%D1%83%D0%B6%D0%B1%D0%B0_%D0%B7%D0%B4%D0%BE%D1%80%D0%BE%D0%B2%D1%8C%D1%8F&amp;section=sear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11" Type="http://schemas.openxmlformats.org/officeDocument/2006/relationships/hyperlink" Target="https://vk.com/feed?q=%23%D0%BF%D1%80%D0%BE%D1%84%D0%B8%D0%BB%D0%B0%D0%BA%D1%82%D0%B8%D0%BA%D0%B074&amp;section=search" TargetMode="External"/><Relationship Id="rId5" Type="http://schemas.openxmlformats.org/officeDocument/2006/relationships/image" Target="media/image4.png"/><Relationship Id="rId10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8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1</cp:revision>
  <dcterms:created xsi:type="dcterms:W3CDTF">2024-05-14T04:01:00Z</dcterms:created>
  <dcterms:modified xsi:type="dcterms:W3CDTF">2025-05-20T07:43:00Z</dcterms:modified>
</cp:coreProperties>
</file>