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2" w:rsidRPr="00A94372" w:rsidRDefault="00A94372" w:rsidP="00A943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94372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A94372" w:rsidRPr="00A94372" w:rsidRDefault="00A94372" w:rsidP="00A943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94372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A94372" w:rsidRPr="00A94372" w:rsidRDefault="00A94372" w:rsidP="00A94372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372" w:rsidRPr="00A94372" w:rsidRDefault="00A94372" w:rsidP="00A94372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372" w:rsidRPr="00A94372" w:rsidRDefault="00A94372" w:rsidP="00A94372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372" w:rsidRPr="00A94372" w:rsidRDefault="00A94372" w:rsidP="00A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F330F7" w:rsidRDefault="00F330F7" w:rsidP="005108D1">
      <w:pPr>
        <w:spacing w:after="0" w:line="240" w:lineRule="auto"/>
      </w:pPr>
    </w:p>
    <w:p w:rsidR="00F330F7" w:rsidRDefault="00F330F7" w:rsidP="0051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5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мероприятий </w:t>
      </w:r>
    </w:p>
    <w:p w:rsidR="00F330F7" w:rsidRDefault="00631158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0F7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основных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Послания Президента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9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</w:p>
    <w:p w:rsidR="00F330F7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Собранию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F330F7" w:rsidRDefault="00582598" w:rsidP="009D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330F7">
        <w:rPr>
          <w:rFonts w:ascii="Times New Roman" w:hAnsi="Times New Roman" w:cs="Times New Roman"/>
          <w:sz w:val="28"/>
          <w:szCs w:val="28"/>
        </w:rPr>
        <w:t xml:space="preserve"> 201</w:t>
      </w:r>
      <w:r w:rsidR="00072240">
        <w:rPr>
          <w:rFonts w:ascii="Times New Roman" w:hAnsi="Times New Roman" w:cs="Times New Roman"/>
          <w:sz w:val="28"/>
          <w:szCs w:val="28"/>
        </w:rPr>
        <w:t>7</w:t>
      </w:r>
      <w:r w:rsidR="00BD13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3868" w:rsidRDefault="00E93868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F7" w:rsidRDefault="00E93868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30F7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обеспечения устойчивого социально-экономического развития Карталинского муниципального района,</w:t>
      </w:r>
      <w:r w:rsidR="00BD13F8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Правительства Челябинской области от 22.02.2017 года № 37-П,</w:t>
      </w:r>
    </w:p>
    <w:p w:rsidR="00E93868" w:rsidRDefault="00F330F7" w:rsidP="00E93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30F7" w:rsidRDefault="00F330F7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администрации Карталинского муниципального района по реализации основных положений Послания Президента Российской Федерации Федеральному Собранию Российской Федерации </w:t>
      </w:r>
      <w:r w:rsidR="0058259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22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93868">
        <w:rPr>
          <w:rFonts w:ascii="Times New Roman" w:hAnsi="Times New Roman" w:cs="Times New Roman"/>
          <w:sz w:val="28"/>
          <w:szCs w:val="28"/>
        </w:rPr>
        <w:t xml:space="preserve"> (далее именуется –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68" w:rsidRDefault="00F330F7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3868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своевременное выполнение Плана и ежеквартально, до 1</w:t>
      </w:r>
      <w:r w:rsidR="00E93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периодом месяца</w:t>
      </w:r>
      <w:r w:rsidR="00E93868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ставлять</w:t>
      </w:r>
      <w:r w:rsidR="005825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98">
        <w:rPr>
          <w:rFonts w:ascii="Times New Roman" w:hAnsi="Times New Roman" w:cs="Times New Roman"/>
          <w:sz w:val="28"/>
          <w:szCs w:val="28"/>
        </w:rPr>
        <w:t>отдел организационно-</w:t>
      </w:r>
      <w:r w:rsidR="00E93868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FE3DCC">
        <w:rPr>
          <w:rFonts w:ascii="Times New Roman" w:hAnsi="Times New Roman" w:cs="Times New Roman"/>
          <w:sz w:val="28"/>
          <w:szCs w:val="28"/>
        </w:rPr>
        <w:t xml:space="preserve"> и делопроизводства администрации </w:t>
      </w:r>
      <w:r w:rsidR="00BD13F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93868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r w:rsidR="00E93868">
        <w:rPr>
          <w:rFonts w:ascii="Times New Roman" w:hAnsi="Times New Roman" w:cs="Times New Roman"/>
          <w:sz w:val="28"/>
          <w:szCs w:val="28"/>
        </w:rPr>
        <w:t>Плана.</w:t>
      </w:r>
    </w:p>
    <w:p w:rsidR="00E93868" w:rsidRDefault="00F330F7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13F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D4BAE" w:rsidRDefault="009D4BAE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93868" w:rsidRDefault="00E93868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F7" w:rsidRDefault="00F330F7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330F7" w:rsidRDefault="00F330F7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F330F7" w:rsidRDefault="00A94372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330F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30F7" w:rsidRDefault="00F330F7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4BAE" w:rsidRPr="009D4BAE" w:rsidRDefault="009D4BAE" w:rsidP="009D4B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BAE" w:rsidRPr="009D4BAE" w:rsidRDefault="009D4BAE" w:rsidP="009D4B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20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30.03.</w:t>
      </w:r>
      <w:r w:rsidRPr="009D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820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</w:t>
      </w:r>
    </w:p>
    <w:p w:rsidR="00F330F7" w:rsidRDefault="00F330F7" w:rsidP="005108D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BAE" w:rsidRDefault="009D4BAE" w:rsidP="005108D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0F7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D5624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D5624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943EF3" w:rsidRDefault="00ED5624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30F7">
        <w:rPr>
          <w:rFonts w:ascii="Times New Roman" w:hAnsi="Times New Roman" w:cs="Times New Roman"/>
          <w:sz w:val="28"/>
          <w:szCs w:val="28"/>
        </w:rPr>
        <w:t xml:space="preserve">по реализации основных положений </w:t>
      </w:r>
    </w:p>
    <w:p w:rsidR="00943EF3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Послания Президента Российской Федерации </w:t>
      </w:r>
    </w:p>
    <w:p w:rsidR="00F330F7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 </w:t>
      </w:r>
      <w:r w:rsidR="00FE3D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F37DB">
        <w:rPr>
          <w:rFonts w:ascii="Times New Roman" w:hAnsi="Times New Roman" w:cs="Times New Roman"/>
          <w:sz w:val="28"/>
          <w:szCs w:val="28"/>
        </w:rPr>
        <w:t>7</w:t>
      </w:r>
      <w:r w:rsidR="00FE3D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0B1" w:rsidRDefault="00A820B1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11"/>
        <w:gridCol w:w="1824"/>
        <w:gridCol w:w="2942"/>
      </w:tblGrid>
      <w:tr w:rsidR="00F94EEC" w:rsidRPr="009D4BAE" w:rsidTr="00E221E8">
        <w:trPr>
          <w:jc w:val="center"/>
        </w:trPr>
        <w:tc>
          <w:tcPr>
            <w:tcW w:w="594" w:type="dxa"/>
          </w:tcPr>
          <w:p w:rsidR="00A820B1" w:rsidRPr="009D4BAE" w:rsidRDefault="00A820B1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20B1" w:rsidRPr="009D4BAE" w:rsidRDefault="00A820B1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1" w:type="dxa"/>
          </w:tcPr>
          <w:p w:rsidR="00A820B1" w:rsidRPr="009D4BAE" w:rsidRDefault="00A820B1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4" w:type="dxa"/>
          </w:tcPr>
          <w:p w:rsidR="00A820B1" w:rsidRPr="009D4BAE" w:rsidRDefault="00A820B1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20B1" w:rsidRPr="009D4BAE" w:rsidRDefault="00A820B1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42" w:type="dxa"/>
          </w:tcPr>
          <w:p w:rsidR="00A820B1" w:rsidRPr="009D4BAE" w:rsidRDefault="00A820B1" w:rsidP="009538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9538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9538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256C9" w:rsidRPr="009D4BAE" w:rsidTr="007D363A">
        <w:trPr>
          <w:jc w:val="center"/>
        </w:trPr>
        <w:tc>
          <w:tcPr>
            <w:tcW w:w="9571" w:type="dxa"/>
            <w:gridSpan w:val="4"/>
          </w:tcPr>
          <w:p w:rsidR="007256C9" w:rsidRPr="009D4BAE" w:rsidRDefault="007256C9" w:rsidP="009538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Меры  по стимулированию экономического роста</w:t>
            </w:r>
          </w:p>
        </w:tc>
      </w:tr>
      <w:tr w:rsidR="00F94EEC" w:rsidRPr="009D4BAE" w:rsidTr="00E221E8">
        <w:trPr>
          <w:jc w:val="center"/>
        </w:trPr>
        <w:tc>
          <w:tcPr>
            <w:tcW w:w="594" w:type="dxa"/>
          </w:tcPr>
          <w:p w:rsidR="00A820B1" w:rsidRPr="009D4BAE" w:rsidRDefault="00A820B1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A820B1" w:rsidRPr="009D4BAE" w:rsidRDefault="00A820B1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</w:t>
            </w:r>
          </w:p>
        </w:tc>
        <w:tc>
          <w:tcPr>
            <w:tcW w:w="1824" w:type="dxa"/>
          </w:tcPr>
          <w:p w:rsidR="00A820B1" w:rsidRPr="009D4BAE" w:rsidRDefault="009538D4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820B1" w:rsidRPr="009D4BAE">
              <w:rPr>
                <w:rFonts w:ascii="Times New Roman" w:hAnsi="Times New Roman" w:cs="Times New Roman"/>
                <w:sz w:val="28"/>
                <w:szCs w:val="28"/>
              </w:rPr>
              <w:t>10 апреля 2017 года</w:t>
            </w:r>
          </w:p>
        </w:tc>
        <w:tc>
          <w:tcPr>
            <w:tcW w:w="2942" w:type="dxa"/>
          </w:tcPr>
          <w:p w:rsidR="00A820B1" w:rsidRPr="009D4BAE" w:rsidRDefault="0027069B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3678"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0B1" w:rsidRPr="009D4BAE">
              <w:rPr>
                <w:rFonts w:ascii="Times New Roman" w:hAnsi="Times New Roman" w:cs="Times New Roman"/>
                <w:sz w:val="28"/>
                <w:szCs w:val="28"/>
              </w:rPr>
              <w:t>поселений Карталинского муниципального района, отдел по экономике и муниципальным закупкам администрации Карталинского муниципального района,</w:t>
            </w:r>
          </w:p>
          <w:p w:rsidR="00A820B1" w:rsidRPr="009D4BAE" w:rsidRDefault="00A820B1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F94EEC" w:rsidRPr="009D4BAE" w:rsidTr="00E221E8">
        <w:trPr>
          <w:jc w:val="center"/>
        </w:trPr>
        <w:tc>
          <w:tcPr>
            <w:tcW w:w="594" w:type="dxa"/>
          </w:tcPr>
          <w:p w:rsidR="00A820B1" w:rsidRPr="009D4BAE" w:rsidRDefault="00A820B1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A820B1" w:rsidRPr="009D4BAE" w:rsidRDefault="00A820B1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Инвентаризация действующих льгот по местным налогам и выработка предложений по их оптимизации</w:t>
            </w:r>
          </w:p>
        </w:tc>
        <w:tc>
          <w:tcPr>
            <w:tcW w:w="1824" w:type="dxa"/>
          </w:tcPr>
          <w:p w:rsidR="00A820B1" w:rsidRPr="009D4BAE" w:rsidRDefault="009538D4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820B1" w:rsidRPr="009D4BAE">
              <w:rPr>
                <w:rFonts w:ascii="Times New Roman" w:hAnsi="Times New Roman" w:cs="Times New Roman"/>
                <w:sz w:val="28"/>
                <w:szCs w:val="28"/>
              </w:rPr>
              <w:t>15 августа 2017 года</w:t>
            </w:r>
          </w:p>
        </w:tc>
        <w:tc>
          <w:tcPr>
            <w:tcW w:w="2942" w:type="dxa"/>
          </w:tcPr>
          <w:p w:rsidR="00A820B1" w:rsidRPr="009D4BAE" w:rsidRDefault="0027069B" w:rsidP="009D4BAE">
            <w:pPr>
              <w:tabs>
                <w:tab w:val="left" w:pos="1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3678"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0B1" w:rsidRPr="009D4BAE">
              <w:rPr>
                <w:rFonts w:ascii="Times New Roman" w:hAnsi="Times New Roman" w:cs="Times New Roman"/>
                <w:sz w:val="28"/>
                <w:szCs w:val="28"/>
              </w:rPr>
              <w:t>поселений Карталинского муниципального района, Финансовое управление Карталинского муниципального района</w:t>
            </w:r>
          </w:p>
        </w:tc>
      </w:tr>
      <w:tr w:rsidR="00F94EEC" w:rsidRPr="009D4BAE" w:rsidTr="00E221E8">
        <w:trPr>
          <w:jc w:val="center"/>
        </w:trPr>
        <w:tc>
          <w:tcPr>
            <w:tcW w:w="594" w:type="dxa"/>
          </w:tcPr>
          <w:p w:rsidR="005E5B80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9538D4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«Благоустройство населенных пунктов Челябинской области»  в рамках государственной  программы Челябинской области «Обеспечение доступным и комфортным жильем граждан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 в Челябинской области на 2014 – 2020 годы (постановление Правительства Челябинской области от 22.10.2013</w:t>
            </w:r>
            <w:r w:rsidR="009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38D4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</w:p>
          <w:p w:rsidR="00A446C2" w:rsidRDefault="009538D4" w:rsidP="009538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349-</w:t>
            </w:r>
            <w:r w:rsidR="005E5B80" w:rsidRPr="009D4BAE">
              <w:rPr>
                <w:rFonts w:ascii="Times New Roman" w:hAnsi="Times New Roman" w:cs="Times New Roman"/>
                <w:sz w:val="28"/>
                <w:szCs w:val="28"/>
              </w:rPr>
              <w:t>П «О государственной программе Челябинской области «обеспечение доступным и комфортным жильем граждан Росссийской Федерации» в Челябинской области на 2014 – 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4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5B80" w:rsidRPr="009D4BAE" w:rsidRDefault="009538D4" w:rsidP="009538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C2"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24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 2017 года</w:t>
            </w:r>
          </w:p>
        </w:tc>
        <w:tc>
          <w:tcPr>
            <w:tcW w:w="2942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Карталинского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EEC" w:rsidRPr="009D4BAE" w:rsidTr="00E221E8">
        <w:trPr>
          <w:jc w:val="center"/>
        </w:trPr>
        <w:tc>
          <w:tcPr>
            <w:tcW w:w="594" w:type="dxa"/>
          </w:tcPr>
          <w:p w:rsidR="005E5B80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9538D4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конкурса на звание «Самое благоустроенное городское (сельское) поселение Челябинской области» (постановление Губернатора Челябинской области </w:t>
            </w:r>
          </w:p>
          <w:p w:rsidR="009538D4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от 12.02.2015 г</w:t>
            </w:r>
            <w:r w:rsidR="009538D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№ 30 </w:t>
            </w:r>
          </w:p>
          <w:p w:rsidR="00A446C2" w:rsidRDefault="005E5B80" w:rsidP="00A446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«О проведении областного конкурса на звание «Самое благоустроенное городское (сельское) поселение Челябинской области</w:t>
            </w:r>
            <w:r w:rsidR="0027069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A44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80" w:rsidRPr="009D4BAE" w:rsidRDefault="00A446C2" w:rsidP="00A446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Снежненского сельского </w:t>
            </w:r>
            <w:r w:rsidR="005E5B80" w:rsidRPr="009D4BA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24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До 31 декабря 2017 года</w:t>
            </w:r>
          </w:p>
        </w:tc>
        <w:tc>
          <w:tcPr>
            <w:tcW w:w="2942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F94EEC" w:rsidRPr="009D4BAE" w:rsidTr="00E221E8">
        <w:trPr>
          <w:jc w:val="center"/>
        </w:trPr>
        <w:tc>
          <w:tcPr>
            <w:tcW w:w="594" w:type="dxa"/>
          </w:tcPr>
          <w:p w:rsidR="005E5B80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Челябинской области «Развитие дорожного хозяйства в Челябинской области на 2015-2022 годы»</w:t>
            </w:r>
            <w:r w:rsidR="00A44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- ремонт 19,93 километров автомобильных дорог общего пользования местного значения по Карталинскому муниципальному району</w:t>
            </w:r>
          </w:p>
        </w:tc>
        <w:tc>
          <w:tcPr>
            <w:tcW w:w="1824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программой</w:t>
            </w:r>
          </w:p>
        </w:tc>
        <w:tc>
          <w:tcPr>
            <w:tcW w:w="2942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80" w:rsidRPr="009D4BAE" w:rsidTr="009D4BAE">
        <w:trPr>
          <w:jc w:val="center"/>
        </w:trPr>
        <w:tc>
          <w:tcPr>
            <w:tcW w:w="9571" w:type="dxa"/>
            <w:gridSpan w:val="4"/>
          </w:tcPr>
          <w:p w:rsidR="005E5B80" w:rsidRPr="009D4BAE" w:rsidRDefault="00F36340" w:rsidP="00F363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5B80" w:rsidRPr="009D4BA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F94EEC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80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915BCD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системы сбора ртутьсодержащих отходов, отработанных источников малого тока (батареек) от населения Челябинской области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(распоряжение Правительства Челябинской области </w:t>
            </w:r>
          </w:p>
          <w:p w:rsidR="00915BCD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от 05.07.2016 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№ 362-рп </w:t>
            </w: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«О проведении в 2017 году в Челябинской области Года экологии»)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НПА (П</w:t>
            </w:r>
            <w:r w:rsidRPr="009D4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орядок организации сбора, накопления, использования, обезвреживания, транспортирования и размещения отработанных ртутьсодержащих ламп и других приборов с ртутным наполнением);</w:t>
            </w:r>
          </w:p>
          <w:p w:rsidR="005E5B80" w:rsidRPr="009D4BAE" w:rsidRDefault="005E5B80" w:rsidP="0091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  интернет-сайтах Карталинского муниципального района  и  местных СМИ юридических лиц, индивидуальных предпринимателей, управляющих компаний  о необходимости исполнения принятых нормативно-правовых актов  по </w:t>
            </w:r>
            <w:r w:rsidRPr="009D4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организации сбора, накопления, использования, обезвреживания, транспортирования и размещения отработанных ртутьсодержащих изделий</w:t>
            </w:r>
          </w:p>
        </w:tc>
        <w:tc>
          <w:tcPr>
            <w:tcW w:w="1824" w:type="dxa"/>
          </w:tcPr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80" w:rsidRPr="009D4BAE" w:rsidRDefault="00F3634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5B80" w:rsidRPr="009D4BAE">
              <w:rPr>
                <w:rFonts w:ascii="Times New Roman" w:hAnsi="Times New Roman" w:cs="Times New Roman"/>
                <w:sz w:val="28"/>
                <w:szCs w:val="28"/>
              </w:rPr>
              <w:t>31.12.2017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80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Pr="009D4BAE" w:rsidRDefault="002D3036" w:rsidP="002D30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942" w:type="dxa"/>
          </w:tcPr>
          <w:p w:rsidR="005E5B80" w:rsidRPr="009D4BAE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80" w:rsidRDefault="005E5B80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</w:t>
            </w:r>
            <w:r w:rsidR="002D30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F0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5B80" w:rsidRDefault="005F06C4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D303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915BCD" w:rsidRPr="009D4BA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6" w:rsidRPr="009D4BAE" w:rsidRDefault="002D3036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«Благоустройство населенных пунктов Челябинской области» в рамках государственной программы Челябинской области «Обеспечение доступным комфортным жильем граждан Российской Федерации в Челябинской области на 2014 – 2020 годы</w:t>
            </w:r>
            <w:r w:rsidR="002D3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52B7" w:rsidRPr="009D4BAE" w:rsidRDefault="000D52B7" w:rsidP="009D4BA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муниципальной программы Карталинского муниципального района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населенных пунктов Карталинского муниципального района на 2017 год»,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утвержденной постановлением администрации Карталинского муниципального района</w:t>
            </w:r>
          </w:p>
          <w:p w:rsidR="00915BCD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от 15.03.2017 года № 1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>52:</w:t>
            </w:r>
          </w:p>
          <w:p w:rsidR="000D52B7" w:rsidRPr="009D4BAE" w:rsidRDefault="00915BCD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15 дворовых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территории МКД</w:t>
            </w:r>
          </w:p>
        </w:tc>
        <w:tc>
          <w:tcPr>
            <w:tcW w:w="1824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установленные программой</w:t>
            </w:r>
          </w:p>
        </w:tc>
        <w:tc>
          <w:tcPr>
            <w:tcW w:w="2942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915BCD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Челябинской области «Обеспечение доступным и комфортным жильем граждан Российской Федерации в Челябинской области на 2014-2020 годы</w:t>
            </w:r>
            <w:r w:rsidR="002D3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Правительства Челябинской области от 22.10.2013 г</w:t>
            </w:r>
            <w:r w:rsidR="00915BCD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</w:p>
          <w:p w:rsidR="000D52B7" w:rsidRPr="009D4BAE" w:rsidRDefault="00915BCD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349-П «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О государственной программе Челябинской области «Обеспечение доступным и комфортным  жильем граждан Российской Федерации» в Челябинской области на 2014-2020 годы»):</w:t>
            </w:r>
          </w:p>
          <w:p w:rsidR="000D52B7" w:rsidRPr="009D4BAE" w:rsidRDefault="00915BCD" w:rsidP="00915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семей, планируемых к получению 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17 семей</w:t>
            </w:r>
          </w:p>
        </w:tc>
        <w:tc>
          <w:tcPr>
            <w:tcW w:w="1824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До 31 декабря 2017 года</w:t>
            </w:r>
          </w:p>
        </w:tc>
        <w:tc>
          <w:tcPr>
            <w:tcW w:w="2942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A820B1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A820B1" w:rsidRPr="009D4BAE" w:rsidRDefault="000D52B7" w:rsidP="009D4BAE">
            <w:pPr>
              <w:pStyle w:val="a4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9D4BAE">
              <w:rPr>
                <w:sz w:val="28"/>
                <w:szCs w:val="28"/>
              </w:rPr>
              <w:t>Спартакиада учащихся образовательных учреждений Карталинского муниципального района</w:t>
            </w:r>
          </w:p>
        </w:tc>
        <w:tc>
          <w:tcPr>
            <w:tcW w:w="1824" w:type="dxa"/>
          </w:tcPr>
          <w:p w:rsidR="00A820B1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42" w:type="dxa"/>
          </w:tcPr>
          <w:p w:rsidR="00A820B1" w:rsidRPr="009D4BAE" w:rsidRDefault="000D52B7" w:rsidP="00B4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405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 w:rsidR="00236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="002365B3" w:rsidRPr="009D4BA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Спартакиада сельских поселений</w:t>
            </w:r>
          </w:p>
        </w:tc>
        <w:tc>
          <w:tcPr>
            <w:tcW w:w="1824" w:type="dxa"/>
          </w:tcPr>
          <w:p w:rsidR="000D52B7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42" w:type="dxa"/>
          </w:tcPr>
          <w:p w:rsidR="000D52B7" w:rsidRPr="009D4BAE" w:rsidRDefault="002365B3" w:rsidP="00B4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405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Участие сборной районной команды в областной спартакиаде «Олимпийские Надежды Южного Урала»</w:t>
            </w:r>
          </w:p>
        </w:tc>
        <w:tc>
          <w:tcPr>
            <w:tcW w:w="1824" w:type="dxa"/>
          </w:tcPr>
          <w:p w:rsidR="000D52B7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42" w:type="dxa"/>
          </w:tcPr>
          <w:p w:rsidR="000D52B7" w:rsidRPr="009D4BAE" w:rsidRDefault="002365B3" w:rsidP="00B4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405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Всероссийского спортивного комплекса «Готов к труду и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обороне»</w:t>
            </w:r>
          </w:p>
        </w:tc>
        <w:tc>
          <w:tcPr>
            <w:tcW w:w="1824" w:type="dxa"/>
          </w:tcPr>
          <w:p w:rsidR="000D52B7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942" w:type="dxa"/>
          </w:tcPr>
          <w:p w:rsidR="000D52B7" w:rsidRPr="009D4BAE" w:rsidRDefault="002365B3" w:rsidP="00B4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405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Карталинского 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Участие сборной  районной команды в зимнем областном фестивале Всероссийского физкультурно-спортивного комплекса «Готов к труд</w:t>
            </w:r>
            <w:bookmarkStart w:id="0" w:name="_GoBack"/>
            <w:bookmarkEnd w:id="0"/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 и обороне»</w:t>
            </w:r>
          </w:p>
        </w:tc>
        <w:tc>
          <w:tcPr>
            <w:tcW w:w="1824" w:type="dxa"/>
          </w:tcPr>
          <w:p w:rsidR="000D52B7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52B7" w:rsidRPr="009D4BA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42" w:type="dxa"/>
          </w:tcPr>
          <w:p w:rsidR="000D52B7" w:rsidRPr="009D4BAE" w:rsidRDefault="00B40578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365B3"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 w:rsidR="00236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65B3"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pStyle w:val="a4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9D4BAE">
              <w:rPr>
                <w:sz w:val="28"/>
                <w:szCs w:val="28"/>
              </w:rPr>
              <w:t>Участие в областных соревнованиях на призы клуба «Золотая шайба»</w:t>
            </w:r>
          </w:p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0D52B7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3678" w:rsidRPr="009D4BA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42" w:type="dxa"/>
          </w:tcPr>
          <w:p w:rsidR="000D52B7" w:rsidRPr="009D4BAE" w:rsidRDefault="002365B3" w:rsidP="00B4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405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F94EEC" w:rsidRPr="009D4BAE" w:rsidTr="00F36340">
        <w:trPr>
          <w:jc w:val="center"/>
        </w:trPr>
        <w:tc>
          <w:tcPr>
            <w:tcW w:w="594" w:type="dxa"/>
          </w:tcPr>
          <w:p w:rsidR="000D52B7" w:rsidRPr="009D4BAE" w:rsidRDefault="00F94EEC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0D52B7" w:rsidRPr="009D4BAE" w:rsidRDefault="000D52B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летнем фестивале Всероссийского спортивного комплекса «Готов к труду и обороне»</w:t>
            </w:r>
          </w:p>
        </w:tc>
        <w:tc>
          <w:tcPr>
            <w:tcW w:w="1824" w:type="dxa"/>
          </w:tcPr>
          <w:p w:rsidR="000D52B7" w:rsidRPr="009D4BAE" w:rsidRDefault="00323FD7" w:rsidP="009D4B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0D52B7" w:rsidRPr="009D4BAE" w:rsidRDefault="002365B3" w:rsidP="00B4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405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AE">
              <w:rPr>
                <w:rFonts w:ascii="Times New Roman" w:hAnsi="Times New Roman" w:cs="Times New Roman"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</w:tbl>
    <w:p w:rsidR="00A820B1" w:rsidRPr="001610B4" w:rsidRDefault="00A820B1" w:rsidP="00A820B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A820B1" w:rsidRPr="001610B4" w:rsidSect="00965D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BD" w:rsidRDefault="009B4BBD" w:rsidP="00965D56">
      <w:pPr>
        <w:spacing w:after="0" w:line="240" w:lineRule="auto"/>
      </w:pPr>
      <w:r>
        <w:separator/>
      </w:r>
    </w:p>
  </w:endnote>
  <w:endnote w:type="continuationSeparator" w:id="0">
    <w:p w:rsidR="009B4BBD" w:rsidRDefault="009B4BBD" w:rsidP="0096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BD" w:rsidRDefault="009B4BBD" w:rsidP="00965D56">
      <w:pPr>
        <w:spacing w:after="0" w:line="240" w:lineRule="auto"/>
      </w:pPr>
      <w:r>
        <w:separator/>
      </w:r>
    </w:p>
  </w:footnote>
  <w:footnote w:type="continuationSeparator" w:id="0">
    <w:p w:rsidR="009B4BBD" w:rsidRDefault="009B4BBD" w:rsidP="0096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56" w:rsidRPr="00965D56" w:rsidRDefault="00292836" w:rsidP="00965D56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965D56">
      <w:rPr>
        <w:rFonts w:ascii="Times New Roman" w:hAnsi="Times New Roman" w:cs="Times New Roman"/>
        <w:sz w:val="28"/>
        <w:szCs w:val="28"/>
      </w:rPr>
      <w:fldChar w:fldCharType="begin"/>
    </w:r>
    <w:r w:rsidR="00965D56" w:rsidRPr="00965D5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65D56">
      <w:rPr>
        <w:rFonts w:ascii="Times New Roman" w:hAnsi="Times New Roman" w:cs="Times New Roman"/>
        <w:sz w:val="28"/>
        <w:szCs w:val="28"/>
      </w:rPr>
      <w:fldChar w:fldCharType="separate"/>
    </w:r>
    <w:r w:rsidR="00A94372">
      <w:rPr>
        <w:rFonts w:ascii="Times New Roman" w:hAnsi="Times New Roman" w:cs="Times New Roman"/>
        <w:noProof/>
        <w:sz w:val="28"/>
        <w:szCs w:val="28"/>
      </w:rPr>
      <w:t>6</w:t>
    </w:r>
    <w:r w:rsidRPr="00965D5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D03"/>
    <w:multiLevelType w:val="hybridMultilevel"/>
    <w:tmpl w:val="B5E4771C"/>
    <w:lvl w:ilvl="0" w:tplc="6D1C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D1"/>
    <w:rsid w:val="000124CF"/>
    <w:rsid w:val="00013CA8"/>
    <w:rsid w:val="00055650"/>
    <w:rsid w:val="00064D5B"/>
    <w:rsid w:val="00072240"/>
    <w:rsid w:val="000A340F"/>
    <w:rsid w:val="000C2F55"/>
    <w:rsid w:val="000D52B7"/>
    <w:rsid w:val="000F0F86"/>
    <w:rsid w:val="001148E1"/>
    <w:rsid w:val="001234C1"/>
    <w:rsid w:val="00123D0B"/>
    <w:rsid w:val="001406B2"/>
    <w:rsid w:val="00151875"/>
    <w:rsid w:val="001537DF"/>
    <w:rsid w:val="001610B4"/>
    <w:rsid w:val="001740BC"/>
    <w:rsid w:val="001803F8"/>
    <w:rsid w:val="001A109D"/>
    <w:rsid w:val="001B056E"/>
    <w:rsid w:val="001C6C31"/>
    <w:rsid w:val="001D1B69"/>
    <w:rsid w:val="001D3912"/>
    <w:rsid w:val="0020108D"/>
    <w:rsid w:val="00216FBE"/>
    <w:rsid w:val="00223714"/>
    <w:rsid w:val="002349E0"/>
    <w:rsid w:val="002365B3"/>
    <w:rsid w:val="0027069B"/>
    <w:rsid w:val="0028018E"/>
    <w:rsid w:val="0028597D"/>
    <w:rsid w:val="00292836"/>
    <w:rsid w:val="00294FD6"/>
    <w:rsid w:val="002C6AB4"/>
    <w:rsid w:val="002D3036"/>
    <w:rsid w:val="002D491A"/>
    <w:rsid w:val="002E492C"/>
    <w:rsid w:val="00315AF2"/>
    <w:rsid w:val="00323FD7"/>
    <w:rsid w:val="00326F80"/>
    <w:rsid w:val="00332803"/>
    <w:rsid w:val="00337803"/>
    <w:rsid w:val="00340670"/>
    <w:rsid w:val="00345D63"/>
    <w:rsid w:val="003477C3"/>
    <w:rsid w:val="00376674"/>
    <w:rsid w:val="00382C7C"/>
    <w:rsid w:val="00384720"/>
    <w:rsid w:val="003920A0"/>
    <w:rsid w:val="003A356F"/>
    <w:rsid w:val="003E13A4"/>
    <w:rsid w:val="003E4EC4"/>
    <w:rsid w:val="003F62CB"/>
    <w:rsid w:val="00415DA4"/>
    <w:rsid w:val="0042039D"/>
    <w:rsid w:val="0042148D"/>
    <w:rsid w:val="00432446"/>
    <w:rsid w:val="00443BDC"/>
    <w:rsid w:val="004443B9"/>
    <w:rsid w:val="0045068E"/>
    <w:rsid w:val="004519BC"/>
    <w:rsid w:val="0045285E"/>
    <w:rsid w:val="0048306B"/>
    <w:rsid w:val="00497836"/>
    <w:rsid w:val="004A301B"/>
    <w:rsid w:val="004A68BB"/>
    <w:rsid w:val="004B3C52"/>
    <w:rsid w:val="004C3A9B"/>
    <w:rsid w:val="004D3BFB"/>
    <w:rsid w:val="004E0CE0"/>
    <w:rsid w:val="004E6DB3"/>
    <w:rsid w:val="005108D1"/>
    <w:rsid w:val="0052596A"/>
    <w:rsid w:val="0052625B"/>
    <w:rsid w:val="005273F6"/>
    <w:rsid w:val="00532EC1"/>
    <w:rsid w:val="00554E9D"/>
    <w:rsid w:val="00582598"/>
    <w:rsid w:val="005A40AE"/>
    <w:rsid w:val="005B5221"/>
    <w:rsid w:val="005C0070"/>
    <w:rsid w:val="005C090C"/>
    <w:rsid w:val="005D014D"/>
    <w:rsid w:val="005E1434"/>
    <w:rsid w:val="005E196D"/>
    <w:rsid w:val="005E2A55"/>
    <w:rsid w:val="005E5B80"/>
    <w:rsid w:val="005F06C4"/>
    <w:rsid w:val="0062766A"/>
    <w:rsid w:val="00631158"/>
    <w:rsid w:val="006371F1"/>
    <w:rsid w:val="006958FF"/>
    <w:rsid w:val="006B2E55"/>
    <w:rsid w:val="006C498D"/>
    <w:rsid w:val="006D5233"/>
    <w:rsid w:val="006E0C0C"/>
    <w:rsid w:val="006E59A6"/>
    <w:rsid w:val="006E5A3B"/>
    <w:rsid w:val="00704D54"/>
    <w:rsid w:val="00705EAA"/>
    <w:rsid w:val="00715D33"/>
    <w:rsid w:val="007256C9"/>
    <w:rsid w:val="00731C02"/>
    <w:rsid w:val="007452F1"/>
    <w:rsid w:val="007461D3"/>
    <w:rsid w:val="007929CC"/>
    <w:rsid w:val="007B11B4"/>
    <w:rsid w:val="007D05A8"/>
    <w:rsid w:val="007E0542"/>
    <w:rsid w:val="007E6E33"/>
    <w:rsid w:val="007F4A0D"/>
    <w:rsid w:val="00810999"/>
    <w:rsid w:val="00813A55"/>
    <w:rsid w:val="00820CB8"/>
    <w:rsid w:val="008210CC"/>
    <w:rsid w:val="0083082D"/>
    <w:rsid w:val="008318B5"/>
    <w:rsid w:val="00884DB5"/>
    <w:rsid w:val="008A5943"/>
    <w:rsid w:val="008B43B1"/>
    <w:rsid w:val="008E092A"/>
    <w:rsid w:val="008F124E"/>
    <w:rsid w:val="00903651"/>
    <w:rsid w:val="00915423"/>
    <w:rsid w:val="00915BCD"/>
    <w:rsid w:val="00916348"/>
    <w:rsid w:val="00930F87"/>
    <w:rsid w:val="00943EF3"/>
    <w:rsid w:val="009538D4"/>
    <w:rsid w:val="00965D56"/>
    <w:rsid w:val="00966605"/>
    <w:rsid w:val="00967000"/>
    <w:rsid w:val="0098426C"/>
    <w:rsid w:val="009904E8"/>
    <w:rsid w:val="009B0D28"/>
    <w:rsid w:val="009B4BBD"/>
    <w:rsid w:val="009B7116"/>
    <w:rsid w:val="009C4D95"/>
    <w:rsid w:val="009D1F28"/>
    <w:rsid w:val="009D4BAE"/>
    <w:rsid w:val="009D77AB"/>
    <w:rsid w:val="009D7ECA"/>
    <w:rsid w:val="009E4003"/>
    <w:rsid w:val="009F37DB"/>
    <w:rsid w:val="00A02CC2"/>
    <w:rsid w:val="00A05591"/>
    <w:rsid w:val="00A250FD"/>
    <w:rsid w:val="00A31CFF"/>
    <w:rsid w:val="00A346AF"/>
    <w:rsid w:val="00A446C2"/>
    <w:rsid w:val="00A64A56"/>
    <w:rsid w:val="00A70DD4"/>
    <w:rsid w:val="00A820B1"/>
    <w:rsid w:val="00A93DCB"/>
    <w:rsid w:val="00A94372"/>
    <w:rsid w:val="00A96CDD"/>
    <w:rsid w:val="00AF6C35"/>
    <w:rsid w:val="00B00B5D"/>
    <w:rsid w:val="00B04DBD"/>
    <w:rsid w:val="00B30551"/>
    <w:rsid w:val="00B4053A"/>
    <w:rsid w:val="00B40578"/>
    <w:rsid w:val="00B56B4E"/>
    <w:rsid w:val="00B738EC"/>
    <w:rsid w:val="00B811A4"/>
    <w:rsid w:val="00B86485"/>
    <w:rsid w:val="00BB07C6"/>
    <w:rsid w:val="00BB7368"/>
    <w:rsid w:val="00BD13F8"/>
    <w:rsid w:val="00BE1321"/>
    <w:rsid w:val="00BE16F1"/>
    <w:rsid w:val="00BF4791"/>
    <w:rsid w:val="00C044B4"/>
    <w:rsid w:val="00C101A6"/>
    <w:rsid w:val="00C51584"/>
    <w:rsid w:val="00CA10B8"/>
    <w:rsid w:val="00CB1218"/>
    <w:rsid w:val="00CC1036"/>
    <w:rsid w:val="00CE372D"/>
    <w:rsid w:val="00CF2752"/>
    <w:rsid w:val="00D06B67"/>
    <w:rsid w:val="00D17F96"/>
    <w:rsid w:val="00D25227"/>
    <w:rsid w:val="00D31379"/>
    <w:rsid w:val="00D40DA6"/>
    <w:rsid w:val="00D42941"/>
    <w:rsid w:val="00D57463"/>
    <w:rsid w:val="00D742C1"/>
    <w:rsid w:val="00D7456C"/>
    <w:rsid w:val="00DA1870"/>
    <w:rsid w:val="00DC46F9"/>
    <w:rsid w:val="00DF5602"/>
    <w:rsid w:val="00E205E1"/>
    <w:rsid w:val="00E221E8"/>
    <w:rsid w:val="00E40F6E"/>
    <w:rsid w:val="00E42A0F"/>
    <w:rsid w:val="00E61A80"/>
    <w:rsid w:val="00E63678"/>
    <w:rsid w:val="00E676C4"/>
    <w:rsid w:val="00E76E5B"/>
    <w:rsid w:val="00E93868"/>
    <w:rsid w:val="00E9397B"/>
    <w:rsid w:val="00EA5A0D"/>
    <w:rsid w:val="00EB56AF"/>
    <w:rsid w:val="00ED5624"/>
    <w:rsid w:val="00F0691C"/>
    <w:rsid w:val="00F30089"/>
    <w:rsid w:val="00F330F7"/>
    <w:rsid w:val="00F36340"/>
    <w:rsid w:val="00F62AA1"/>
    <w:rsid w:val="00F71263"/>
    <w:rsid w:val="00F94EEC"/>
    <w:rsid w:val="00F97B42"/>
    <w:rsid w:val="00FA1950"/>
    <w:rsid w:val="00FC3461"/>
    <w:rsid w:val="00FD1860"/>
    <w:rsid w:val="00FD19F0"/>
    <w:rsid w:val="00FE02C7"/>
    <w:rsid w:val="00FE3DC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D3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B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0D5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5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D56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5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D5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4E4B-3069-48E4-8522-9C922966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2017-03-24T07:01:00Z</cp:lastPrinted>
  <dcterms:created xsi:type="dcterms:W3CDTF">2017-03-24T05:06:00Z</dcterms:created>
  <dcterms:modified xsi:type="dcterms:W3CDTF">2017-03-30T11:34:00Z</dcterms:modified>
</cp:coreProperties>
</file>