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599" w:rsidRPr="00DE0599" w:rsidRDefault="00DE0599" w:rsidP="00DE0599">
      <w:pPr>
        <w:spacing w:after="0" w:line="240" w:lineRule="auto"/>
        <w:jc w:val="center"/>
        <w:rPr>
          <w:rFonts w:ascii="Arial" w:eastAsia="Times New Roman" w:hAnsi="Arial" w:cs="Arial"/>
          <w:b/>
          <w:sz w:val="24"/>
          <w:szCs w:val="24"/>
          <w:lang w:eastAsia="ru-RU"/>
        </w:rPr>
      </w:pPr>
      <w:r w:rsidRPr="00DE0599">
        <w:rPr>
          <w:rFonts w:ascii="Arial" w:eastAsia="Times New Roman" w:hAnsi="Arial" w:cs="Arial"/>
          <w:b/>
          <w:sz w:val="24"/>
          <w:szCs w:val="24"/>
          <w:lang w:eastAsia="ru-RU"/>
        </w:rPr>
        <w:t xml:space="preserve">Правительство России разрешило предпринимателям уведомлять о начале работы через </w:t>
      </w:r>
      <w:r>
        <w:rPr>
          <w:rFonts w:ascii="Arial" w:eastAsia="Times New Roman" w:hAnsi="Arial" w:cs="Arial"/>
          <w:b/>
          <w:sz w:val="24"/>
          <w:szCs w:val="24"/>
          <w:lang w:eastAsia="ru-RU"/>
        </w:rPr>
        <w:t>Многофункциональные центры</w:t>
      </w:r>
    </w:p>
    <w:p w:rsidR="00DE0599" w:rsidRPr="00DE0599" w:rsidRDefault="00DE0599" w:rsidP="00DE059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0599">
        <w:rPr>
          <w:rFonts w:ascii="Times New Roman" w:eastAsia="Times New Roman" w:hAnsi="Times New Roman" w:cs="Times New Roman"/>
          <w:sz w:val="24"/>
          <w:szCs w:val="24"/>
          <w:lang w:eastAsia="ru-RU"/>
        </w:rPr>
        <w:t xml:space="preserve">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Решение направлено на оптимизацию процедуры подачи необходимых документов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Правительство РФ предоставило возможность подачи уведомления о начале предпринимательской деятельности в многофункциональный центр государственных и муниципальных услуг. Соответствующее постановление подписал премьер-министр Дмитрий Медведев. Принятое решение направлено на оптимизацию процедуры подачи уведомлений о начале предпринимательской деятельности и малого предпринимательства, сообщает ИА </w:t>
      </w:r>
      <w:proofErr w:type="spellStart"/>
      <w:r w:rsidRPr="00DE0599">
        <w:rPr>
          <w:rFonts w:ascii="Arial" w:eastAsia="Times New Roman" w:hAnsi="Arial" w:cs="Arial"/>
          <w:sz w:val="24"/>
          <w:szCs w:val="24"/>
          <w:lang w:eastAsia="ru-RU"/>
        </w:rPr>
        <w:t>IrkutskMedia</w:t>
      </w:r>
      <w:proofErr w:type="spellEnd"/>
      <w:r w:rsidRPr="00DE0599">
        <w:rPr>
          <w:rFonts w:ascii="Arial" w:eastAsia="Times New Roman" w:hAnsi="Arial" w:cs="Arial"/>
          <w:sz w:val="24"/>
          <w:szCs w:val="24"/>
          <w:lang w:eastAsia="ru-RU"/>
        </w:rPr>
        <w:t xml:space="preserve">.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Уведомление из МФЦ теперь будет направляться в электронном виде с использованием усиленной квалифицированной подписи в уполномоченный орган для обработки, а день подачи уведомления в МФЦ считается днём его регистрации.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По мнению главы Иркутского регионального отделения организации "Деловая Россия" Олега Яценко, нововведение благотворно скажется на развитии бизнеса, однако пока этого мало, поскольку перед предпринимателями стоят куда более серьезные проблемы.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 Это поможет. Сама идея с многофункциональными центрами сработала очень хорошо. Там высокое качество обслуживания, небольшие очереди, если вообще есть. Поэтому один маленький барьер снят. Но, конечно, правительство должно предпринимать более существенные меры, многие фундаментальные вопросы не решены: по налогам, по доступности финансовых ресурсов, - сказал Олег Яценко.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Отметим, что до настоящего времени юридические лица, индивидуальные предприниматели представляли уведомление о начале предпринимательской деятельности в федеральные территориальные органы исполнительной власти, органы исполнительной власти региона или направляли такое уведомление заказным почтовым отправлением или в виде электронного документа.  </w:t>
      </w:r>
    </w:p>
    <w:p w:rsidR="00DE0599"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Как ранее сообщало ИА </w:t>
      </w:r>
      <w:proofErr w:type="spellStart"/>
      <w:r w:rsidRPr="00DE0599">
        <w:rPr>
          <w:rFonts w:ascii="Arial" w:eastAsia="Times New Roman" w:hAnsi="Arial" w:cs="Arial"/>
          <w:sz w:val="24"/>
          <w:szCs w:val="24"/>
          <w:lang w:eastAsia="ru-RU"/>
        </w:rPr>
        <w:t>IrkutskMedia</w:t>
      </w:r>
      <w:proofErr w:type="spellEnd"/>
      <w:r w:rsidRPr="00DE0599">
        <w:rPr>
          <w:rFonts w:ascii="Arial" w:eastAsia="Times New Roman" w:hAnsi="Arial" w:cs="Arial"/>
          <w:sz w:val="24"/>
          <w:szCs w:val="24"/>
          <w:lang w:eastAsia="ru-RU"/>
        </w:rPr>
        <w:t xml:space="preserve">, создание сети услуг "Многофункциональные центры" для бизнеса планируется в Иркутской области на базе действующих МФЦ. Об этом заявила министр экономического развития региона Оксана Тетерина на заседании совета по развитию малого и среднего предпринимательства при правительстве Иркутской области во вторник, 29 марта. По словам министра, инициатива создания МФЦ для бизнеса направлена на обеспечение комплексной поддержки для малого и среднего бизнеса.  </w:t>
      </w:r>
    </w:p>
    <w:p w:rsidR="00F824BE" w:rsidRPr="00DE0599" w:rsidRDefault="00DE0599" w:rsidP="00DE0599">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DE0599">
        <w:rPr>
          <w:rFonts w:ascii="Arial" w:eastAsia="Times New Roman" w:hAnsi="Arial" w:cs="Arial"/>
          <w:sz w:val="24"/>
          <w:szCs w:val="24"/>
          <w:lang w:eastAsia="ru-RU"/>
        </w:rPr>
        <w:t xml:space="preserve">Напомним, работу по формированию сети многофункциональных центров, действующих под брендом "Мои документы", полностью выполнили в Иркутской области к 1 марта 2016 года. Теперь доступ к получению государственных и муниципальных услуг по принципу "одного окна" имеют 96,3% жителей Иркутской области. </w:t>
      </w:r>
      <w:bookmarkStart w:id="0" w:name="_GoBack"/>
      <w:bookmarkEnd w:id="0"/>
    </w:p>
    <w:sectPr w:rsidR="00F824BE" w:rsidRPr="00DE0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2F0"/>
    <w:rsid w:val="000132F0"/>
    <w:rsid w:val="00DE0599"/>
    <w:rsid w:val="00F82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59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76321">
      <w:bodyDiv w:val="1"/>
      <w:marLeft w:val="0"/>
      <w:marRight w:val="0"/>
      <w:marTop w:val="0"/>
      <w:marBottom w:val="0"/>
      <w:divBdr>
        <w:top w:val="none" w:sz="0" w:space="0" w:color="auto"/>
        <w:left w:val="none" w:sz="0" w:space="0" w:color="auto"/>
        <w:bottom w:val="none" w:sz="0" w:space="0" w:color="auto"/>
        <w:right w:val="none" w:sz="0" w:space="0" w:color="auto"/>
      </w:divBdr>
      <w:divsChild>
        <w:div w:id="2094890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2016-04-11T05:11:00Z</dcterms:created>
  <dcterms:modified xsi:type="dcterms:W3CDTF">2016-04-11T05:12:00Z</dcterms:modified>
</cp:coreProperties>
</file>