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F" w:rsidRDefault="00B032AE" w:rsidP="00B0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13.05.2015</w:t>
      </w:r>
    </w:p>
    <w:p w:rsidR="00B032AE" w:rsidRPr="00B032AE" w:rsidRDefault="00B032AE" w:rsidP="00B0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правила формирования и ведения Единого реестра проверок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>Премьер-министр России Дмитрий Медведев 28 апреля 2015 г. подписал подготовленное Минэкономразвития РФ постановление № 415 «О Правилах формирования и ведения Единого реестра проверок».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>Документ устанавливает правила формирования и ведения Единого реестра проверок, состав информации Единого реестра проверок, а также порядок обеспечения открытости сведений о результатах проведения контрольных мероприятий.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Департамента государственного регулирования в экономике Алексей </w:t>
      </w:r>
      <w:proofErr w:type="spellStart"/>
      <w:r w:rsidRPr="00B032AE">
        <w:rPr>
          <w:rFonts w:ascii="Arial" w:eastAsia="Times New Roman" w:hAnsi="Arial" w:cs="Arial"/>
          <w:sz w:val="24"/>
          <w:szCs w:val="24"/>
          <w:lang w:eastAsia="ru-RU"/>
        </w:rPr>
        <w:t>Херсонцев</w:t>
      </w:r>
      <w:proofErr w:type="spellEnd"/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 отметил, что документ разработан Минэкономразвития России в рамках реализации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направлен на установление открытости сведений о проводимых органами контроля (надзора) проверок хозяйствующих субъектов, что «позволит широкой общественности судить о правомерности действий или решений органов</w:t>
      </w:r>
      <w:proofErr w:type="gramEnd"/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и проверяемых лиц, а также эффективности контрольных мероприятий», передаёт пресс-служба Минэкономразвития.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2AE">
        <w:rPr>
          <w:rFonts w:ascii="Arial" w:eastAsia="Times New Roman" w:hAnsi="Arial" w:cs="Arial"/>
          <w:sz w:val="24"/>
          <w:szCs w:val="24"/>
          <w:lang w:eastAsia="ru-RU"/>
        </w:rPr>
        <w:t>Исходя из текста постановления в Едином реестре проверок должна</w:t>
      </w:r>
      <w:proofErr w:type="gramEnd"/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содержаться информация о проверке и органе контроля, который её проводит, о юридическом лице или индивидуальном предпринимателе, в отношении которого она проводится, о результатах, принятых мерах по результатам контрольного мероприятия, а также исполнении или обжаловании результатов проверок.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>Напомним, что функции по обеспечению формирования и ведения единого реестра проверок возложены на Генеральную прокуратуру РФ. На сегодняшний день данным ведомством утверждён план-график выполнения работ по созданию Реестра.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>Теперь с момента начала проведения проверки вся информация о ней будет отражаться в единой системе и будет доступна в форме открытых данных.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>Постановление устанавливает порядок обеспечения доступа участников информационного обмена к информации, содержащейся в Едином реестре проверок, а также доступа к общедоступной информации, содержащейся в реестре для неограниченного круга лиц посредством её размещения оператором системы на специализированном сайте в Интернете в форме открытых данных.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  <w:proofErr w:type="spellStart"/>
      <w:r w:rsidRPr="00B032AE">
        <w:rPr>
          <w:rFonts w:ascii="Arial" w:eastAsia="Times New Roman" w:hAnsi="Arial" w:cs="Arial"/>
          <w:sz w:val="24"/>
          <w:szCs w:val="24"/>
          <w:lang w:eastAsia="ru-RU"/>
        </w:rPr>
        <w:t>Херсонцев</w:t>
      </w:r>
      <w:proofErr w:type="spellEnd"/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подчеркнул, что изменения являются важным шагом на пути перехода к открытости органов государственной власти в отношении конкретных юридических лиц и индивидуальных предпринимателей.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Установленные постановлением правила заработают с 1 июля 2015 г. - при осуществлении федерального государственного контроля (надзора), с 1 июля 2016 г. - при осуществлении федерального государственного контроля (надзора) </w:t>
      </w:r>
      <w:r w:rsidRPr="00B03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органами исполнительной власти субъектов РФ и регионального государственного контроля (надзора), с 1 января 2017 г. - при осуществлении муниципального контроля.</w:t>
      </w:r>
      <w:r w:rsidRPr="00B0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2AE" w:rsidRPr="00B032AE" w:rsidRDefault="00B032AE" w:rsidP="00B03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Источник: </w:t>
      </w:r>
      <w:hyperlink r:id="rId4" w:tgtFrame="_blank" w:history="1">
        <w:r w:rsidRPr="00B032AE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"Экономика и Жизнь"</w:t>
        </w:r>
      </w:hyperlink>
    </w:p>
    <w:p w:rsidR="00330C45" w:rsidRDefault="00330C45"/>
    <w:sectPr w:rsidR="00330C45" w:rsidSect="0033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AE"/>
    <w:rsid w:val="00296C6B"/>
    <w:rsid w:val="00330C45"/>
    <w:rsid w:val="00B032AE"/>
    <w:rsid w:val="00C8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B032AE"/>
  </w:style>
  <w:style w:type="paragraph" w:styleId="a3">
    <w:name w:val="Normal (Web)"/>
    <w:basedOn w:val="a"/>
    <w:uiPriority w:val="99"/>
    <w:semiHidden/>
    <w:unhideWhenUsed/>
    <w:rsid w:val="00B0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2AE"/>
    <w:rPr>
      <w:i/>
      <w:iCs/>
    </w:rPr>
  </w:style>
  <w:style w:type="character" w:styleId="a5">
    <w:name w:val="Hyperlink"/>
    <w:basedOn w:val="a0"/>
    <w:uiPriority w:val="99"/>
    <w:semiHidden/>
    <w:unhideWhenUsed/>
    <w:rsid w:val="00B03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2015-05-27T05:40:00Z</dcterms:created>
  <dcterms:modified xsi:type="dcterms:W3CDTF">2015-05-27T05:45:00Z</dcterms:modified>
</cp:coreProperties>
</file>