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B1" w:rsidRPr="001E2021" w:rsidRDefault="00EE5CB1" w:rsidP="00EE5C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E2021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EE5CB1" w:rsidRPr="001E2021" w:rsidRDefault="00EE5CB1" w:rsidP="00EE5C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E2021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EE5CB1" w:rsidRDefault="00EE5CB1" w:rsidP="00EE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CB1" w:rsidRDefault="00EE5CB1" w:rsidP="00EE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84" w:rsidRDefault="00EE5CB1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04.05.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319</w:t>
      </w: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62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района от 30.12.2016 года № 856</w:t>
      </w:r>
    </w:p>
    <w:p w:rsid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Pr="001F4E62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F4E62" w:rsidRP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1. Внести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62">
        <w:rPr>
          <w:rFonts w:ascii="Times New Roman" w:hAnsi="Times New Roman" w:cs="Times New Roman"/>
          <w:sz w:val="28"/>
          <w:szCs w:val="28"/>
        </w:rPr>
        <w:t xml:space="preserve">Программу «Развитие образования в Карталинском муниципальном районе на 2017-2019 годы», утвержденную постановлением администрации Карталинского муниципального района </w:t>
      </w:r>
      <w:r w:rsidR="00D07C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4E62">
        <w:rPr>
          <w:rFonts w:ascii="Times New Roman" w:hAnsi="Times New Roman" w:cs="Times New Roman"/>
          <w:sz w:val="28"/>
          <w:szCs w:val="28"/>
        </w:rPr>
        <w:t>от 30.12.2016 года № 856</w:t>
      </w:r>
      <w:r w:rsidR="00D07C84">
        <w:rPr>
          <w:rFonts w:ascii="Times New Roman" w:hAnsi="Times New Roman" w:cs="Times New Roman"/>
          <w:sz w:val="28"/>
          <w:szCs w:val="28"/>
        </w:rPr>
        <w:t xml:space="preserve"> «</w:t>
      </w:r>
      <w:r w:rsidR="00D07C84" w:rsidRPr="00D07C8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образования в Карталинском муниципальном  районе на 2017-2019 годы»</w:t>
      </w:r>
      <w:r w:rsidR="00D07C84">
        <w:rPr>
          <w:rFonts w:ascii="Times New Roman" w:hAnsi="Times New Roman" w:cs="Times New Roman"/>
          <w:sz w:val="28"/>
          <w:szCs w:val="28"/>
        </w:rPr>
        <w:t>,</w:t>
      </w:r>
      <w:r w:rsidRPr="001F4E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62">
        <w:rPr>
          <w:rFonts w:ascii="Times New Roman" w:hAnsi="Times New Roman" w:cs="Times New Roman"/>
          <w:sz w:val="28"/>
          <w:szCs w:val="28"/>
        </w:rPr>
        <w:t>в паспорте муниципальной Программы раздел «Объём и источники финансирования Программы» читать в новой редакции:</w:t>
      </w:r>
    </w:p>
    <w:tbl>
      <w:tblPr>
        <w:tblStyle w:val="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10"/>
      </w:tblGrid>
      <w:tr w:rsidR="001F4E62" w:rsidRPr="001F4E62" w:rsidTr="00D07C84">
        <w:trPr>
          <w:jc w:val="center"/>
        </w:trPr>
        <w:tc>
          <w:tcPr>
            <w:tcW w:w="2376" w:type="dxa"/>
          </w:tcPr>
          <w:p w:rsidR="001F4E62" w:rsidRPr="001F4E62" w:rsidRDefault="001F4E62" w:rsidP="001F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62">
              <w:rPr>
                <w:rFonts w:ascii="Times New Roman" w:hAnsi="Times New Roman" w:cs="Times New Roman"/>
                <w:sz w:val="28"/>
                <w:szCs w:val="28"/>
              </w:rPr>
              <w:t>«Объём и источники</w:t>
            </w:r>
          </w:p>
          <w:p w:rsidR="001F4E62" w:rsidRPr="001F4E62" w:rsidRDefault="001F4E62" w:rsidP="001F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6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1F4E62" w:rsidRPr="001F4E62" w:rsidRDefault="001F4E62" w:rsidP="001F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6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</w:tcPr>
          <w:p w:rsidR="001F4E62" w:rsidRPr="001F4E62" w:rsidRDefault="001F4E62" w:rsidP="00D0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62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 исходя из возможностей областного и местного бюджетов.</w:t>
            </w:r>
          </w:p>
          <w:p w:rsidR="001F4E62" w:rsidRPr="001F4E62" w:rsidRDefault="001F4E62" w:rsidP="00D0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6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</w:t>
            </w:r>
            <w:r w:rsidR="00D07C84">
              <w:rPr>
                <w:rFonts w:ascii="Times New Roman" w:hAnsi="Times New Roman" w:cs="Times New Roman"/>
                <w:sz w:val="28"/>
                <w:szCs w:val="28"/>
              </w:rPr>
              <w:t xml:space="preserve"> 2017-2019 годах</w:t>
            </w:r>
            <w:r w:rsidRPr="001F4E62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 998782,8  тыс. рублей</w:t>
            </w:r>
            <w:r w:rsidR="00D07C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7C84" w:rsidRPr="001F4E6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F4E62"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1F4E62" w:rsidRPr="001F4E62" w:rsidRDefault="001F4E62" w:rsidP="00D0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62">
              <w:rPr>
                <w:rFonts w:ascii="Times New Roman" w:hAnsi="Times New Roman" w:cs="Times New Roman"/>
                <w:sz w:val="28"/>
                <w:szCs w:val="28"/>
              </w:rPr>
              <w:t>2017 год – 349489,8 тыс. рублей</w:t>
            </w:r>
            <w:r w:rsidR="00D07C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4E62" w:rsidRPr="001F4E62" w:rsidRDefault="001F4E62" w:rsidP="00D0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62">
              <w:rPr>
                <w:rFonts w:ascii="Times New Roman" w:hAnsi="Times New Roman" w:cs="Times New Roman"/>
                <w:sz w:val="28"/>
                <w:szCs w:val="28"/>
              </w:rPr>
              <w:t>2018 год – 319676,6 тыс. рублей</w:t>
            </w:r>
            <w:r w:rsidR="00D07C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4E62" w:rsidRPr="001F4E62" w:rsidRDefault="001F4E62" w:rsidP="00D0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62">
              <w:rPr>
                <w:rFonts w:ascii="Times New Roman" w:hAnsi="Times New Roman" w:cs="Times New Roman"/>
                <w:sz w:val="28"/>
                <w:szCs w:val="28"/>
              </w:rPr>
              <w:t>2019 год – 329616,4 тыс. рублей.»</w:t>
            </w:r>
          </w:p>
        </w:tc>
      </w:tr>
    </w:tbl>
    <w:p w:rsidR="001F4E62" w:rsidRPr="00C34F61" w:rsidRDefault="00D07C84" w:rsidP="00C34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4E62" w:rsidRPr="001F4E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F61">
        <w:rPr>
          <w:rFonts w:ascii="Times New Roman" w:hAnsi="Times New Roman" w:cs="Times New Roman"/>
          <w:sz w:val="28"/>
          <w:szCs w:val="28"/>
        </w:rPr>
        <w:t xml:space="preserve">в пункте 14 главы </w:t>
      </w:r>
      <w:r w:rsidR="00C34F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4F61" w:rsidRPr="00C34F61">
        <w:rPr>
          <w:rFonts w:ascii="Times New Roman" w:hAnsi="Times New Roman" w:cs="Times New Roman"/>
          <w:sz w:val="28"/>
          <w:szCs w:val="28"/>
        </w:rPr>
        <w:t xml:space="preserve"> </w:t>
      </w:r>
      <w:r w:rsidR="00C34F61">
        <w:rPr>
          <w:rFonts w:ascii="Times New Roman" w:hAnsi="Times New Roman" w:cs="Times New Roman"/>
          <w:sz w:val="28"/>
          <w:szCs w:val="28"/>
        </w:rPr>
        <w:t>указанной Программы цифры «998069,10» заменить на цифры «998782,8»;</w:t>
      </w:r>
    </w:p>
    <w:p w:rsidR="001F4E62" w:rsidRPr="001F4E62" w:rsidRDefault="00C34F61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4E62" w:rsidRPr="001F4E62">
        <w:rPr>
          <w:rFonts w:ascii="Times New Roman" w:hAnsi="Times New Roman" w:cs="Times New Roman"/>
          <w:sz w:val="28"/>
          <w:szCs w:val="28"/>
        </w:rPr>
        <w:t>)</w:t>
      </w:r>
      <w:r w:rsidR="00D07C8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F4E62" w:rsidRPr="001F4E62">
        <w:rPr>
          <w:rFonts w:ascii="Times New Roman" w:hAnsi="Times New Roman" w:cs="Times New Roman"/>
          <w:sz w:val="28"/>
          <w:szCs w:val="28"/>
        </w:rPr>
        <w:t xml:space="preserve">2 </w:t>
      </w:r>
      <w:r w:rsidR="00D07C84">
        <w:rPr>
          <w:rFonts w:ascii="Times New Roman" w:hAnsi="Times New Roman" w:cs="Times New Roman"/>
          <w:sz w:val="28"/>
          <w:szCs w:val="28"/>
        </w:rPr>
        <w:t xml:space="preserve">и </w:t>
      </w:r>
      <w:r w:rsidR="001F4E62" w:rsidRPr="001F4E62">
        <w:rPr>
          <w:rFonts w:ascii="Times New Roman" w:hAnsi="Times New Roman" w:cs="Times New Roman"/>
          <w:sz w:val="28"/>
          <w:szCs w:val="28"/>
        </w:rPr>
        <w:t>3 к указанной Программе изложить в новой редакции (прилагаются).</w:t>
      </w:r>
    </w:p>
    <w:p w:rsidR="001F4E62" w:rsidRP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F4E62" w:rsidRP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D07C84" w:rsidRPr="001F4E62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62" w:rsidRPr="001F4E62" w:rsidRDefault="00EE5CB1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Карталинского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4E62">
        <w:rPr>
          <w:rFonts w:ascii="Times New Roman" w:hAnsi="Times New Roman" w:cs="Times New Roman"/>
          <w:sz w:val="28"/>
          <w:szCs w:val="28"/>
        </w:rPr>
        <w:t>С.Н. Шулаев</w:t>
      </w: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31E" w:rsidRDefault="0034031E" w:rsidP="0034031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031E" w:rsidSect="0033766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031E" w:rsidRPr="0034031E" w:rsidRDefault="0034031E" w:rsidP="0034031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4031E" w:rsidRPr="0034031E" w:rsidRDefault="0034031E" w:rsidP="0034031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 Программе</w:t>
      </w:r>
    </w:p>
    <w:p w:rsidR="0034031E" w:rsidRPr="0034031E" w:rsidRDefault="0034031E" w:rsidP="0034031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1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 образования в Карталинском</w:t>
      </w:r>
    </w:p>
    <w:p w:rsidR="0034031E" w:rsidRDefault="0034031E" w:rsidP="0034031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 на 2017-2019 годы»</w:t>
      </w:r>
    </w:p>
    <w:p w:rsidR="00F44E2C" w:rsidRPr="00B37D3F" w:rsidRDefault="00F44E2C" w:rsidP="00F44E2C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F44E2C" w:rsidRPr="00B37D3F" w:rsidRDefault="00F44E2C" w:rsidP="00F44E2C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44E2C" w:rsidRPr="00B37D3F" w:rsidRDefault="00F44E2C" w:rsidP="00F44E2C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7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04.05.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47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07C84" w:rsidRDefault="00D07C84" w:rsidP="001F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2C" w:rsidRDefault="00F44E2C" w:rsidP="001F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1E" w:rsidRDefault="0034031E" w:rsidP="003403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B6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муниципальной Программы </w:t>
      </w:r>
    </w:p>
    <w:p w:rsidR="0034031E" w:rsidRDefault="0034031E" w:rsidP="00F44E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B65">
        <w:rPr>
          <w:rFonts w:ascii="Times New Roman" w:eastAsia="Times New Roman" w:hAnsi="Times New Roman"/>
          <w:sz w:val="28"/>
          <w:szCs w:val="28"/>
          <w:lang w:eastAsia="ru-RU"/>
        </w:rPr>
        <w:t>«Развитие  образования в Карталинском муниципальном районе на 2017-2019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44E2C" w:rsidRDefault="00F44E2C" w:rsidP="001F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16150" w:type="dxa"/>
        <w:jc w:val="center"/>
        <w:tblInd w:w="364" w:type="dxa"/>
        <w:tblLook w:val="04A0"/>
      </w:tblPr>
      <w:tblGrid>
        <w:gridCol w:w="446"/>
        <w:gridCol w:w="3119"/>
        <w:gridCol w:w="1944"/>
        <w:gridCol w:w="1499"/>
        <w:gridCol w:w="1134"/>
        <w:gridCol w:w="1418"/>
        <w:gridCol w:w="1325"/>
        <w:gridCol w:w="1399"/>
        <w:gridCol w:w="1276"/>
        <w:gridCol w:w="1314"/>
        <w:gridCol w:w="1276"/>
      </w:tblGrid>
      <w:tr w:rsidR="00F71CFA" w:rsidRPr="00F71CFA" w:rsidTr="000424C5">
        <w:trPr>
          <w:trHeight w:val="705"/>
          <w:jc w:val="center"/>
        </w:trPr>
        <w:tc>
          <w:tcPr>
            <w:tcW w:w="446" w:type="dxa"/>
            <w:vMerge w:val="restart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1944" w:type="dxa"/>
            <w:vMerge w:val="restart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051" w:type="dxa"/>
            <w:gridSpan w:val="3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непосредственные результаты</w:t>
            </w:r>
          </w:p>
        </w:tc>
        <w:tc>
          <w:tcPr>
            <w:tcW w:w="6590" w:type="dxa"/>
            <w:gridSpan w:val="5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рублей, в том числе:</w:t>
            </w:r>
          </w:p>
        </w:tc>
      </w:tr>
      <w:tr w:rsidR="00F71CFA" w:rsidRPr="00F71CFA" w:rsidTr="000424C5">
        <w:trPr>
          <w:trHeight w:val="1245"/>
          <w:jc w:val="center"/>
        </w:trPr>
        <w:tc>
          <w:tcPr>
            <w:tcW w:w="446" w:type="dxa"/>
            <w:vMerge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(по годам реализации программы)</w:t>
            </w: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годам, всего</w:t>
            </w:r>
          </w:p>
        </w:tc>
        <w:tc>
          <w:tcPr>
            <w:tcW w:w="139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</w:tr>
      <w:tr w:rsidR="000424C5" w:rsidRPr="00F71CFA" w:rsidTr="000424C5">
        <w:trPr>
          <w:trHeight w:val="30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71CFA" w:rsidRPr="00F71CFA" w:rsidTr="000424C5">
        <w:trPr>
          <w:trHeight w:val="30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4" w:type="dxa"/>
            <w:gridSpan w:val="10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Обеспечение доступного качественного общего образования</w:t>
            </w:r>
          </w:p>
        </w:tc>
      </w:tr>
      <w:tr w:rsidR="00F71CFA" w:rsidRPr="00F71CFA" w:rsidTr="000424C5">
        <w:trPr>
          <w:trHeight w:val="210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180180,5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180180,5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180180,5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180180,5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180180,5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180180,5</w:t>
            </w:r>
          </w:p>
        </w:tc>
        <w:tc>
          <w:tcPr>
            <w:tcW w:w="1314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F44E2C">
        <w:trPr>
          <w:trHeight w:val="377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134131,7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114540,7          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124480,5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32593,8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32593,8          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32593,8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101537,9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81946,9        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91886,7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71CFA" w:rsidRPr="00F71CFA" w:rsidTr="000424C5">
        <w:trPr>
          <w:trHeight w:val="187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3314,0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3314,0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3314,0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3314,0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3314,0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3314,0</w:t>
            </w:r>
          </w:p>
        </w:tc>
        <w:tc>
          <w:tcPr>
            <w:tcW w:w="1314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247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1190,2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1190,2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1190,2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1190,2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1190,2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1190,2</w:t>
            </w:r>
          </w:p>
        </w:tc>
        <w:tc>
          <w:tcPr>
            <w:tcW w:w="1314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151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бюджетному учреждению (МОУ СОШ № 45 города Карталы) на иные цели для приобретения основных средств и материальных запасов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94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318916,4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299225,4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309165,2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217278,5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217278,5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217278,5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101637,9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81946,9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91886,7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30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4" w:type="dxa"/>
            <w:gridSpan w:val="10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Развитие инфраструктуры образовательных организаций</w:t>
            </w:r>
          </w:p>
        </w:tc>
      </w:tr>
      <w:tr w:rsidR="00F71CFA" w:rsidRPr="00F71CFA" w:rsidTr="000424C5">
        <w:trPr>
          <w:trHeight w:val="154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независимой оценки качества образования (обеспечение пунктов проведения экзаменов необходимым оборудованием)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99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и аккредитация образовательных учреждений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45,0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45,0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45,0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45,0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45,0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45,0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105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245,0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245,0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245,0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245,0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245,0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245,0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30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4" w:type="dxa"/>
            <w:gridSpan w:val="10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Формирование здоровьесберегающих и безопасных условий организации образовательного процесса</w:t>
            </w:r>
          </w:p>
        </w:tc>
      </w:tr>
      <w:tr w:rsidR="00F71CFA" w:rsidRPr="00F71CFA" w:rsidTr="000424C5">
        <w:trPr>
          <w:trHeight w:val="163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4244,5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1329,5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2915,0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106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4244,5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1329,5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2915,0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30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4" w:type="dxa"/>
            <w:gridSpan w:val="10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F71CFA" w:rsidRPr="00F71CFA" w:rsidTr="006C3026">
        <w:trPr>
          <w:trHeight w:val="378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конкурсного отбора лучших учителей и выплата им денежного поощрения из средств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КМР</w:t>
            </w:r>
          </w:p>
        </w:tc>
        <w:tc>
          <w:tcPr>
            <w:tcW w:w="149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79,8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79,8              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79,8</w:t>
            </w:r>
          </w:p>
        </w:tc>
        <w:tc>
          <w:tcPr>
            <w:tcW w:w="1399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79,8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79,8              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79,8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71CFA" w:rsidRPr="00F71CFA" w:rsidTr="000424C5">
        <w:trPr>
          <w:trHeight w:val="99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учителя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49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40,0</w:t>
            </w:r>
          </w:p>
        </w:tc>
        <w:tc>
          <w:tcPr>
            <w:tcW w:w="1399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40,0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133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надбавки к заработной плате молодым специалистам муниципальных образовательных организаций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399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91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молодых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дебют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399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133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конкурса педагогического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участие в областном конкурсе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399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100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399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99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конкурса профессионального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классный классный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399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100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474,8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474,8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474,8</w:t>
            </w:r>
          </w:p>
        </w:tc>
        <w:tc>
          <w:tcPr>
            <w:tcW w:w="1399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474,8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474,8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474,8</w:t>
            </w:r>
          </w:p>
        </w:tc>
        <w:tc>
          <w:tcPr>
            <w:tcW w:w="1276" w:type="dxa"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30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4" w:type="dxa"/>
            <w:gridSpan w:val="10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F71CFA" w:rsidRPr="00F71CFA" w:rsidTr="000424C5">
        <w:trPr>
          <w:trHeight w:val="153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30,0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30,0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30,0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30,0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208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90,0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90,0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90,0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90,0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90,0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90,0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94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120,0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120,0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30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4" w:type="dxa"/>
            <w:gridSpan w:val="10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Обеспечение доступного качественного дополнительного образования</w:t>
            </w:r>
          </w:p>
        </w:tc>
      </w:tr>
      <w:tr w:rsidR="00F71CFA" w:rsidRPr="00F71CFA" w:rsidTr="000424C5">
        <w:trPr>
          <w:trHeight w:val="97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49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144,9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160,2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160,2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144,9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160,2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160,2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1005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 организаций дополнительного образования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5249,0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4199,2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4199,2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5249,0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4199,2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4199,2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90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5393,9 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4359,4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4359,4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5393,9 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4359,4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4359,4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30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4" w:type="dxa"/>
            <w:gridSpan w:val="10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VII. Мероприятия по функционированию органов управления образованием</w:t>
            </w:r>
          </w:p>
        </w:tc>
      </w:tr>
      <w:tr w:rsidR="00F71CFA" w:rsidRPr="00F71CFA" w:rsidTr="000424C5">
        <w:trPr>
          <w:trHeight w:val="99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17496,3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12696,5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12696,5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17496,3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12696,5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12696,5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120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2598,9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2555,5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2555,5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2598,9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2555,5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2555,5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CFA" w:rsidRPr="00F71CFA" w:rsidTr="000424C5">
        <w:trPr>
          <w:trHeight w:val="90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94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20095,2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15252,0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15252,0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20095,2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15252,0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15252,0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4C5" w:rsidRPr="00F71CFA" w:rsidTr="000424C5">
        <w:trPr>
          <w:trHeight w:val="960"/>
          <w:jc w:val="center"/>
        </w:trPr>
        <w:tc>
          <w:tcPr>
            <w:tcW w:w="446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4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349489,8 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319676,6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329616,4</w:t>
            </w:r>
          </w:p>
        </w:tc>
        <w:tc>
          <w:tcPr>
            <w:tcW w:w="1399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218608,0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217278,5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217278,5</w:t>
            </w:r>
          </w:p>
        </w:tc>
        <w:tc>
          <w:tcPr>
            <w:tcW w:w="1314" w:type="dxa"/>
            <w:hideMark/>
          </w:tcPr>
          <w:p w:rsidR="00F71CFA" w:rsidRPr="00F71CFA" w:rsidRDefault="00F71CFA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130881,8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102398,1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112337,9</w:t>
            </w:r>
          </w:p>
        </w:tc>
        <w:tc>
          <w:tcPr>
            <w:tcW w:w="1276" w:type="dxa"/>
            <w:noWrap/>
            <w:hideMark/>
          </w:tcPr>
          <w:p w:rsidR="00F71CFA" w:rsidRPr="00F71CFA" w:rsidRDefault="006C3026" w:rsidP="00F71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7005" w:rsidRPr="00427005" w:rsidRDefault="00427005" w:rsidP="0042700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27005" w:rsidRPr="00427005" w:rsidRDefault="00427005" w:rsidP="0042700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 Программе</w:t>
      </w:r>
    </w:p>
    <w:p w:rsidR="00427005" w:rsidRPr="00427005" w:rsidRDefault="00427005" w:rsidP="0042700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0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 образования в Карталинском</w:t>
      </w:r>
    </w:p>
    <w:p w:rsidR="00427005" w:rsidRDefault="00427005" w:rsidP="0042700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 на 2017-2019 годы»</w:t>
      </w:r>
    </w:p>
    <w:p w:rsidR="00F44E2C" w:rsidRPr="00B37D3F" w:rsidRDefault="00F44E2C" w:rsidP="00F44E2C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F44E2C" w:rsidRPr="00B37D3F" w:rsidRDefault="00F44E2C" w:rsidP="00F44E2C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44E2C" w:rsidRPr="00F44E2C" w:rsidRDefault="00F44E2C" w:rsidP="00F44E2C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2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04.05.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72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27005" w:rsidRPr="00427005" w:rsidRDefault="00427005" w:rsidP="0042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05" w:rsidRPr="00427005" w:rsidRDefault="00427005" w:rsidP="00427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«Развитие  образования  в Карталинском муниципальном районе на 2017-2019 годы»  за счет всех источников финансирования</w:t>
      </w:r>
    </w:p>
    <w:p w:rsidR="00F71CFA" w:rsidRDefault="00F71CFA" w:rsidP="001F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-803" w:type="dxa"/>
        <w:tblLayout w:type="fixed"/>
        <w:tblLook w:val="04A0"/>
      </w:tblPr>
      <w:tblGrid>
        <w:gridCol w:w="2644"/>
        <w:gridCol w:w="4156"/>
        <w:gridCol w:w="1766"/>
        <w:gridCol w:w="1276"/>
        <w:gridCol w:w="1559"/>
        <w:gridCol w:w="1231"/>
        <w:gridCol w:w="1365"/>
        <w:gridCol w:w="1592"/>
      </w:tblGrid>
      <w:tr w:rsidR="00427005" w:rsidRPr="00427005" w:rsidTr="00427005">
        <w:trPr>
          <w:trHeight w:val="705"/>
          <w:jc w:val="center"/>
        </w:trPr>
        <w:tc>
          <w:tcPr>
            <w:tcW w:w="2644" w:type="dxa"/>
            <w:vMerge w:val="restart"/>
            <w:noWrap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56" w:type="dxa"/>
            <w:vMerge w:val="restart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подпрограммы муниципальной  программы, мероприятия</w:t>
            </w:r>
          </w:p>
        </w:tc>
        <w:tc>
          <w:tcPr>
            <w:tcW w:w="1766" w:type="dxa"/>
            <w:vMerge w:val="restart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023" w:type="dxa"/>
            <w:gridSpan w:val="5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тыс. рублей, в том числе:</w:t>
            </w:r>
          </w:p>
        </w:tc>
      </w:tr>
      <w:tr w:rsidR="00427005" w:rsidRPr="00427005" w:rsidTr="00427005">
        <w:trPr>
          <w:trHeight w:val="885"/>
          <w:jc w:val="center"/>
        </w:trPr>
        <w:tc>
          <w:tcPr>
            <w:tcW w:w="2644" w:type="dxa"/>
            <w:vMerge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vMerge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годам, всего</w:t>
            </w:r>
          </w:p>
        </w:tc>
        <w:tc>
          <w:tcPr>
            <w:tcW w:w="1559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1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65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92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427005" w:rsidRPr="00427005" w:rsidTr="00427005">
        <w:trPr>
          <w:trHeight w:val="300"/>
          <w:jc w:val="center"/>
        </w:trPr>
        <w:tc>
          <w:tcPr>
            <w:tcW w:w="2644" w:type="dxa"/>
            <w:noWrap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2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27005" w:rsidRPr="00427005" w:rsidTr="00427005">
        <w:trPr>
          <w:trHeight w:val="1365"/>
          <w:jc w:val="center"/>
        </w:trPr>
        <w:tc>
          <w:tcPr>
            <w:tcW w:w="2644" w:type="dxa"/>
            <w:vMerge w:val="restart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образования  в Карталинском муниципальном районе на 2017-2019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счет всех источников финансирования</w:t>
            </w:r>
          </w:p>
        </w:tc>
        <w:tc>
          <w:tcPr>
            <w:tcW w:w="415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доступного качественного общего образования</w:t>
            </w:r>
          </w:p>
        </w:tc>
        <w:tc>
          <w:tcPr>
            <w:tcW w:w="176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27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318916,4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299225,4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309165,2</w:t>
            </w:r>
          </w:p>
        </w:tc>
        <w:tc>
          <w:tcPr>
            <w:tcW w:w="1559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217278,5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217278,5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217278,5</w:t>
            </w:r>
          </w:p>
        </w:tc>
        <w:tc>
          <w:tcPr>
            <w:tcW w:w="1365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101637,9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81946,9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91886,7</w:t>
            </w:r>
          </w:p>
        </w:tc>
        <w:tc>
          <w:tcPr>
            <w:tcW w:w="1592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7005" w:rsidRPr="00427005" w:rsidTr="00427005">
        <w:trPr>
          <w:trHeight w:val="1380"/>
          <w:jc w:val="center"/>
        </w:trPr>
        <w:tc>
          <w:tcPr>
            <w:tcW w:w="2644" w:type="dxa"/>
            <w:vMerge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инфраструктуры образовательных организаций</w:t>
            </w:r>
          </w:p>
        </w:tc>
        <w:tc>
          <w:tcPr>
            <w:tcW w:w="176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27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245,0</w:t>
            </w:r>
          </w:p>
        </w:tc>
        <w:tc>
          <w:tcPr>
            <w:tcW w:w="1559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245,0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245,0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245,0</w:t>
            </w:r>
          </w:p>
        </w:tc>
        <w:tc>
          <w:tcPr>
            <w:tcW w:w="1592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7005" w:rsidRPr="00427005" w:rsidTr="00427005">
        <w:trPr>
          <w:trHeight w:val="975"/>
          <w:jc w:val="center"/>
        </w:trPr>
        <w:tc>
          <w:tcPr>
            <w:tcW w:w="2644" w:type="dxa"/>
            <w:vMerge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здоровьесберегающих и безопасных условий организации образовательного процесса</w:t>
            </w:r>
          </w:p>
        </w:tc>
        <w:tc>
          <w:tcPr>
            <w:tcW w:w="176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27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4244,5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1329,5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2915,0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92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7005" w:rsidRPr="00427005" w:rsidTr="00427005">
        <w:trPr>
          <w:trHeight w:val="1035"/>
          <w:jc w:val="center"/>
        </w:trPr>
        <w:tc>
          <w:tcPr>
            <w:tcW w:w="2644" w:type="dxa"/>
            <w:vMerge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Поддержка и развитие профессионального мастерства педагогических работников</w:t>
            </w:r>
          </w:p>
        </w:tc>
        <w:tc>
          <w:tcPr>
            <w:tcW w:w="176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27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474,8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474,8 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474,8</w:t>
            </w:r>
          </w:p>
        </w:tc>
        <w:tc>
          <w:tcPr>
            <w:tcW w:w="1559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474,8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474,8 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474,8</w:t>
            </w:r>
          </w:p>
        </w:tc>
        <w:tc>
          <w:tcPr>
            <w:tcW w:w="1592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7005" w:rsidRPr="00427005" w:rsidTr="00427005">
        <w:trPr>
          <w:trHeight w:val="1065"/>
          <w:jc w:val="center"/>
        </w:trPr>
        <w:tc>
          <w:tcPr>
            <w:tcW w:w="2644" w:type="dxa"/>
            <w:vMerge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системы поддержки одаренных детей и талантливой молодежи</w:t>
            </w:r>
          </w:p>
        </w:tc>
        <w:tc>
          <w:tcPr>
            <w:tcW w:w="176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27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120,0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120,0 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120,0</w:t>
            </w:r>
          </w:p>
        </w:tc>
        <w:tc>
          <w:tcPr>
            <w:tcW w:w="1559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120,0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120,0 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120,0</w:t>
            </w:r>
          </w:p>
        </w:tc>
        <w:tc>
          <w:tcPr>
            <w:tcW w:w="1592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7005" w:rsidRPr="00427005" w:rsidTr="00427005">
        <w:trPr>
          <w:trHeight w:val="990"/>
          <w:jc w:val="center"/>
        </w:trPr>
        <w:tc>
          <w:tcPr>
            <w:tcW w:w="2644" w:type="dxa"/>
            <w:vMerge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Обеспечение доступного качественного дополнительного образования</w:t>
            </w:r>
          </w:p>
        </w:tc>
        <w:tc>
          <w:tcPr>
            <w:tcW w:w="176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27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5393,9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4359,4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4359,4</w:t>
            </w:r>
          </w:p>
        </w:tc>
        <w:tc>
          <w:tcPr>
            <w:tcW w:w="1559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5393,9 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4359,4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4359,4</w:t>
            </w:r>
          </w:p>
        </w:tc>
        <w:tc>
          <w:tcPr>
            <w:tcW w:w="1592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7005" w:rsidRPr="00427005" w:rsidTr="00427005">
        <w:trPr>
          <w:trHeight w:val="1050"/>
          <w:jc w:val="center"/>
        </w:trPr>
        <w:tc>
          <w:tcPr>
            <w:tcW w:w="2644" w:type="dxa"/>
            <w:vMerge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Мероприятия по функционированию органов управления образованием</w:t>
            </w:r>
          </w:p>
        </w:tc>
        <w:tc>
          <w:tcPr>
            <w:tcW w:w="176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27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20095,2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15252,0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15252,0</w:t>
            </w:r>
          </w:p>
        </w:tc>
        <w:tc>
          <w:tcPr>
            <w:tcW w:w="1559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20095,2  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15252,0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15252,0</w:t>
            </w:r>
          </w:p>
        </w:tc>
        <w:tc>
          <w:tcPr>
            <w:tcW w:w="1592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7005" w:rsidRPr="00427005" w:rsidTr="00427005">
        <w:trPr>
          <w:trHeight w:val="990"/>
          <w:jc w:val="center"/>
        </w:trPr>
        <w:tc>
          <w:tcPr>
            <w:tcW w:w="2644" w:type="dxa"/>
            <w:vMerge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noWrap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6" w:type="dxa"/>
            <w:noWrap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349489,8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319676,6    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329616,4</w:t>
            </w:r>
          </w:p>
        </w:tc>
        <w:tc>
          <w:tcPr>
            <w:tcW w:w="1559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218608,0  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217278,5  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217278,5</w:t>
            </w:r>
          </w:p>
        </w:tc>
        <w:tc>
          <w:tcPr>
            <w:tcW w:w="1365" w:type="dxa"/>
            <w:hideMark/>
          </w:tcPr>
          <w:p w:rsidR="00427005" w:rsidRPr="00427005" w:rsidRDefault="00427005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130881,8                2018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102398,1        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112337,9</w:t>
            </w:r>
          </w:p>
        </w:tc>
        <w:tc>
          <w:tcPr>
            <w:tcW w:w="1592" w:type="dxa"/>
            <w:noWrap/>
            <w:hideMark/>
          </w:tcPr>
          <w:p w:rsidR="00427005" w:rsidRPr="00427005" w:rsidRDefault="004867B1" w:rsidP="004270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7005" w:rsidRPr="00D07C84" w:rsidRDefault="00427005" w:rsidP="001F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7005" w:rsidRPr="00D07C84" w:rsidSect="00F71CFA"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85" w:rsidRDefault="00075E85" w:rsidP="00C71E0E">
      <w:pPr>
        <w:spacing w:after="0" w:line="240" w:lineRule="auto"/>
      </w:pPr>
      <w:r>
        <w:separator/>
      </w:r>
    </w:p>
  </w:endnote>
  <w:endnote w:type="continuationSeparator" w:id="0">
    <w:p w:rsidR="00075E85" w:rsidRDefault="00075E85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85" w:rsidRDefault="00075E85" w:rsidP="00C71E0E">
      <w:pPr>
        <w:spacing w:after="0" w:line="240" w:lineRule="auto"/>
      </w:pPr>
      <w:r>
        <w:separator/>
      </w:r>
    </w:p>
  </w:footnote>
  <w:footnote w:type="continuationSeparator" w:id="0">
    <w:p w:rsidR="00075E85" w:rsidRDefault="00075E85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4094"/>
      <w:docPartObj>
        <w:docPartGallery w:val="Page Numbers (Top of Page)"/>
        <w:docPartUnique/>
      </w:docPartObj>
    </w:sdtPr>
    <w:sdtContent>
      <w:p w:rsidR="00337663" w:rsidRPr="00C34F61" w:rsidRDefault="0025766D" w:rsidP="008552AB">
        <w:pPr>
          <w:pStyle w:val="a6"/>
          <w:jc w:val="center"/>
        </w:pPr>
        <w:r w:rsidRPr="00C34F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4F61" w:rsidRPr="00C34F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4F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5CB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34F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24C5"/>
    <w:rsid w:val="00044BB6"/>
    <w:rsid w:val="000673D1"/>
    <w:rsid w:val="00075E85"/>
    <w:rsid w:val="000F5DCE"/>
    <w:rsid w:val="001206AD"/>
    <w:rsid w:val="00152297"/>
    <w:rsid w:val="001740BC"/>
    <w:rsid w:val="001861A8"/>
    <w:rsid w:val="001A08C2"/>
    <w:rsid w:val="001B0390"/>
    <w:rsid w:val="001B1DA1"/>
    <w:rsid w:val="001C1801"/>
    <w:rsid w:val="001C2CDC"/>
    <w:rsid w:val="001C6E69"/>
    <w:rsid w:val="001F4E62"/>
    <w:rsid w:val="002558BE"/>
    <w:rsid w:val="0025766D"/>
    <w:rsid w:val="00272DE1"/>
    <w:rsid w:val="0028018E"/>
    <w:rsid w:val="00284D41"/>
    <w:rsid w:val="002B17C9"/>
    <w:rsid w:val="002B69DF"/>
    <w:rsid w:val="002F14EF"/>
    <w:rsid w:val="002F2422"/>
    <w:rsid w:val="00314603"/>
    <w:rsid w:val="00337663"/>
    <w:rsid w:val="0034031E"/>
    <w:rsid w:val="00382A7C"/>
    <w:rsid w:val="00384720"/>
    <w:rsid w:val="00396F39"/>
    <w:rsid w:val="003A1ACB"/>
    <w:rsid w:val="003A65C3"/>
    <w:rsid w:val="003D3E35"/>
    <w:rsid w:val="003F62CB"/>
    <w:rsid w:val="00407102"/>
    <w:rsid w:val="00427005"/>
    <w:rsid w:val="00460739"/>
    <w:rsid w:val="004776B5"/>
    <w:rsid w:val="00482386"/>
    <w:rsid w:val="004837F1"/>
    <w:rsid w:val="004867B1"/>
    <w:rsid w:val="00487CB1"/>
    <w:rsid w:val="004D226C"/>
    <w:rsid w:val="00504E2D"/>
    <w:rsid w:val="00557C01"/>
    <w:rsid w:val="005616E7"/>
    <w:rsid w:val="00565767"/>
    <w:rsid w:val="00596E9B"/>
    <w:rsid w:val="005A636C"/>
    <w:rsid w:val="0064727D"/>
    <w:rsid w:val="00653952"/>
    <w:rsid w:val="00666A6F"/>
    <w:rsid w:val="006958FF"/>
    <w:rsid w:val="006C3026"/>
    <w:rsid w:val="006D0888"/>
    <w:rsid w:val="007051AD"/>
    <w:rsid w:val="00710A70"/>
    <w:rsid w:val="00723B35"/>
    <w:rsid w:val="0072519A"/>
    <w:rsid w:val="00725704"/>
    <w:rsid w:val="00765DDA"/>
    <w:rsid w:val="00797656"/>
    <w:rsid w:val="007E2424"/>
    <w:rsid w:val="007E6E33"/>
    <w:rsid w:val="00836400"/>
    <w:rsid w:val="008552AB"/>
    <w:rsid w:val="00865573"/>
    <w:rsid w:val="00877B89"/>
    <w:rsid w:val="008A5943"/>
    <w:rsid w:val="008E1CB6"/>
    <w:rsid w:val="00900D9E"/>
    <w:rsid w:val="0091518B"/>
    <w:rsid w:val="00937252"/>
    <w:rsid w:val="0095453A"/>
    <w:rsid w:val="00A2687F"/>
    <w:rsid w:val="00A47174"/>
    <w:rsid w:val="00A577C6"/>
    <w:rsid w:val="00A96EA2"/>
    <w:rsid w:val="00AB0DF4"/>
    <w:rsid w:val="00AB6377"/>
    <w:rsid w:val="00AC4279"/>
    <w:rsid w:val="00B30018"/>
    <w:rsid w:val="00B337A0"/>
    <w:rsid w:val="00B60E2B"/>
    <w:rsid w:val="00B612E2"/>
    <w:rsid w:val="00B7084E"/>
    <w:rsid w:val="00BA25B6"/>
    <w:rsid w:val="00C06D4C"/>
    <w:rsid w:val="00C34F61"/>
    <w:rsid w:val="00C50B08"/>
    <w:rsid w:val="00C71E0E"/>
    <w:rsid w:val="00CA5D13"/>
    <w:rsid w:val="00CC0CA3"/>
    <w:rsid w:val="00CD5876"/>
    <w:rsid w:val="00CE2030"/>
    <w:rsid w:val="00CF214C"/>
    <w:rsid w:val="00D07C84"/>
    <w:rsid w:val="00D306D1"/>
    <w:rsid w:val="00D936A4"/>
    <w:rsid w:val="00DA1CD8"/>
    <w:rsid w:val="00DA3E56"/>
    <w:rsid w:val="00DB267E"/>
    <w:rsid w:val="00DC0ECC"/>
    <w:rsid w:val="00E1799A"/>
    <w:rsid w:val="00E60C87"/>
    <w:rsid w:val="00E83818"/>
    <w:rsid w:val="00E9397B"/>
    <w:rsid w:val="00EE4487"/>
    <w:rsid w:val="00EE5CB1"/>
    <w:rsid w:val="00EE5F62"/>
    <w:rsid w:val="00F06C2F"/>
    <w:rsid w:val="00F14AAB"/>
    <w:rsid w:val="00F44E2C"/>
    <w:rsid w:val="00F71CFA"/>
    <w:rsid w:val="00F80584"/>
    <w:rsid w:val="00F81957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4031E"/>
  </w:style>
  <w:style w:type="paragraph" w:styleId="aa">
    <w:name w:val="Balloon Text"/>
    <w:basedOn w:val="a"/>
    <w:link w:val="ab"/>
    <w:uiPriority w:val="99"/>
    <w:semiHidden/>
    <w:unhideWhenUsed/>
    <w:rsid w:val="0042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00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9245-682B-4D85-B787-2540890E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2017-04-04T08:14:00Z</cp:lastPrinted>
  <dcterms:created xsi:type="dcterms:W3CDTF">2017-05-17T05:20:00Z</dcterms:created>
  <dcterms:modified xsi:type="dcterms:W3CDTF">2017-05-23T10:10:00Z</dcterms:modified>
</cp:coreProperties>
</file>