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97" w:rsidRPr="00594797" w:rsidRDefault="00594797" w:rsidP="00594797">
      <w:pPr>
        <w:rPr>
          <w:rFonts w:ascii="Calibri" w:eastAsia="Times New Roman" w:hAnsi="Calibri" w:cs="Times New Roman"/>
          <w:lang w:eastAsia="ru-RU"/>
        </w:rPr>
      </w:pPr>
      <w:r w:rsidRPr="0059479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DA3FE6" wp14:editId="52D24F7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94797" w:rsidRPr="00594797" w:rsidRDefault="00594797" w:rsidP="00594797">
      <w:pPr>
        <w:rPr>
          <w:rFonts w:ascii="Calibri" w:eastAsia="Times New Roman" w:hAnsi="Calibri" w:cs="Times New Roman"/>
          <w:lang w:eastAsia="ru-RU"/>
        </w:rPr>
      </w:pPr>
    </w:p>
    <w:p w:rsidR="00594797" w:rsidRPr="00594797" w:rsidRDefault="00594797" w:rsidP="0059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4797" w:rsidRPr="00594797" w:rsidRDefault="00594797" w:rsidP="0059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4797" w:rsidRPr="00594797" w:rsidRDefault="00594797" w:rsidP="0059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4797" w:rsidRPr="00594797" w:rsidRDefault="00594797" w:rsidP="0059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79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594797" w:rsidRPr="00594797" w:rsidRDefault="00594797" w:rsidP="005947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4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594797" w:rsidRPr="00594797" w:rsidRDefault="00594797" w:rsidP="005947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4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594797" w:rsidRPr="00594797" w:rsidRDefault="00594797" w:rsidP="00594797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594797" w:rsidRPr="00594797" w:rsidRDefault="00594797" w:rsidP="005947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4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594797" w:rsidRPr="00594797" w:rsidRDefault="00594797" w:rsidP="00594797">
      <w:pPr>
        <w:rPr>
          <w:rFonts w:ascii="Times New Roman" w:eastAsia="Times New Roman" w:hAnsi="Times New Roman" w:cs="Times New Roman"/>
          <w:lang w:eastAsia="ru-RU"/>
        </w:rPr>
      </w:pPr>
    </w:p>
    <w:p w:rsidR="00594797" w:rsidRP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 2015 года  №</w:t>
      </w:r>
      <w:r w:rsidR="00D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814</w:t>
      </w:r>
    </w:p>
    <w:p w:rsidR="00594797" w:rsidRP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</w:t>
      </w:r>
    </w:p>
    <w:p w:rsidR="00594797" w:rsidRP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</w:t>
      </w:r>
    </w:p>
    <w:p w:rsidR="00594797" w:rsidRP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района»</w:t>
      </w:r>
    </w:p>
    <w:p w:rsidR="00594797" w:rsidRP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97" w:rsidRPr="00594797" w:rsidRDefault="00594797" w:rsidP="0059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97" w:rsidRPr="00594797" w:rsidRDefault="00594797" w:rsidP="0059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Собрание депутатов Карталинского муниципального района РЕШАЕТ:</w:t>
      </w:r>
    </w:p>
    <w:p w:rsidR="00594797" w:rsidRPr="00594797" w:rsidRDefault="00594797" w:rsidP="005E3C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97" w:rsidRDefault="00594797" w:rsidP="0059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руководителей 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 предприятий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94797" w:rsidRPr="00594797" w:rsidRDefault="00594797" w:rsidP="0059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97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Карталинского муниципального района для подписания.</w:t>
      </w:r>
    </w:p>
    <w:p w:rsidR="00594797" w:rsidRPr="005F5C0B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797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 опубликовать в газете «Карталинская новь» и разместить  на официальном сайте администрации Карталинского района в сети Интернет.</w:t>
      </w:r>
    </w:p>
    <w:p w:rsidR="00F83747" w:rsidRDefault="00F8374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47" w:rsidRPr="00F83747" w:rsidRDefault="00F83747" w:rsidP="005E3C47">
      <w:pPr>
        <w:tabs>
          <w:tab w:val="left" w:pos="284"/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bookmarkStart w:id="0" w:name="_GoBack"/>
      <w:bookmarkEnd w:id="0"/>
      <w:r w:rsidRPr="00F8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  опубликования.</w:t>
      </w:r>
    </w:p>
    <w:p w:rsidR="00594797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97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97" w:rsidRPr="005F5C0B" w:rsidRDefault="00594797" w:rsidP="0059479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5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Собрания депутатов</w:t>
      </w:r>
    </w:p>
    <w:p w:rsidR="00594797" w:rsidRPr="005F5C0B" w:rsidRDefault="00594797" w:rsidP="0059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C0B">
        <w:rPr>
          <w:rFonts w:ascii="Times New Roman" w:eastAsia="Calibri" w:hAnsi="Times New Roman" w:cs="Times New Roman"/>
          <w:color w:val="000000"/>
          <w:sz w:val="28"/>
          <w:szCs w:val="28"/>
        </w:rPr>
        <w:t>Карталинского муниципального района                                      Е. И. Горбачёва</w:t>
      </w:r>
    </w:p>
    <w:p w:rsidR="00594797" w:rsidRPr="005F5C0B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797" w:rsidRPr="005F5C0B" w:rsidRDefault="00594797" w:rsidP="00594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594797" w:rsidRPr="00594797" w:rsidRDefault="0059479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    </w:t>
      </w:r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С.Н. </w:t>
      </w:r>
      <w:proofErr w:type="spellStart"/>
      <w:r w:rsidRPr="005F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594797" w:rsidRDefault="0059479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E3C47" w:rsidRPr="00594797" w:rsidRDefault="005E3C4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4797" w:rsidRPr="005F5C0B" w:rsidRDefault="0059479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594797" w:rsidRPr="005F5C0B" w:rsidRDefault="0059479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594797" w:rsidRPr="005F5C0B" w:rsidRDefault="0059479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594797" w:rsidRDefault="00594797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 2015 года  №</w:t>
      </w:r>
      <w:r w:rsidR="009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814</w:t>
      </w:r>
    </w:p>
    <w:p w:rsidR="00485126" w:rsidRPr="005F5C0B" w:rsidRDefault="00485126" w:rsidP="0059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485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h89"/>
      <w:bookmarkEnd w:id="1"/>
      <w:r w:rsidRPr="00485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АТТЕСТАЦИИ РУКОВОДИТЕЛЕЙ МУНИЦИПАЛЬНЫХ УНИТАРНЫХ ПРЕДПРИЯТИЙ КАРТАЛИНСКОГО МУНИЦИПАЛЬНОГО РАЙОНА</w:t>
      </w:r>
    </w:p>
    <w:p w:rsidR="00485126" w:rsidRPr="00485126" w:rsidRDefault="00485126" w:rsidP="00485126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126" w:rsidRPr="00485126" w:rsidRDefault="00485126" w:rsidP="00485126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126" w:rsidRPr="00485126" w:rsidRDefault="00485126" w:rsidP="00485126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485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проведения аттестации руководителей муниципальных унитарных предприятий. </w:t>
      </w:r>
    </w:p>
    <w:p w:rsidR="00485126" w:rsidRPr="00485126" w:rsidRDefault="00485126" w:rsidP="0048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485126">
        <w:rPr>
          <w:rFonts w:ascii="Times New Roman" w:eastAsia="Calibri" w:hAnsi="Times New Roman" w:cs="Times New Roman"/>
          <w:sz w:val="28"/>
          <w:szCs w:val="28"/>
        </w:rPr>
        <w:t xml:space="preserve"> Аттестации не подлежат руководители муниципальных унитарных предприятий, проработавшие в занимаемой должности менее одного года, и </w:t>
      </w:r>
      <w:bookmarkStart w:id="2" w:name="l60"/>
      <w:bookmarkEnd w:id="2"/>
      <w:r w:rsidRPr="00485126">
        <w:rPr>
          <w:rFonts w:ascii="Times New Roman" w:eastAsia="Calibri" w:hAnsi="Times New Roman" w:cs="Times New Roman"/>
          <w:sz w:val="28"/>
          <w:szCs w:val="28"/>
        </w:rPr>
        <w:t xml:space="preserve">беременные женщины. </w:t>
      </w:r>
      <w:r w:rsidRPr="00485126">
        <w:rPr>
          <w:rFonts w:ascii="Times New Roman" w:eastAsia="Calibri" w:hAnsi="Times New Roman" w:cs="Times New Roman"/>
          <w:sz w:val="28"/>
          <w:szCs w:val="28"/>
        </w:rPr>
        <w:br/>
        <w:t>    </w:t>
      </w:r>
      <w:r w:rsidRPr="00485126">
        <w:rPr>
          <w:rFonts w:ascii="Times New Roman" w:eastAsia="Calibri" w:hAnsi="Times New Roman" w:cs="Times New Roman"/>
          <w:sz w:val="28"/>
          <w:szCs w:val="28"/>
        </w:rPr>
        <w:tab/>
        <w:t xml:space="preserve">Руководители муниципальных унитарных предприятий, находящиеся в отпуске по уходу за ребенком, подлежат аттестации не ранее чем через год после выхода на работу. </w:t>
      </w:r>
      <w:r w:rsidRPr="00485126">
        <w:rPr>
          <w:rFonts w:ascii="Times New Roman" w:eastAsia="Calibri" w:hAnsi="Times New Roman" w:cs="Times New Roman"/>
          <w:sz w:val="28"/>
          <w:szCs w:val="28"/>
        </w:rPr>
        <w:br/>
        <w:t xml:space="preserve">     2. Целями аттестации руководителей муниципальных унитарных предприятий являются: </w:t>
      </w:r>
      <w:bookmarkStart w:id="3" w:name="l61"/>
      <w:bookmarkEnd w:id="3"/>
      <w:r w:rsidRPr="00485126">
        <w:rPr>
          <w:rFonts w:ascii="Times New Roman" w:eastAsia="Calibri" w:hAnsi="Times New Roman" w:cs="Times New Roman"/>
          <w:sz w:val="28"/>
          <w:szCs w:val="28"/>
        </w:rPr>
        <w:br/>
        <w:t xml:space="preserve">    а) объективная оценка деятельности руководителей муниципальных унитарных предприятий и определение их соответствия занимаемой должности; </w:t>
      </w:r>
      <w:r w:rsidRPr="00485126">
        <w:rPr>
          <w:rFonts w:ascii="Times New Roman" w:eastAsia="Calibri" w:hAnsi="Times New Roman" w:cs="Times New Roman"/>
          <w:sz w:val="28"/>
          <w:szCs w:val="28"/>
        </w:rPr>
        <w:br/>
        <w:t xml:space="preserve">    б) оказание содействия в повышении эффективности работы муниципальных унитарных предприятий; </w:t>
      </w:r>
      <w:r w:rsidRPr="00485126">
        <w:rPr>
          <w:rFonts w:ascii="Times New Roman" w:eastAsia="Calibri" w:hAnsi="Times New Roman" w:cs="Times New Roman"/>
          <w:sz w:val="28"/>
          <w:szCs w:val="28"/>
        </w:rPr>
        <w:br/>
        <w:t xml:space="preserve">    в) стимулирование профессионального роста руководителей </w:t>
      </w:r>
      <w:bookmarkStart w:id="4" w:name="l62"/>
      <w:bookmarkEnd w:id="4"/>
      <w:r w:rsidRPr="00485126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85126">
        <w:rPr>
          <w:rFonts w:ascii="Calibri" w:eastAsia="Calibri" w:hAnsi="Calibri" w:cs="Times New Roman"/>
          <w:sz w:val="28"/>
          <w:szCs w:val="28"/>
        </w:rPr>
        <w:t xml:space="preserve"> </w:t>
      </w:r>
      <w:r w:rsidRPr="00485126">
        <w:rPr>
          <w:rFonts w:ascii="Times New Roman" w:eastAsia="Calibri" w:hAnsi="Times New Roman" w:cs="Times New Roman"/>
          <w:sz w:val="28"/>
          <w:szCs w:val="28"/>
        </w:rPr>
        <w:t xml:space="preserve">предприятий. </w:t>
      </w:r>
      <w:r w:rsidRPr="00485126">
        <w:rPr>
          <w:rFonts w:ascii="Times New Roman" w:eastAsia="Calibri" w:hAnsi="Times New Roman" w:cs="Times New Roman"/>
          <w:sz w:val="28"/>
          <w:szCs w:val="28"/>
        </w:rPr>
        <w:br/>
        <w:t xml:space="preserve">    3.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возлагается на аттестационную комиссию.</w:t>
      </w:r>
    </w:p>
    <w:p w:rsidR="00485126" w:rsidRPr="00485126" w:rsidRDefault="00485126" w:rsidP="0048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4. Аттестационная комиссия состоит из председателя, заместителя председателя, секретаря и членов комиссии. В зависимости от специфики деятельности муниципального унитарного предприятия </w:t>
      </w:r>
      <w:r w:rsidRPr="0048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председателя комиссии является представитель соответствующего отраслевого органа администрации Карталинского муниципального района.</w:t>
      </w:r>
    </w:p>
    <w:p w:rsidR="00485126" w:rsidRPr="00485126" w:rsidRDefault="00485126" w:rsidP="004851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К работе аттестационной комиссии могут привлекаться эксперты с правом совещательного голоса.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Состав аттестационной комиссии утверждается Главой Карталинского муниципального района.</w:t>
      </w:r>
    </w:p>
    <w:p w:rsidR="00485126" w:rsidRPr="00485126" w:rsidRDefault="00485126" w:rsidP="004851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5.  </w:t>
      </w:r>
      <w:bookmarkStart w:id="5" w:name="l71"/>
      <w:bookmarkEnd w:id="5"/>
      <w:proofErr w:type="gramStart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аттестации, результаты которой могут послужить основанием для увольнения руководителя муниципального унитарного предприятия в соответствии с частью 3 статьи 81 Трудового кодекса Российской Федерации, в состав аттестационной комиссии в обязательном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включаются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</w:t>
      </w:r>
      <w:proofErr w:type="gramEnd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l114"/>
      <w:bookmarkEnd w:id="6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работодателя, и представители Учредителя муниципального унитарного предприятия.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6. График проведения аттестации утверждается Приказом Начальника Управления по имущественной и земельной политике Карталинского муниципального района, Главой Карталинского муниципального района и доводится до сведения каждого аттестуемого руководителя муниципального унитарного предприятия  не </w:t>
      </w:r>
      <w:proofErr w:type="gramStart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аттестации.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графике указываются: </w:t>
      </w:r>
      <w:bookmarkStart w:id="7" w:name="l72"/>
      <w:bookmarkEnd w:id="7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аттестации; дата представления в аттестационную комиссию необходимых документов. </w:t>
      </w:r>
    </w:p>
    <w:p w:rsidR="00485126" w:rsidRPr="00485126" w:rsidRDefault="00485126" w:rsidP="004851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Аттестация руководителей муниципальных унитарных предприятий проводится один раз в три года.</w:t>
      </w:r>
    </w:p>
    <w:p w:rsidR="00485126" w:rsidRPr="00485126" w:rsidRDefault="00485126" w:rsidP="004851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аттестационной комиссии принимаются большинством голосов присутствующих на заседании членов комиссии с правом </w:t>
      </w:r>
      <w:bookmarkStart w:id="8" w:name="l73"/>
      <w:bookmarkEnd w:id="8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</w:t>
      </w:r>
      <w:bookmarkStart w:id="9" w:name="l74"/>
      <w:bookmarkEnd w:id="9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решение, за которое голосовал председательствующий на заседании.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 случае,  когда присутствие члена комиссии на заседании невозможно по уважительным причинам (болезнь, командировка и т. п.), должна производиться его замена с внесением </w:t>
      </w:r>
      <w:bookmarkStart w:id="10" w:name="l75"/>
      <w:bookmarkEnd w:id="10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изменения в состав комиссии.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</w:t>
      </w:r>
      <w:bookmarkStart w:id="11" w:name="l76"/>
      <w:bookmarkEnd w:id="11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подписании протоколов мнение членов комиссии выражается с</w:t>
      </w:r>
      <w:r w:rsidR="008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ловами "за" или "против". </w:t>
      </w:r>
      <w:r w:rsidR="008B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проводится в форме тестовых испытаний и (или) собеседования.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Форма проведения аттестации определяется аттестационной </w:t>
      </w:r>
      <w:bookmarkStart w:id="12" w:name="l77"/>
      <w:bookmarkEnd w:id="12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8B3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Аттестационная комиссия: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готовит перечень вопросов для аттестационных тестов;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составляет и утверждает аттестационные тесты;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устанавливает количество (либо процент) правильных </w:t>
      </w:r>
      <w:bookmarkStart w:id="13" w:name="l78"/>
      <w:bookmarkEnd w:id="13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ответов, определяющих успешное прохождение аттестации.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Количество правильных ответов, определяющих успешное прохождение аттестации, не может быть менее двух третей общего их числа. </w:t>
      </w:r>
      <w:bookmarkStart w:id="14" w:name="l79"/>
      <w:bookmarkEnd w:id="14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Перечень вопросов периодически пересматривается.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</w:t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Аттестационные тесты составляются на основе общего перечня вопросов и должны обеспечивать проверку знания руководителем муниципального унитарного предприятия: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отраслевой специфики муниципального унитарного предприятия; </w:t>
      </w:r>
      <w:bookmarkStart w:id="15" w:name="l80"/>
      <w:bookmarkEnd w:id="15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б) правил и норм по охране труда и экологической безопасности;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основ гражданского, трудового, налогового, банковского законодательства;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г) основ управления предприятиями.</w:t>
      </w:r>
    </w:p>
    <w:p w:rsidR="00485126" w:rsidRPr="00485126" w:rsidRDefault="00485126" w:rsidP="004851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Аттестационный тест должен содержать не менее 50 вопросов.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</w:t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аттестации руководителю муниципального унитарного предприятия дается </w:t>
      </w:r>
      <w:bookmarkStart w:id="16" w:name="l82"/>
      <w:bookmarkEnd w:id="16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следующих оценок: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- соответствует занимаемой должности;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не соответствует занимаемой должности.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Аттестационная комиссия также вправе одобрить проект решения Учредителя о расторжении трудового договора с руководителем муниципального унитарного предприятия в соответствии с пунктом 2 статьи 278 Трудового кодекса Российской Федерации.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</w:t>
      </w:r>
      <w:r w:rsidR="00325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результатах аттестации выдается руководителю муниципального унитарного предприятия либо высылается по </w:t>
      </w:r>
      <w:bookmarkStart w:id="17" w:name="l123"/>
      <w:bookmarkEnd w:id="17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(заказным </w:t>
      </w:r>
      <w:bookmarkStart w:id="18" w:name="l83"/>
      <w:bookmarkEnd w:id="18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письмом) не позднее 5 дней </w:t>
      </w:r>
      <w:proofErr w:type="gramStart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прохождения</w:t>
      </w:r>
      <w:proofErr w:type="gramEnd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аттестации, либо выдается лично руководителю муниципального унитарного предприятия под роспись. Выписка из протокола аттестационной комиссии приобщается к личному делу руководителя муниципального унитарного предприятия. </w:t>
      </w: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bookmarkStart w:id="19" w:name="l84"/>
      <w:bookmarkEnd w:id="19"/>
    </w:p>
    <w:p w:rsidR="00485126" w:rsidRPr="00485126" w:rsidRDefault="008B325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5126" w:rsidRPr="00485126">
        <w:rPr>
          <w:rFonts w:ascii="Times New Roman" w:eastAsia="Calibri" w:hAnsi="Times New Roman" w:cs="Times New Roman"/>
          <w:sz w:val="28"/>
          <w:szCs w:val="28"/>
        </w:rPr>
        <w:t>1</w:t>
      </w:r>
      <w:r w:rsidR="00325215">
        <w:rPr>
          <w:rFonts w:ascii="Times New Roman" w:eastAsia="Calibri" w:hAnsi="Times New Roman" w:cs="Times New Roman"/>
          <w:sz w:val="28"/>
          <w:szCs w:val="28"/>
        </w:rPr>
        <w:t>5</w:t>
      </w:r>
      <w:r w:rsidR="00485126" w:rsidRPr="00485126">
        <w:rPr>
          <w:rFonts w:ascii="Times New Roman" w:eastAsia="Calibri" w:hAnsi="Times New Roman" w:cs="Times New Roman"/>
          <w:sz w:val="28"/>
          <w:szCs w:val="28"/>
        </w:rPr>
        <w:t xml:space="preserve">. Аттестационный лист руководителя муниципального унитарного предприятия (Приложение 1), протокол аттестационной комиссии, аттестационный тест с ответами храниться в Управлении по имущественной и земельной политике Карталинского муниципального района. </w:t>
      </w: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85126" w:rsidRPr="00485126" w:rsidRDefault="00485126" w:rsidP="004851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унитарного предприятия</w:t>
      </w:r>
    </w:p>
    <w:p w:rsidR="00485126" w:rsidRPr="00485126" w:rsidRDefault="00485126" w:rsidP="00485126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 рождения____________________________________________________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образовании 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(что закончил и когда, специальность и квалификация)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Занимаемая должность на момент аттестации________________________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Общий трудовой стаж_____________________________________________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Замечания и предложения, высказанные членами </w:t>
      </w:r>
      <w:proofErr w:type="gramStart"/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Замечания и предложения, высказанные аттестуемым специалистом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Оценка деятельности работника по результатам голосования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должности 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"ЗА"______________"ПРОТИВ" 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Рекомендации аттестационной комиссии____________________________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Примечания____________________________________________________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5126" w:rsidRPr="00485126" w:rsidRDefault="00485126" w:rsidP="004851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_____________________ ФИО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485126" w:rsidRPr="00485126" w:rsidRDefault="00485126" w:rsidP="004851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_____________________ ФИО</w:t>
      </w:r>
    </w:p>
    <w:p w:rsidR="00485126" w:rsidRPr="00485126" w:rsidRDefault="00485126" w:rsidP="0048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(подпись)</w:t>
      </w: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26" w:rsidRPr="00485126" w:rsidRDefault="00485126" w:rsidP="004851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D71" w:rsidRDefault="009B0D71"/>
    <w:sectPr w:rsidR="009B0D71" w:rsidSect="00594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9"/>
    <w:rsid w:val="00005B59"/>
    <w:rsid w:val="00325215"/>
    <w:rsid w:val="00485126"/>
    <w:rsid w:val="00594797"/>
    <w:rsid w:val="005E3C47"/>
    <w:rsid w:val="008B3256"/>
    <w:rsid w:val="00996C4A"/>
    <w:rsid w:val="009B0D71"/>
    <w:rsid w:val="00DA65CC"/>
    <w:rsid w:val="00F83747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2015-03-02T10:19:00Z</cp:lastPrinted>
  <dcterms:created xsi:type="dcterms:W3CDTF">2015-02-26T05:55:00Z</dcterms:created>
  <dcterms:modified xsi:type="dcterms:W3CDTF">2015-03-02T10:22:00Z</dcterms:modified>
</cp:coreProperties>
</file>