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340" w:rsidRPr="00E66AAC" w:rsidRDefault="00B82340" w:rsidP="00B82340">
      <w:pPr>
        <w:widowControl/>
        <w:autoSpaceDE/>
        <w:autoSpaceDN/>
        <w:adjustRightInd/>
        <w:ind w:firstLine="709"/>
        <w:jc w:val="center"/>
        <w:rPr>
          <w:rFonts w:eastAsia="Times New Roman" w:cs="Times New Roman"/>
          <w:sz w:val="26"/>
          <w:szCs w:val="26"/>
          <w:lang w:eastAsia="ru-RU"/>
        </w:rPr>
      </w:pPr>
      <w:r w:rsidRPr="00E66AAC">
        <w:rPr>
          <w:rFonts w:eastAsia="Times New Roman" w:cs="Times New Roman"/>
          <w:b/>
          <w:bCs/>
          <w:sz w:val="26"/>
          <w:szCs w:val="26"/>
          <w:lang w:eastAsia="ru-RU"/>
        </w:rPr>
        <w:t>ПАМЯТКА ПО ПРОВЕДЕНИЮ АНТИКОРРУПЦИОННОЙ ЭКСПЕРТИЗЫ  МУНИЦИПАЛЬНЫХ  НОРМАТИВНЫХ ПРАВОВЫХ АКТОВ</w:t>
      </w:r>
    </w:p>
    <w:p w:rsidR="00B82340" w:rsidRPr="00E66AAC" w:rsidRDefault="00B82340" w:rsidP="00B82340">
      <w:pPr>
        <w:widowControl/>
        <w:autoSpaceDE/>
        <w:autoSpaceDN/>
        <w:adjustRightInd/>
        <w:ind w:firstLine="709"/>
        <w:jc w:val="both"/>
        <w:rPr>
          <w:rFonts w:eastAsia="Times New Roman" w:cs="Times New Roman"/>
          <w:sz w:val="26"/>
          <w:szCs w:val="26"/>
          <w:lang w:eastAsia="ru-RU"/>
        </w:rPr>
      </w:pPr>
      <w:r w:rsidRPr="00E66AAC">
        <w:rPr>
          <w:rFonts w:eastAsia="Times New Roman" w:cs="Times New Roman"/>
          <w:sz w:val="26"/>
          <w:szCs w:val="26"/>
          <w:lang w:eastAsia="ru-RU"/>
        </w:rPr>
        <w:t>  </w:t>
      </w:r>
    </w:p>
    <w:p w:rsidR="00B82340" w:rsidRPr="00E66AAC" w:rsidRDefault="00B82340" w:rsidP="00B82340">
      <w:pPr>
        <w:widowControl/>
        <w:autoSpaceDE/>
        <w:autoSpaceDN/>
        <w:adjustRightInd/>
        <w:ind w:firstLine="709"/>
        <w:jc w:val="both"/>
        <w:rPr>
          <w:rFonts w:eastAsia="Times New Roman" w:cs="Times New Roman"/>
          <w:sz w:val="26"/>
          <w:szCs w:val="26"/>
          <w:lang w:eastAsia="ru-RU"/>
        </w:rPr>
      </w:pPr>
      <w:r w:rsidRPr="00E66AAC">
        <w:rPr>
          <w:rFonts w:eastAsia="Times New Roman" w:cs="Times New Roman"/>
          <w:b/>
          <w:bCs/>
          <w:sz w:val="26"/>
          <w:szCs w:val="26"/>
          <w:lang w:eastAsia="ru-RU"/>
        </w:rPr>
        <w:t>Рекомендуется начинать проведение антикоррупционной экспертизы с определения компетентности принявшего акт органа местного самоуправления.</w:t>
      </w:r>
    </w:p>
    <w:p w:rsidR="00B82340" w:rsidRPr="00E66AAC" w:rsidRDefault="00B82340" w:rsidP="00B82340">
      <w:pPr>
        <w:widowControl/>
        <w:autoSpaceDE/>
        <w:autoSpaceDN/>
        <w:adjustRightInd/>
        <w:ind w:firstLine="709"/>
        <w:jc w:val="both"/>
        <w:rPr>
          <w:rFonts w:eastAsia="Times New Roman" w:cs="Times New Roman"/>
          <w:sz w:val="26"/>
          <w:szCs w:val="26"/>
          <w:lang w:eastAsia="ru-RU"/>
        </w:rPr>
      </w:pPr>
      <w:r w:rsidRPr="00E66AAC">
        <w:rPr>
          <w:rFonts w:eastAsia="Times New Roman" w:cs="Times New Roman"/>
          <w:sz w:val="26"/>
          <w:szCs w:val="26"/>
          <w:lang w:eastAsia="ru-RU"/>
        </w:rPr>
        <w:t>В первую очередь рекомендуется определить, относится ли предмет правового регулирования акта к вопросам местного значения или переданным полномочиям либо он отнесен к полномочиям органов местного самоуправления федеральными законами, законами субъектов Российской Федерации, уставом муниципального образования.</w:t>
      </w:r>
    </w:p>
    <w:p w:rsidR="00B82340" w:rsidRPr="00E66AAC" w:rsidRDefault="00B82340" w:rsidP="00B82340">
      <w:pPr>
        <w:widowControl/>
        <w:autoSpaceDE/>
        <w:autoSpaceDN/>
        <w:adjustRightInd/>
        <w:ind w:firstLine="709"/>
        <w:jc w:val="both"/>
        <w:rPr>
          <w:rFonts w:eastAsia="Times New Roman" w:cs="Times New Roman"/>
          <w:sz w:val="26"/>
          <w:szCs w:val="26"/>
          <w:lang w:eastAsia="ru-RU"/>
        </w:rPr>
      </w:pPr>
      <w:r w:rsidRPr="00E66AAC">
        <w:rPr>
          <w:rFonts w:eastAsia="Times New Roman" w:cs="Times New Roman"/>
          <w:sz w:val="26"/>
          <w:szCs w:val="26"/>
          <w:lang w:eastAsia="ru-RU"/>
        </w:rPr>
        <w:t>При определении компетенции следует иметь ввиду, что в соответствии со статьей 2 Федерального закона № 131-ФЗ «Об общих принципах организации местного самоуправления в Российской Федерации» (далее – Федеральный закон № 131-ФЗ) муниципальные правовые акты могут приниматься:</w:t>
      </w:r>
    </w:p>
    <w:p w:rsidR="00B82340" w:rsidRPr="00E66AAC" w:rsidRDefault="00B82340" w:rsidP="00B82340">
      <w:pPr>
        <w:widowControl/>
        <w:autoSpaceDE/>
        <w:autoSpaceDN/>
        <w:adjustRightInd/>
        <w:ind w:firstLine="709"/>
        <w:jc w:val="both"/>
        <w:rPr>
          <w:rFonts w:eastAsia="Times New Roman" w:cs="Times New Roman"/>
          <w:sz w:val="26"/>
          <w:szCs w:val="26"/>
          <w:lang w:eastAsia="ru-RU"/>
        </w:rPr>
      </w:pPr>
      <w:r w:rsidRPr="00E66AAC">
        <w:rPr>
          <w:rFonts w:eastAsia="Times New Roman" w:cs="Times New Roman"/>
          <w:sz w:val="26"/>
          <w:szCs w:val="26"/>
          <w:lang w:eastAsia="ru-RU"/>
        </w:rPr>
        <w:t>а) непосредственно населением муниципального образования по вопросам местного значения;</w:t>
      </w:r>
    </w:p>
    <w:p w:rsidR="00B82340" w:rsidRPr="00E66AAC" w:rsidRDefault="00B82340" w:rsidP="00B82340">
      <w:pPr>
        <w:widowControl/>
        <w:autoSpaceDE/>
        <w:autoSpaceDN/>
        <w:adjustRightInd/>
        <w:ind w:firstLine="709"/>
        <w:jc w:val="both"/>
        <w:rPr>
          <w:rFonts w:eastAsia="Times New Roman" w:cs="Times New Roman"/>
          <w:sz w:val="26"/>
          <w:szCs w:val="26"/>
          <w:lang w:eastAsia="ru-RU"/>
        </w:rPr>
      </w:pPr>
      <w:r w:rsidRPr="00E66AAC">
        <w:rPr>
          <w:rFonts w:eastAsia="Times New Roman" w:cs="Times New Roman"/>
          <w:sz w:val="26"/>
          <w:szCs w:val="26"/>
          <w:lang w:eastAsia="ru-RU"/>
        </w:rPr>
        <w:t>б) органами местного самоуправления и (или) должностными лицами местного самоуправления -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w:t>
      </w:r>
    </w:p>
    <w:p w:rsidR="00B82340" w:rsidRPr="00E66AAC" w:rsidRDefault="00B82340" w:rsidP="00B82340">
      <w:pPr>
        <w:widowControl/>
        <w:autoSpaceDE/>
        <w:autoSpaceDN/>
        <w:adjustRightInd/>
        <w:ind w:firstLine="709"/>
        <w:jc w:val="both"/>
        <w:rPr>
          <w:rFonts w:eastAsia="Times New Roman" w:cs="Times New Roman"/>
          <w:sz w:val="26"/>
          <w:szCs w:val="26"/>
          <w:lang w:eastAsia="ru-RU"/>
        </w:rPr>
      </w:pPr>
      <w:r w:rsidRPr="00E66AAC">
        <w:rPr>
          <w:rFonts w:eastAsia="Times New Roman" w:cs="Times New Roman"/>
          <w:sz w:val="26"/>
          <w:szCs w:val="26"/>
          <w:lang w:eastAsia="ru-RU"/>
        </w:rPr>
        <w:t>В соответствии с частями 3, 4 и 6 статьи 43 Федерального закона № 131-ФЗ полномочия органов местного самоуправления определяются федеральными законами, законами субъектов Российской Федерации, уставами муниципальных образований.</w:t>
      </w:r>
    </w:p>
    <w:p w:rsidR="00B82340" w:rsidRPr="00E66AAC" w:rsidRDefault="00B82340" w:rsidP="00B82340">
      <w:pPr>
        <w:widowControl/>
        <w:autoSpaceDE/>
        <w:autoSpaceDN/>
        <w:adjustRightInd/>
        <w:ind w:firstLine="709"/>
        <w:jc w:val="both"/>
        <w:rPr>
          <w:rFonts w:eastAsia="Times New Roman" w:cs="Times New Roman"/>
          <w:sz w:val="26"/>
          <w:szCs w:val="26"/>
          <w:lang w:eastAsia="ru-RU"/>
        </w:rPr>
      </w:pPr>
      <w:r w:rsidRPr="00E66AAC">
        <w:rPr>
          <w:rFonts w:eastAsia="Times New Roman" w:cs="Times New Roman"/>
          <w:sz w:val="26"/>
          <w:szCs w:val="26"/>
          <w:lang w:eastAsia="ru-RU"/>
        </w:rPr>
        <w:t>Во вторую очередь рекомендуется определить, к компетенции какого именно из органов местного самоуправления (в соответствии со структурой и полномочиями органов местного самоуправления, определенными уставом муниципального образования) относится регулирование правоотношений.</w:t>
      </w:r>
    </w:p>
    <w:p w:rsidR="00B82340" w:rsidRPr="00E66AAC" w:rsidRDefault="00B82340" w:rsidP="00B82340">
      <w:pPr>
        <w:widowControl/>
        <w:autoSpaceDE/>
        <w:autoSpaceDN/>
        <w:adjustRightInd/>
        <w:ind w:firstLine="709"/>
        <w:jc w:val="both"/>
        <w:rPr>
          <w:rFonts w:eastAsia="Times New Roman" w:cs="Times New Roman"/>
          <w:sz w:val="26"/>
          <w:szCs w:val="26"/>
          <w:lang w:eastAsia="ru-RU"/>
        </w:rPr>
      </w:pPr>
      <w:r w:rsidRPr="00E66AAC">
        <w:rPr>
          <w:rFonts w:eastAsia="Times New Roman" w:cs="Times New Roman"/>
          <w:i/>
          <w:iCs/>
          <w:sz w:val="26"/>
          <w:szCs w:val="26"/>
          <w:lang w:eastAsia="ru-RU"/>
        </w:rPr>
        <w:t>Например, в соответствии с пунктом 5 части 10 статьи 35 Федерального закона № 131-ФЗ в исключительной компетенции представительного органа муниципального образования находится определение порядка управления и распоряжения муниципальным имуществом. Принятие конкретных решений по вопросам управления и распоряжения им относится к исполнительно-распорядительным полномочиям органов местного самоуправления, которые реализует местная администрация.</w:t>
      </w:r>
    </w:p>
    <w:p w:rsidR="00B82340" w:rsidRPr="00E66AAC" w:rsidRDefault="00B82340" w:rsidP="00B82340">
      <w:pPr>
        <w:widowControl/>
        <w:autoSpaceDE/>
        <w:autoSpaceDN/>
        <w:adjustRightInd/>
        <w:ind w:firstLine="709"/>
        <w:jc w:val="both"/>
        <w:rPr>
          <w:rFonts w:eastAsia="Times New Roman" w:cs="Times New Roman"/>
          <w:sz w:val="26"/>
          <w:szCs w:val="26"/>
          <w:lang w:eastAsia="ru-RU"/>
        </w:rPr>
      </w:pPr>
      <w:r w:rsidRPr="00E66AAC">
        <w:rPr>
          <w:rFonts w:eastAsia="Times New Roman" w:cs="Times New Roman"/>
          <w:sz w:val="26"/>
          <w:szCs w:val="26"/>
          <w:lang w:eastAsia="ru-RU"/>
        </w:rPr>
        <w:t>В третью очередь необходимо определить пределы правового регулирования органов местного самоуправления в рамках данных правоотношений (как правило, они отражены в преамбуле акта).</w:t>
      </w:r>
    </w:p>
    <w:p w:rsidR="00B82340" w:rsidRPr="00E66AAC" w:rsidRDefault="00B82340" w:rsidP="00B82340">
      <w:pPr>
        <w:widowControl/>
        <w:autoSpaceDE/>
        <w:autoSpaceDN/>
        <w:adjustRightInd/>
        <w:ind w:firstLine="709"/>
        <w:jc w:val="both"/>
        <w:rPr>
          <w:rFonts w:eastAsia="Times New Roman" w:cs="Times New Roman"/>
          <w:sz w:val="26"/>
          <w:szCs w:val="26"/>
          <w:lang w:eastAsia="ru-RU"/>
        </w:rPr>
      </w:pPr>
      <w:r w:rsidRPr="00E66AAC">
        <w:rPr>
          <w:rFonts w:eastAsia="Times New Roman" w:cs="Times New Roman"/>
          <w:b/>
          <w:bCs/>
          <w:sz w:val="26"/>
          <w:szCs w:val="26"/>
          <w:lang w:eastAsia="ru-RU"/>
        </w:rPr>
        <w:t>После определения компетенции принявшего акт органа местного самоуправления следует произвести оценку нормативного правового акта во взаимосвязи с другими нормативными правовыми актами, регулирующими правоотношения в определенной сфере.</w:t>
      </w:r>
    </w:p>
    <w:p w:rsidR="00B82340" w:rsidRPr="00E66AAC" w:rsidRDefault="00B82340" w:rsidP="00B82340">
      <w:pPr>
        <w:widowControl/>
        <w:autoSpaceDE/>
        <w:autoSpaceDN/>
        <w:adjustRightInd/>
        <w:ind w:firstLine="709"/>
        <w:jc w:val="both"/>
        <w:rPr>
          <w:rFonts w:eastAsia="Times New Roman" w:cs="Times New Roman"/>
          <w:sz w:val="26"/>
          <w:szCs w:val="26"/>
          <w:lang w:eastAsia="ru-RU"/>
        </w:rPr>
      </w:pPr>
      <w:r w:rsidRPr="00E66AAC">
        <w:rPr>
          <w:rFonts w:eastAsia="Times New Roman" w:cs="Times New Roman"/>
          <w:sz w:val="26"/>
          <w:szCs w:val="26"/>
          <w:lang w:eastAsia="ru-RU"/>
        </w:rPr>
        <w:t>Необходимо учитывать, что принятие двух и более актов, регулирующих одни и те же правоотношения, способно привести к возможности применения любого из указанных актов «на выбор», то есть по усмотрению органов (должностных лиц) местного самоуправления, что само по себе порождает возможность проявления коррупционных проявлений.</w:t>
      </w:r>
    </w:p>
    <w:p w:rsidR="00B82340" w:rsidRPr="00E66AAC" w:rsidRDefault="00B82340" w:rsidP="00B82340">
      <w:pPr>
        <w:widowControl/>
        <w:autoSpaceDE/>
        <w:autoSpaceDN/>
        <w:adjustRightInd/>
        <w:ind w:firstLine="709"/>
        <w:jc w:val="both"/>
        <w:rPr>
          <w:rFonts w:eastAsia="Times New Roman" w:cs="Times New Roman"/>
          <w:sz w:val="26"/>
          <w:szCs w:val="26"/>
          <w:lang w:eastAsia="ru-RU"/>
        </w:rPr>
      </w:pPr>
      <w:r w:rsidRPr="00E66AAC">
        <w:rPr>
          <w:rFonts w:eastAsia="Times New Roman" w:cs="Times New Roman"/>
          <w:i/>
          <w:iCs/>
          <w:sz w:val="26"/>
          <w:szCs w:val="26"/>
          <w:lang w:eastAsia="ru-RU"/>
        </w:rPr>
        <w:t>Пример: правила благоустройства, утверждаемые представительным органом местного самоуправления, в которые включается глава о правилах проведения земляных работ либо правилах уборки территорий и правила проведения земляных работ (правила уборки территорий) в виде отдельного правового акта местной администрации.</w:t>
      </w:r>
    </w:p>
    <w:p w:rsidR="00B82340" w:rsidRPr="00E66AAC" w:rsidRDefault="00B82340" w:rsidP="00B82340">
      <w:pPr>
        <w:widowControl/>
        <w:autoSpaceDE/>
        <w:autoSpaceDN/>
        <w:adjustRightInd/>
        <w:ind w:firstLine="709"/>
        <w:jc w:val="both"/>
        <w:rPr>
          <w:rFonts w:eastAsia="Times New Roman" w:cs="Times New Roman"/>
          <w:sz w:val="26"/>
          <w:szCs w:val="26"/>
          <w:lang w:eastAsia="ru-RU"/>
        </w:rPr>
      </w:pPr>
      <w:r w:rsidRPr="00E66AAC">
        <w:rPr>
          <w:rFonts w:eastAsia="Times New Roman" w:cs="Times New Roman"/>
          <w:b/>
          <w:bCs/>
          <w:sz w:val="26"/>
          <w:szCs w:val="26"/>
          <w:lang w:eastAsia="ru-RU"/>
        </w:rPr>
        <w:t>Далее следует переходить к непосредственному анализу коррупциогенности (антикоррупционной экспертизе) нормативного правового акта.</w:t>
      </w:r>
    </w:p>
    <w:p w:rsidR="00B82340" w:rsidRPr="00E66AAC" w:rsidRDefault="00B82340" w:rsidP="00B82340">
      <w:pPr>
        <w:widowControl/>
        <w:autoSpaceDE/>
        <w:autoSpaceDN/>
        <w:adjustRightInd/>
        <w:ind w:firstLine="709"/>
        <w:jc w:val="both"/>
        <w:rPr>
          <w:rFonts w:eastAsia="Times New Roman" w:cs="Times New Roman"/>
          <w:sz w:val="26"/>
          <w:szCs w:val="26"/>
          <w:lang w:eastAsia="ru-RU"/>
        </w:rPr>
      </w:pPr>
      <w:r w:rsidRPr="00E66AAC">
        <w:rPr>
          <w:rFonts w:eastAsia="Times New Roman" w:cs="Times New Roman"/>
          <w:sz w:val="26"/>
          <w:szCs w:val="26"/>
          <w:lang w:eastAsia="ru-RU"/>
        </w:rPr>
        <w:lastRenderedPageBreak/>
        <w:t>Для обеспечения обоснованности,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w:t>
      </w:r>
    </w:p>
    <w:p w:rsidR="00B82340" w:rsidRPr="00E66AAC" w:rsidRDefault="00B82340" w:rsidP="00B82340">
      <w:pPr>
        <w:widowControl/>
        <w:autoSpaceDE/>
        <w:autoSpaceDN/>
        <w:adjustRightInd/>
        <w:ind w:firstLine="709"/>
        <w:jc w:val="both"/>
        <w:rPr>
          <w:rFonts w:eastAsia="Times New Roman" w:cs="Times New Roman"/>
          <w:sz w:val="26"/>
          <w:szCs w:val="26"/>
          <w:lang w:eastAsia="ru-RU"/>
        </w:rPr>
      </w:pPr>
      <w:r w:rsidRPr="00E66AAC">
        <w:rPr>
          <w:rFonts w:eastAsia="Times New Roman" w:cs="Times New Roman"/>
          <w:sz w:val="26"/>
          <w:szCs w:val="26"/>
          <w:lang w:eastAsia="ru-RU"/>
        </w:rPr>
        <w:t>Антикоррупционная экспертиза проводится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РФ от 26.02.2010 № 96 (далее – Методика).</w:t>
      </w:r>
    </w:p>
    <w:p w:rsidR="00B82340" w:rsidRPr="00E66AAC" w:rsidRDefault="00B82340" w:rsidP="00B82340">
      <w:pPr>
        <w:widowControl/>
        <w:autoSpaceDE/>
        <w:autoSpaceDN/>
        <w:adjustRightInd/>
        <w:ind w:firstLine="709"/>
        <w:jc w:val="both"/>
        <w:rPr>
          <w:rFonts w:eastAsia="Times New Roman" w:cs="Times New Roman"/>
          <w:sz w:val="26"/>
          <w:szCs w:val="26"/>
          <w:lang w:eastAsia="ru-RU"/>
        </w:rPr>
      </w:pPr>
      <w:r w:rsidRPr="00E66AAC">
        <w:rPr>
          <w:rFonts w:eastAsia="Times New Roman" w:cs="Times New Roman"/>
          <w:sz w:val="26"/>
          <w:szCs w:val="26"/>
          <w:lang w:eastAsia="ru-RU"/>
        </w:rPr>
        <w:t>В заключении по результатам антикоррупционной экспертизы указываются конкретные нормы нормативного правового акта или положения проекта нормативного правового акта, содержащие коррупциогенные факторы, указанные в Методике, и предложены способы их устранения.</w:t>
      </w:r>
    </w:p>
    <w:p w:rsidR="00B82340" w:rsidRPr="00E66AAC" w:rsidRDefault="00B82340" w:rsidP="00B82340">
      <w:pPr>
        <w:widowControl/>
        <w:autoSpaceDE/>
        <w:autoSpaceDN/>
        <w:adjustRightInd/>
        <w:ind w:firstLine="709"/>
        <w:jc w:val="both"/>
        <w:rPr>
          <w:rFonts w:eastAsia="Times New Roman" w:cs="Times New Roman"/>
          <w:sz w:val="26"/>
          <w:szCs w:val="26"/>
          <w:lang w:eastAsia="ru-RU"/>
        </w:rPr>
      </w:pPr>
      <w:r w:rsidRPr="00E66AAC">
        <w:rPr>
          <w:rFonts w:eastAsia="Times New Roman" w:cs="Times New Roman"/>
          <w:sz w:val="26"/>
          <w:szCs w:val="26"/>
          <w:lang w:eastAsia="ru-RU"/>
        </w:rPr>
        <w:t>Это может быть общий вывод о необходимости внесения изменений и (или) дополнений в нормативный правовой акт, вывод о необходимости отмены нормативного правового акта, об отклонении или доработке проекта нормативного правового акта.</w:t>
      </w:r>
    </w:p>
    <w:p w:rsidR="00B82340" w:rsidRPr="00E66AAC" w:rsidRDefault="00B82340" w:rsidP="00B82340">
      <w:pPr>
        <w:widowControl/>
        <w:autoSpaceDE/>
        <w:autoSpaceDN/>
        <w:adjustRightInd/>
        <w:ind w:firstLine="709"/>
        <w:jc w:val="both"/>
        <w:rPr>
          <w:rFonts w:eastAsia="Times New Roman" w:cs="Times New Roman"/>
          <w:sz w:val="26"/>
          <w:szCs w:val="26"/>
          <w:lang w:eastAsia="ru-RU"/>
        </w:rPr>
      </w:pPr>
      <w:r w:rsidRPr="00E66AAC">
        <w:rPr>
          <w:rFonts w:eastAsia="Times New Roman" w:cs="Times New Roman"/>
          <w:sz w:val="26"/>
          <w:szCs w:val="26"/>
          <w:lang w:eastAsia="ru-RU"/>
        </w:rPr>
        <w:t>При этом допустимо предлагать конкретные изменения и дополнения, а также антикоррупционные формулировки норм с тем, чтобы разъяснить коррупциогенности анализируемых норм.</w:t>
      </w:r>
    </w:p>
    <w:p w:rsidR="00B82340" w:rsidRPr="00E66AAC" w:rsidRDefault="00B82340" w:rsidP="00B82340">
      <w:pPr>
        <w:widowControl/>
        <w:autoSpaceDE/>
        <w:autoSpaceDN/>
        <w:adjustRightInd/>
        <w:ind w:firstLine="709"/>
        <w:jc w:val="both"/>
        <w:rPr>
          <w:rFonts w:eastAsia="Times New Roman" w:cs="Times New Roman"/>
          <w:sz w:val="26"/>
          <w:szCs w:val="26"/>
          <w:lang w:eastAsia="ru-RU"/>
        </w:rPr>
      </w:pPr>
      <w:r w:rsidRPr="00E66AAC">
        <w:rPr>
          <w:rFonts w:eastAsia="Times New Roman" w:cs="Times New Roman"/>
          <w:sz w:val="26"/>
          <w:szCs w:val="26"/>
          <w:lang w:eastAsia="ru-RU"/>
        </w:rPr>
        <w:t>Также в заключении по результатам антикоррупционной экспертизы могут быть даны рекомендации по включению в текст превентивных (предупреждающих) антикоррупционных норм.</w:t>
      </w:r>
    </w:p>
    <w:p w:rsidR="00B82340" w:rsidRPr="00E66AAC" w:rsidRDefault="00B82340" w:rsidP="00B82340">
      <w:pPr>
        <w:widowControl/>
        <w:autoSpaceDE/>
        <w:autoSpaceDN/>
        <w:adjustRightInd/>
        <w:ind w:firstLine="709"/>
        <w:jc w:val="both"/>
        <w:rPr>
          <w:rFonts w:eastAsia="Times New Roman" w:cs="Times New Roman"/>
          <w:sz w:val="26"/>
          <w:szCs w:val="26"/>
          <w:lang w:eastAsia="ru-RU"/>
        </w:rPr>
      </w:pPr>
      <w:r w:rsidRPr="00E66AAC">
        <w:rPr>
          <w:rFonts w:eastAsia="Times New Roman" w:cs="Times New Roman"/>
          <w:b/>
          <w:bCs/>
          <w:sz w:val="26"/>
          <w:szCs w:val="26"/>
          <w:lang w:eastAsia="ru-RU"/>
        </w:rPr>
        <w:t>Последним этапом антикоррупционной экспертизы является принятие мер по ее результатам.</w:t>
      </w:r>
    </w:p>
    <w:p w:rsidR="00B82340" w:rsidRPr="00E66AAC" w:rsidRDefault="00B82340" w:rsidP="00B82340">
      <w:pPr>
        <w:widowControl/>
        <w:autoSpaceDE/>
        <w:autoSpaceDN/>
        <w:adjustRightInd/>
        <w:ind w:firstLine="709"/>
        <w:jc w:val="both"/>
        <w:rPr>
          <w:rFonts w:eastAsia="Times New Roman" w:cs="Times New Roman"/>
          <w:sz w:val="26"/>
          <w:szCs w:val="26"/>
          <w:lang w:eastAsia="ru-RU"/>
        </w:rPr>
      </w:pPr>
      <w:r w:rsidRPr="00E66AAC">
        <w:rPr>
          <w:rFonts w:eastAsia="Times New Roman" w:cs="Times New Roman"/>
          <w:sz w:val="26"/>
          <w:szCs w:val="26"/>
          <w:lang w:eastAsia="ru-RU"/>
        </w:rPr>
        <w:t>Составленное по результатам антикоррупционной экспертизы заключение направляется в орган местного самоуправления, принявший нормативный правовой акт либо орган (структурное подразделение, ответственное за разработку проекта муниципального нормативного правового акта).</w:t>
      </w:r>
    </w:p>
    <w:p w:rsidR="00B82340" w:rsidRPr="00E66AAC" w:rsidRDefault="00B82340" w:rsidP="00B82340">
      <w:pPr>
        <w:widowControl/>
        <w:autoSpaceDE/>
        <w:autoSpaceDN/>
        <w:adjustRightInd/>
        <w:ind w:firstLine="709"/>
        <w:jc w:val="both"/>
        <w:rPr>
          <w:rFonts w:eastAsia="Times New Roman" w:cs="Times New Roman"/>
          <w:sz w:val="26"/>
          <w:szCs w:val="26"/>
          <w:lang w:eastAsia="ru-RU"/>
        </w:rPr>
      </w:pPr>
      <w:r w:rsidRPr="00E66AAC">
        <w:rPr>
          <w:rFonts w:eastAsia="Times New Roman" w:cs="Times New Roman"/>
          <w:sz w:val="26"/>
          <w:szCs w:val="26"/>
          <w:lang w:eastAsia="ru-RU"/>
        </w:rPr>
        <w:t>  </w:t>
      </w:r>
    </w:p>
    <w:p w:rsidR="00B82340" w:rsidRPr="00E66AAC" w:rsidRDefault="00B82340" w:rsidP="00B82340">
      <w:pPr>
        <w:widowControl/>
        <w:autoSpaceDE/>
        <w:autoSpaceDN/>
        <w:adjustRightInd/>
        <w:ind w:firstLine="709"/>
        <w:jc w:val="both"/>
        <w:rPr>
          <w:rFonts w:eastAsia="Times New Roman" w:cs="Times New Roman"/>
          <w:sz w:val="26"/>
          <w:szCs w:val="26"/>
          <w:lang w:eastAsia="ru-RU"/>
        </w:rPr>
      </w:pPr>
      <w:r w:rsidRPr="00E66AAC">
        <w:rPr>
          <w:rFonts w:eastAsia="Times New Roman" w:cs="Times New Roman"/>
          <w:b/>
          <w:bCs/>
          <w:sz w:val="26"/>
          <w:szCs w:val="26"/>
          <w:lang w:eastAsia="ru-RU"/>
        </w:rPr>
        <w:t>Перечень и примеры типичных коррупциогенных факторов.</w:t>
      </w:r>
    </w:p>
    <w:p w:rsidR="00B82340" w:rsidRPr="00E66AAC" w:rsidRDefault="00B82340" w:rsidP="00B82340">
      <w:pPr>
        <w:widowControl/>
        <w:autoSpaceDE/>
        <w:autoSpaceDN/>
        <w:adjustRightInd/>
        <w:ind w:firstLine="709"/>
        <w:jc w:val="both"/>
        <w:rPr>
          <w:rFonts w:eastAsia="Times New Roman" w:cs="Times New Roman"/>
          <w:sz w:val="26"/>
          <w:szCs w:val="26"/>
          <w:lang w:eastAsia="ru-RU"/>
        </w:rPr>
      </w:pPr>
      <w:r w:rsidRPr="00E66AAC">
        <w:rPr>
          <w:rFonts w:eastAsia="Times New Roman" w:cs="Times New Roman"/>
          <w:sz w:val="26"/>
          <w:szCs w:val="26"/>
          <w:lang w:eastAsia="ru-RU"/>
        </w:rPr>
        <w:t> </w:t>
      </w:r>
      <w:r w:rsidRPr="00E66AAC">
        <w:rPr>
          <w:rFonts w:eastAsia="Times New Roman" w:cs="Times New Roman"/>
          <w:bCs/>
          <w:sz w:val="26"/>
          <w:szCs w:val="26"/>
          <w:lang w:eastAsia="ru-RU"/>
        </w:rPr>
        <w:t>Коррупциогенные факторы,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w:t>
      </w:r>
    </w:p>
    <w:p w:rsidR="00B82340" w:rsidRPr="00E66AAC" w:rsidRDefault="00B82340" w:rsidP="00B82340">
      <w:pPr>
        <w:widowControl/>
        <w:autoSpaceDE/>
        <w:autoSpaceDN/>
        <w:adjustRightInd/>
        <w:ind w:firstLine="709"/>
        <w:jc w:val="both"/>
        <w:rPr>
          <w:rFonts w:eastAsia="Times New Roman" w:cs="Times New Roman"/>
          <w:sz w:val="26"/>
          <w:szCs w:val="26"/>
          <w:lang w:eastAsia="ru-RU"/>
        </w:rPr>
      </w:pPr>
      <w:r w:rsidRPr="00E66AAC">
        <w:rPr>
          <w:rFonts w:eastAsia="Times New Roman" w:cs="Times New Roman"/>
          <w:bCs/>
          <w:sz w:val="26"/>
          <w:szCs w:val="26"/>
          <w:lang w:eastAsia="ru-RU"/>
        </w:rPr>
        <w:t>1) широта дискреционных полномочий - отсутствие или неопределенность сроков, условий или оснований принятия решения, наличие дублирующих полномочий органов государственной власти или органов местного самоуправления (их должностных лиц).</w:t>
      </w:r>
    </w:p>
    <w:p w:rsidR="00B82340" w:rsidRPr="00E66AAC" w:rsidRDefault="00B82340" w:rsidP="00B82340">
      <w:pPr>
        <w:widowControl/>
        <w:autoSpaceDE/>
        <w:autoSpaceDN/>
        <w:adjustRightInd/>
        <w:ind w:firstLine="709"/>
        <w:jc w:val="both"/>
        <w:rPr>
          <w:rFonts w:eastAsia="Times New Roman" w:cs="Times New Roman"/>
          <w:sz w:val="26"/>
          <w:szCs w:val="26"/>
          <w:lang w:eastAsia="ru-RU"/>
        </w:rPr>
      </w:pPr>
      <w:r w:rsidRPr="00E66AAC">
        <w:rPr>
          <w:rFonts w:eastAsia="Times New Roman" w:cs="Times New Roman"/>
          <w:sz w:val="26"/>
          <w:szCs w:val="26"/>
          <w:lang w:eastAsia="ru-RU"/>
        </w:rPr>
        <w:t>Дискреционные полномочия – совокупность прав и обязанностей органов местного самоуправления, их должностных лиц, предоставляющих органу или должностному лицу возможность по своему усмотрению определить вид и содержание (полностью или частично) принимаемого решения либо возможность выбора по своему усмотрению одного из нескольких вариантов решений.</w:t>
      </w:r>
    </w:p>
    <w:p w:rsidR="00B82340" w:rsidRPr="00E66AAC" w:rsidRDefault="00B82340" w:rsidP="00B82340">
      <w:pPr>
        <w:widowControl/>
        <w:autoSpaceDE/>
        <w:autoSpaceDN/>
        <w:adjustRightInd/>
        <w:ind w:firstLine="709"/>
        <w:jc w:val="both"/>
        <w:rPr>
          <w:rFonts w:eastAsia="Times New Roman" w:cs="Times New Roman"/>
          <w:sz w:val="26"/>
          <w:szCs w:val="26"/>
          <w:lang w:eastAsia="ru-RU"/>
        </w:rPr>
      </w:pPr>
      <w:r w:rsidRPr="00E66AAC">
        <w:rPr>
          <w:rFonts w:eastAsia="Times New Roman" w:cs="Times New Roman"/>
          <w:sz w:val="26"/>
          <w:szCs w:val="26"/>
          <w:lang w:eastAsia="ru-RU"/>
        </w:rPr>
        <w:t>Необходимо сузить до минимума возможность свободного усмотрения должностных лиц органов местного самоуправления, а при установлении права выбора точно определить условия и основания принятия того или иного решения.</w:t>
      </w:r>
    </w:p>
    <w:p w:rsidR="00B82340" w:rsidRPr="00E66AAC" w:rsidRDefault="00B82340" w:rsidP="00B82340">
      <w:pPr>
        <w:widowControl/>
        <w:autoSpaceDE/>
        <w:autoSpaceDN/>
        <w:adjustRightInd/>
        <w:ind w:firstLine="709"/>
        <w:jc w:val="both"/>
        <w:rPr>
          <w:rFonts w:eastAsia="Times New Roman" w:cs="Times New Roman"/>
          <w:sz w:val="26"/>
          <w:szCs w:val="26"/>
          <w:lang w:eastAsia="ru-RU"/>
        </w:rPr>
      </w:pPr>
      <w:r w:rsidRPr="00E66AAC">
        <w:rPr>
          <w:rFonts w:eastAsia="Times New Roman" w:cs="Times New Roman"/>
          <w:b/>
          <w:bCs/>
          <w:i/>
          <w:iCs/>
          <w:sz w:val="26"/>
          <w:szCs w:val="26"/>
          <w:lang w:eastAsia="ru-RU"/>
        </w:rPr>
        <w:t>Пример: </w:t>
      </w:r>
      <w:r w:rsidRPr="00E66AAC">
        <w:rPr>
          <w:rFonts w:eastAsia="Times New Roman" w:cs="Times New Roman"/>
          <w:i/>
          <w:iCs/>
          <w:sz w:val="26"/>
          <w:szCs w:val="26"/>
          <w:lang w:eastAsia="ru-RU"/>
        </w:rPr>
        <w:t>Семьям, имеющим трех и более несовершеннолетних детей, предоставляются льготы по оплате за содержание ребенка в МОУ в размере </w:t>
      </w:r>
      <w:r w:rsidRPr="00E66AAC">
        <w:rPr>
          <w:rFonts w:eastAsia="Times New Roman" w:cs="Times New Roman"/>
          <w:b/>
          <w:bCs/>
          <w:i/>
          <w:iCs/>
          <w:sz w:val="26"/>
          <w:szCs w:val="26"/>
          <w:lang w:eastAsia="ru-RU"/>
        </w:rPr>
        <w:t>не более 10%</w:t>
      </w:r>
      <w:r w:rsidRPr="00E66AAC">
        <w:rPr>
          <w:rFonts w:eastAsia="Times New Roman" w:cs="Times New Roman"/>
          <w:i/>
          <w:iCs/>
          <w:sz w:val="26"/>
          <w:szCs w:val="26"/>
          <w:lang w:eastAsia="ru-RU"/>
        </w:rPr>
        <w:t> затрат на содержание ребенка в МОУ при предоставлении подтверждающих документов.</w:t>
      </w:r>
    </w:p>
    <w:p w:rsidR="00B82340" w:rsidRPr="00E66AAC" w:rsidRDefault="00B82340" w:rsidP="00B82340">
      <w:pPr>
        <w:widowControl/>
        <w:autoSpaceDE/>
        <w:autoSpaceDN/>
        <w:adjustRightInd/>
        <w:ind w:firstLine="709"/>
        <w:jc w:val="both"/>
        <w:rPr>
          <w:rFonts w:eastAsia="Times New Roman" w:cs="Times New Roman"/>
          <w:sz w:val="26"/>
          <w:szCs w:val="26"/>
          <w:lang w:eastAsia="ru-RU"/>
        </w:rPr>
      </w:pPr>
      <w:r w:rsidRPr="00E66AAC">
        <w:rPr>
          <w:rFonts w:eastAsia="Times New Roman" w:cs="Times New Roman"/>
          <w:b/>
          <w:bCs/>
          <w:sz w:val="26"/>
          <w:szCs w:val="26"/>
          <w:lang w:eastAsia="ru-RU"/>
        </w:rPr>
        <w:t>2) определение компетенции по формуле «вправе» - диспозитивное установление возможности совершения органами государственной власти или органами местного самоуправления (их должностными лицами) действий в отношении граждан и организаций.</w:t>
      </w:r>
    </w:p>
    <w:p w:rsidR="00B82340" w:rsidRPr="00E66AAC" w:rsidRDefault="00B82340" w:rsidP="00B82340">
      <w:pPr>
        <w:widowControl/>
        <w:autoSpaceDE/>
        <w:autoSpaceDN/>
        <w:adjustRightInd/>
        <w:ind w:firstLine="709"/>
        <w:jc w:val="both"/>
        <w:rPr>
          <w:rFonts w:eastAsia="Times New Roman" w:cs="Times New Roman"/>
          <w:sz w:val="26"/>
          <w:szCs w:val="26"/>
          <w:lang w:eastAsia="ru-RU"/>
        </w:rPr>
      </w:pPr>
      <w:r w:rsidRPr="00E66AAC">
        <w:rPr>
          <w:rFonts w:eastAsia="Times New Roman" w:cs="Times New Roman"/>
          <w:sz w:val="26"/>
          <w:szCs w:val="26"/>
          <w:lang w:eastAsia="ru-RU"/>
        </w:rPr>
        <w:t xml:space="preserve">Необходимо помнить, что в теории административного права компетенция органа местного самоуправления понимается через единство прав и обязанностей, то есть они неразрывно связаны. Разделение прав и обязанностей в формулах «вправе», «может» </w:t>
      </w:r>
      <w:r w:rsidRPr="00E66AAC">
        <w:rPr>
          <w:rFonts w:eastAsia="Times New Roman" w:cs="Times New Roman"/>
          <w:sz w:val="26"/>
          <w:szCs w:val="26"/>
          <w:lang w:eastAsia="ru-RU"/>
        </w:rPr>
        <w:lastRenderedPageBreak/>
        <w:t>создает иллюзию того, что в определенных случаях можно использовать полномочие как право (то есть не осуществлять его).</w:t>
      </w:r>
    </w:p>
    <w:p w:rsidR="00B82340" w:rsidRPr="00E66AAC" w:rsidRDefault="00B82340" w:rsidP="00B82340">
      <w:pPr>
        <w:widowControl/>
        <w:autoSpaceDE/>
        <w:autoSpaceDN/>
        <w:adjustRightInd/>
        <w:ind w:firstLine="709"/>
        <w:jc w:val="both"/>
        <w:rPr>
          <w:rFonts w:eastAsia="Times New Roman" w:cs="Times New Roman"/>
          <w:sz w:val="26"/>
          <w:szCs w:val="26"/>
          <w:lang w:eastAsia="ru-RU"/>
        </w:rPr>
      </w:pPr>
      <w:r w:rsidRPr="00E66AAC">
        <w:rPr>
          <w:rFonts w:eastAsia="Times New Roman" w:cs="Times New Roman"/>
          <w:b/>
          <w:bCs/>
          <w:i/>
          <w:iCs/>
          <w:sz w:val="26"/>
          <w:szCs w:val="26"/>
          <w:lang w:eastAsia="ru-RU"/>
        </w:rPr>
        <w:t>Пример: </w:t>
      </w:r>
      <w:r w:rsidRPr="00E66AAC">
        <w:rPr>
          <w:rFonts w:eastAsia="Times New Roman" w:cs="Times New Roman"/>
          <w:i/>
          <w:iCs/>
          <w:sz w:val="26"/>
          <w:szCs w:val="26"/>
          <w:lang w:eastAsia="ru-RU"/>
        </w:rPr>
        <w:t xml:space="preserve">«1.5.1. Конечными результатами предоставления муниципальной услуги </w:t>
      </w:r>
      <w:r w:rsidRPr="00E66AAC">
        <w:rPr>
          <w:rFonts w:eastAsia="Times New Roman" w:cs="Times New Roman"/>
          <w:b/>
          <w:bCs/>
          <w:i/>
          <w:iCs/>
          <w:sz w:val="26"/>
          <w:szCs w:val="26"/>
          <w:lang w:eastAsia="ru-RU"/>
        </w:rPr>
        <w:t>могут являться</w:t>
      </w:r>
      <w:r w:rsidRPr="00E66AAC">
        <w:rPr>
          <w:rFonts w:eastAsia="Times New Roman" w:cs="Times New Roman"/>
          <w:i/>
          <w:iCs/>
          <w:sz w:val="26"/>
          <w:szCs w:val="26"/>
          <w:lang w:eastAsia="ru-RU"/>
        </w:rPr>
        <w:t>:»</w:t>
      </w:r>
    </w:p>
    <w:p w:rsidR="00B82340" w:rsidRPr="00E66AAC" w:rsidRDefault="00B82340" w:rsidP="00B82340">
      <w:pPr>
        <w:widowControl/>
        <w:autoSpaceDE/>
        <w:autoSpaceDN/>
        <w:adjustRightInd/>
        <w:ind w:firstLine="709"/>
        <w:jc w:val="both"/>
        <w:rPr>
          <w:rFonts w:eastAsia="Times New Roman" w:cs="Times New Roman"/>
          <w:sz w:val="26"/>
          <w:szCs w:val="26"/>
          <w:lang w:eastAsia="ru-RU"/>
        </w:rPr>
      </w:pPr>
      <w:r w:rsidRPr="00E66AAC">
        <w:rPr>
          <w:rFonts w:eastAsia="Times New Roman" w:cs="Times New Roman"/>
          <w:i/>
          <w:iCs/>
          <w:sz w:val="26"/>
          <w:szCs w:val="26"/>
          <w:lang w:eastAsia="ru-RU"/>
        </w:rPr>
        <w:t>«1.5.2. Процедура предоставления услуги </w:t>
      </w:r>
      <w:r w:rsidRPr="00E66AAC">
        <w:rPr>
          <w:rFonts w:eastAsia="Times New Roman" w:cs="Times New Roman"/>
          <w:b/>
          <w:bCs/>
          <w:i/>
          <w:iCs/>
          <w:sz w:val="26"/>
          <w:szCs w:val="26"/>
          <w:lang w:eastAsia="ru-RU"/>
        </w:rPr>
        <w:t>может завершаться</w:t>
      </w:r>
      <w:r w:rsidRPr="00E66AAC">
        <w:rPr>
          <w:rFonts w:eastAsia="Times New Roman" w:cs="Times New Roman"/>
          <w:i/>
          <w:iCs/>
          <w:sz w:val="26"/>
          <w:szCs w:val="26"/>
          <w:lang w:eastAsia="ru-RU"/>
        </w:rPr>
        <w:t> путем:»</w:t>
      </w:r>
    </w:p>
    <w:p w:rsidR="00B82340" w:rsidRPr="00E66AAC" w:rsidRDefault="00B82340" w:rsidP="00B82340">
      <w:pPr>
        <w:widowControl/>
        <w:autoSpaceDE/>
        <w:autoSpaceDN/>
        <w:adjustRightInd/>
        <w:ind w:firstLine="709"/>
        <w:jc w:val="both"/>
        <w:rPr>
          <w:rFonts w:eastAsia="Times New Roman" w:cs="Times New Roman"/>
          <w:sz w:val="26"/>
          <w:szCs w:val="26"/>
          <w:lang w:eastAsia="ru-RU"/>
        </w:rPr>
      </w:pPr>
      <w:r w:rsidRPr="00E66AAC">
        <w:rPr>
          <w:rFonts w:eastAsia="Times New Roman" w:cs="Times New Roman"/>
          <w:i/>
          <w:iCs/>
          <w:sz w:val="26"/>
          <w:szCs w:val="26"/>
          <w:lang w:eastAsia="ru-RU"/>
        </w:rPr>
        <w:t>«1.6.1. Потребителями результатов предоставления муниципальной услуги </w:t>
      </w:r>
      <w:r w:rsidRPr="00E66AAC">
        <w:rPr>
          <w:rFonts w:eastAsia="Times New Roman" w:cs="Times New Roman"/>
          <w:b/>
          <w:bCs/>
          <w:i/>
          <w:iCs/>
          <w:sz w:val="26"/>
          <w:szCs w:val="26"/>
          <w:lang w:eastAsia="ru-RU"/>
        </w:rPr>
        <w:t>могут являться</w:t>
      </w:r>
      <w:r w:rsidRPr="00E66AAC">
        <w:rPr>
          <w:rFonts w:eastAsia="Times New Roman" w:cs="Times New Roman"/>
          <w:i/>
          <w:iCs/>
          <w:sz w:val="26"/>
          <w:szCs w:val="26"/>
          <w:lang w:eastAsia="ru-RU"/>
        </w:rPr>
        <w:t>:»</w:t>
      </w:r>
    </w:p>
    <w:p w:rsidR="00B82340" w:rsidRPr="00E66AAC" w:rsidRDefault="00B82340" w:rsidP="00B82340">
      <w:pPr>
        <w:widowControl/>
        <w:autoSpaceDE/>
        <w:autoSpaceDN/>
        <w:adjustRightInd/>
        <w:ind w:firstLine="709"/>
        <w:jc w:val="both"/>
        <w:rPr>
          <w:rFonts w:eastAsia="Times New Roman" w:cs="Times New Roman"/>
          <w:sz w:val="26"/>
          <w:szCs w:val="26"/>
          <w:lang w:eastAsia="ru-RU"/>
        </w:rPr>
      </w:pPr>
      <w:r w:rsidRPr="00E66AAC">
        <w:rPr>
          <w:rFonts w:eastAsia="Times New Roman" w:cs="Times New Roman"/>
          <w:b/>
          <w:bCs/>
          <w:sz w:val="26"/>
          <w:szCs w:val="26"/>
          <w:lang w:eastAsia="ru-RU"/>
        </w:rPr>
        <w:t>3)</w:t>
      </w:r>
      <w:r w:rsidRPr="00E66AAC">
        <w:rPr>
          <w:rFonts w:eastAsia="Times New Roman" w:cs="Times New Roman"/>
          <w:sz w:val="26"/>
          <w:szCs w:val="26"/>
          <w:lang w:eastAsia="ru-RU"/>
        </w:rPr>
        <w:t> </w:t>
      </w:r>
      <w:r w:rsidRPr="00E66AAC">
        <w:rPr>
          <w:rFonts w:eastAsia="Times New Roman" w:cs="Times New Roman"/>
          <w:b/>
          <w:bCs/>
          <w:sz w:val="26"/>
          <w:szCs w:val="26"/>
          <w:lang w:eastAsia="ru-RU"/>
        </w:rPr>
        <w:t>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(их должностных лиц).</w:t>
      </w:r>
    </w:p>
    <w:p w:rsidR="00B82340" w:rsidRPr="00E66AAC" w:rsidRDefault="00B82340" w:rsidP="00B82340">
      <w:pPr>
        <w:widowControl/>
        <w:autoSpaceDE/>
        <w:autoSpaceDN/>
        <w:adjustRightInd/>
        <w:ind w:firstLine="709"/>
        <w:jc w:val="both"/>
        <w:rPr>
          <w:rFonts w:eastAsia="Times New Roman" w:cs="Times New Roman"/>
          <w:sz w:val="26"/>
          <w:szCs w:val="26"/>
          <w:lang w:eastAsia="ru-RU"/>
        </w:rPr>
      </w:pPr>
      <w:r w:rsidRPr="00E66AAC">
        <w:rPr>
          <w:rFonts w:eastAsia="Times New Roman" w:cs="Times New Roman"/>
          <w:sz w:val="26"/>
          <w:szCs w:val="26"/>
          <w:lang w:eastAsia="ru-RU"/>
        </w:rPr>
        <w:t>Коррупционно опасным является любое изменение объема прав заявителя, процедура реализации которых ставится в зависимость от уполномоченной стороны (установление запретов или ограничений, либо, напротив, исключений и предоставление преимуществ, привилегий).</w:t>
      </w:r>
    </w:p>
    <w:p w:rsidR="00B82340" w:rsidRPr="00E66AAC" w:rsidRDefault="00B82340" w:rsidP="00B82340">
      <w:pPr>
        <w:widowControl/>
        <w:autoSpaceDE/>
        <w:autoSpaceDN/>
        <w:adjustRightInd/>
        <w:ind w:firstLine="709"/>
        <w:jc w:val="both"/>
        <w:rPr>
          <w:rFonts w:eastAsia="Times New Roman" w:cs="Times New Roman"/>
          <w:sz w:val="26"/>
          <w:szCs w:val="26"/>
          <w:lang w:eastAsia="ru-RU"/>
        </w:rPr>
      </w:pPr>
      <w:r w:rsidRPr="00E66AAC">
        <w:rPr>
          <w:rFonts w:eastAsia="Times New Roman" w:cs="Times New Roman"/>
          <w:b/>
          <w:bCs/>
          <w:i/>
          <w:iCs/>
          <w:sz w:val="26"/>
          <w:szCs w:val="26"/>
          <w:lang w:eastAsia="ru-RU"/>
        </w:rPr>
        <w:t>Пример: «</w:t>
      </w:r>
      <w:r w:rsidRPr="00E66AAC">
        <w:rPr>
          <w:rFonts w:eastAsia="Times New Roman" w:cs="Times New Roman"/>
          <w:i/>
          <w:iCs/>
          <w:sz w:val="26"/>
          <w:szCs w:val="26"/>
          <w:lang w:eastAsia="ru-RU"/>
        </w:rPr>
        <w:t xml:space="preserve">Резерв формируется на основе результатов соответствующих </w:t>
      </w:r>
      <w:r w:rsidRPr="00E66AAC">
        <w:rPr>
          <w:rFonts w:eastAsia="Times New Roman" w:cs="Times New Roman"/>
          <w:b/>
          <w:bCs/>
          <w:i/>
          <w:iCs/>
          <w:sz w:val="26"/>
          <w:szCs w:val="26"/>
          <w:lang w:eastAsia="ru-RU"/>
        </w:rPr>
        <w:t>отборочных мероприятий</w:t>
      </w:r>
      <w:r w:rsidRPr="00E66AAC">
        <w:rPr>
          <w:rFonts w:eastAsia="Times New Roman" w:cs="Times New Roman"/>
          <w:i/>
          <w:iCs/>
          <w:sz w:val="26"/>
          <w:szCs w:val="26"/>
          <w:lang w:eastAsia="ru-RU"/>
        </w:rPr>
        <w:t> с учетом прогноза текущей и перспективной потребности в персонале органов местного самоуправления муниципального образования и действует на протяжении трех лет.</w:t>
      </w:r>
    </w:p>
    <w:p w:rsidR="00B82340" w:rsidRPr="00E66AAC" w:rsidRDefault="00B82340" w:rsidP="00B82340">
      <w:pPr>
        <w:widowControl/>
        <w:autoSpaceDE/>
        <w:autoSpaceDN/>
        <w:adjustRightInd/>
        <w:ind w:firstLine="709"/>
        <w:jc w:val="both"/>
        <w:rPr>
          <w:rFonts w:eastAsia="Times New Roman" w:cs="Times New Roman"/>
          <w:sz w:val="26"/>
          <w:szCs w:val="26"/>
          <w:lang w:eastAsia="ru-RU"/>
        </w:rPr>
      </w:pPr>
      <w:r w:rsidRPr="00E66AAC">
        <w:rPr>
          <w:rFonts w:eastAsia="Times New Roman" w:cs="Times New Roman"/>
          <w:i/>
          <w:iCs/>
          <w:sz w:val="26"/>
          <w:szCs w:val="26"/>
          <w:lang w:eastAsia="ru-RU"/>
        </w:rPr>
        <w:t>Основанием для включения в Резерв являются:</w:t>
      </w:r>
    </w:p>
    <w:p w:rsidR="00B82340" w:rsidRPr="00E66AAC" w:rsidRDefault="00B82340" w:rsidP="00B82340">
      <w:pPr>
        <w:widowControl/>
        <w:autoSpaceDE/>
        <w:autoSpaceDN/>
        <w:adjustRightInd/>
        <w:ind w:firstLine="709"/>
        <w:jc w:val="both"/>
        <w:rPr>
          <w:rFonts w:eastAsia="Times New Roman" w:cs="Times New Roman"/>
          <w:sz w:val="26"/>
          <w:szCs w:val="26"/>
          <w:lang w:eastAsia="ru-RU"/>
        </w:rPr>
      </w:pPr>
      <w:r w:rsidRPr="00E66AAC">
        <w:rPr>
          <w:rFonts w:eastAsia="Times New Roman" w:cs="Times New Roman"/>
          <w:i/>
          <w:iCs/>
          <w:sz w:val="26"/>
          <w:szCs w:val="26"/>
          <w:lang w:eastAsia="ru-RU"/>
        </w:rPr>
        <w:t>а) для муниципальных служащих муниципального образования:</w:t>
      </w:r>
    </w:p>
    <w:p w:rsidR="00B82340" w:rsidRPr="00E66AAC" w:rsidRDefault="00B82340" w:rsidP="00B82340">
      <w:pPr>
        <w:widowControl/>
        <w:autoSpaceDE/>
        <w:autoSpaceDN/>
        <w:adjustRightInd/>
        <w:ind w:firstLine="709"/>
        <w:jc w:val="both"/>
        <w:rPr>
          <w:rFonts w:eastAsia="Times New Roman" w:cs="Times New Roman"/>
          <w:sz w:val="26"/>
          <w:szCs w:val="26"/>
          <w:lang w:eastAsia="ru-RU"/>
        </w:rPr>
      </w:pPr>
      <w:r w:rsidRPr="00E66AAC">
        <w:rPr>
          <w:rFonts w:eastAsia="Times New Roman" w:cs="Times New Roman"/>
          <w:i/>
          <w:iCs/>
          <w:sz w:val="26"/>
          <w:szCs w:val="26"/>
          <w:lang w:eastAsia="ru-RU"/>
        </w:rPr>
        <w:t>- рекомендация аттестационной комиссии, </w:t>
      </w:r>
      <w:r w:rsidRPr="00E66AAC">
        <w:rPr>
          <w:rFonts w:eastAsia="Times New Roman" w:cs="Times New Roman"/>
          <w:b/>
          <w:bCs/>
          <w:i/>
          <w:iCs/>
          <w:sz w:val="26"/>
          <w:szCs w:val="26"/>
          <w:lang w:eastAsia="ru-RU"/>
        </w:rPr>
        <w:t>рекомендация</w:t>
      </w:r>
      <w:r w:rsidRPr="00E66AAC">
        <w:rPr>
          <w:rFonts w:eastAsia="Times New Roman" w:cs="Times New Roman"/>
          <w:i/>
          <w:iCs/>
          <w:sz w:val="26"/>
          <w:szCs w:val="26"/>
          <w:lang w:eastAsia="ru-RU"/>
        </w:rPr>
        <w:t> руководителя органа местного самоуправления, руководителя структурного подразделения органа местного самоуправления;</w:t>
      </w:r>
    </w:p>
    <w:p w:rsidR="00B82340" w:rsidRPr="00E66AAC" w:rsidRDefault="00B82340" w:rsidP="00B82340">
      <w:pPr>
        <w:widowControl/>
        <w:autoSpaceDE/>
        <w:autoSpaceDN/>
        <w:adjustRightInd/>
        <w:ind w:firstLine="709"/>
        <w:jc w:val="both"/>
        <w:rPr>
          <w:rFonts w:eastAsia="Times New Roman" w:cs="Times New Roman"/>
          <w:sz w:val="26"/>
          <w:szCs w:val="26"/>
          <w:lang w:eastAsia="ru-RU"/>
        </w:rPr>
      </w:pPr>
      <w:r w:rsidRPr="00E66AAC">
        <w:rPr>
          <w:rFonts w:eastAsia="Times New Roman" w:cs="Times New Roman"/>
          <w:i/>
          <w:iCs/>
          <w:sz w:val="26"/>
          <w:szCs w:val="26"/>
          <w:lang w:eastAsia="ru-RU"/>
        </w:rPr>
        <w:t>б) для государственного гражданского служащего – </w:t>
      </w:r>
      <w:r w:rsidRPr="00E66AAC">
        <w:rPr>
          <w:rFonts w:eastAsia="Times New Roman" w:cs="Times New Roman"/>
          <w:b/>
          <w:bCs/>
          <w:i/>
          <w:iCs/>
          <w:sz w:val="26"/>
          <w:szCs w:val="26"/>
          <w:lang w:eastAsia="ru-RU"/>
        </w:rPr>
        <w:t>рекомендация</w:t>
      </w:r>
      <w:r w:rsidRPr="00E66AAC">
        <w:rPr>
          <w:rFonts w:eastAsia="Times New Roman" w:cs="Times New Roman"/>
          <w:i/>
          <w:iCs/>
          <w:sz w:val="26"/>
          <w:szCs w:val="26"/>
          <w:lang w:eastAsia="ru-RU"/>
        </w:rPr>
        <w:t> руководителя государственного органа; </w:t>
      </w:r>
      <w:r w:rsidRPr="00E66AAC">
        <w:rPr>
          <w:rFonts w:eastAsia="Times New Roman" w:cs="Times New Roman"/>
          <w:b/>
          <w:bCs/>
          <w:i/>
          <w:iCs/>
          <w:sz w:val="26"/>
          <w:szCs w:val="26"/>
          <w:lang w:eastAsia="ru-RU"/>
        </w:rPr>
        <w:t>рекомендация</w:t>
      </w:r>
      <w:r w:rsidRPr="00E66AAC">
        <w:rPr>
          <w:rFonts w:eastAsia="Times New Roman" w:cs="Times New Roman"/>
          <w:i/>
          <w:iCs/>
          <w:sz w:val="26"/>
          <w:szCs w:val="26"/>
          <w:lang w:eastAsia="ru-RU"/>
        </w:rPr>
        <w:t> руководителя органа местного самоуправления, руководителя структурного подразделения органа местного самоуправления;</w:t>
      </w:r>
    </w:p>
    <w:p w:rsidR="00B82340" w:rsidRPr="00E66AAC" w:rsidRDefault="00B82340" w:rsidP="00B82340">
      <w:pPr>
        <w:widowControl/>
        <w:autoSpaceDE/>
        <w:autoSpaceDN/>
        <w:adjustRightInd/>
        <w:ind w:firstLine="709"/>
        <w:jc w:val="both"/>
        <w:rPr>
          <w:rFonts w:eastAsia="Times New Roman" w:cs="Times New Roman"/>
          <w:sz w:val="26"/>
          <w:szCs w:val="26"/>
          <w:lang w:eastAsia="ru-RU"/>
        </w:rPr>
      </w:pPr>
      <w:r w:rsidRPr="00E66AAC">
        <w:rPr>
          <w:rFonts w:eastAsia="Times New Roman" w:cs="Times New Roman"/>
          <w:i/>
          <w:iCs/>
          <w:sz w:val="26"/>
          <w:szCs w:val="26"/>
          <w:lang w:eastAsia="ru-RU"/>
        </w:rPr>
        <w:t>в) для гражданина:</w:t>
      </w:r>
    </w:p>
    <w:p w:rsidR="00B82340" w:rsidRPr="00E66AAC" w:rsidRDefault="00B82340" w:rsidP="00B82340">
      <w:pPr>
        <w:widowControl/>
        <w:autoSpaceDE/>
        <w:autoSpaceDN/>
        <w:adjustRightInd/>
        <w:ind w:firstLine="709"/>
        <w:jc w:val="both"/>
        <w:rPr>
          <w:rFonts w:eastAsia="Times New Roman" w:cs="Times New Roman"/>
          <w:sz w:val="26"/>
          <w:szCs w:val="26"/>
          <w:lang w:eastAsia="ru-RU"/>
        </w:rPr>
      </w:pPr>
      <w:r w:rsidRPr="00E66AAC">
        <w:rPr>
          <w:rFonts w:eastAsia="Times New Roman" w:cs="Times New Roman"/>
          <w:i/>
          <w:iCs/>
          <w:sz w:val="26"/>
          <w:szCs w:val="26"/>
          <w:lang w:eastAsia="ru-RU"/>
        </w:rPr>
        <w:t>- рекомендация конкурсной комиссии по проведению конкурса на замещение вакантной должности муниципальной службы, в котором гражданин принимал участие, но не победил;</w:t>
      </w:r>
    </w:p>
    <w:p w:rsidR="00B82340" w:rsidRPr="00E66AAC" w:rsidRDefault="00B82340" w:rsidP="00B82340">
      <w:pPr>
        <w:widowControl/>
        <w:autoSpaceDE/>
        <w:autoSpaceDN/>
        <w:adjustRightInd/>
        <w:ind w:firstLine="709"/>
        <w:jc w:val="both"/>
        <w:rPr>
          <w:rFonts w:eastAsia="Times New Roman" w:cs="Times New Roman"/>
          <w:sz w:val="26"/>
          <w:szCs w:val="26"/>
          <w:lang w:eastAsia="ru-RU"/>
        </w:rPr>
      </w:pPr>
      <w:r w:rsidRPr="00E66AAC">
        <w:rPr>
          <w:rFonts w:eastAsia="Times New Roman" w:cs="Times New Roman"/>
          <w:i/>
          <w:iCs/>
          <w:sz w:val="26"/>
          <w:szCs w:val="26"/>
          <w:lang w:eastAsia="ru-RU"/>
        </w:rPr>
        <w:t>- </w:t>
      </w:r>
      <w:r w:rsidRPr="00E66AAC">
        <w:rPr>
          <w:rFonts w:eastAsia="Times New Roman" w:cs="Times New Roman"/>
          <w:b/>
          <w:bCs/>
          <w:i/>
          <w:iCs/>
          <w:sz w:val="26"/>
          <w:szCs w:val="26"/>
          <w:lang w:eastAsia="ru-RU"/>
        </w:rPr>
        <w:t>рекомендация</w:t>
      </w:r>
      <w:r w:rsidRPr="00E66AAC">
        <w:rPr>
          <w:rFonts w:eastAsia="Times New Roman" w:cs="Times New Roman"/>
          <w:i/>
          <w:iCs/>
          <w:sz w:val="26"/>
          <w:szCs w:val="26"/>
          <w:lang w:eastAsia="ru-RU"/>
        </w:rPr>
        <w:t> руководителя органа местного самоуправления; руководителя структурного подразделения органа местного самоуправления;</w:t>
      </w:r>
    </w:p>
    <w:p w:rsidR="00B82340" w:rsidRPr="00E66AAC" w:rsidRDefault="00B82340" w:rsidP="00B82340">
      <w:pPr>
        <w:widowControl/>
        <w:autoSpaceDE/>
        <w:autoSpaceDN/>
        <w:adjustRightInd/>
        <w:ind w:firstLine="709"/>
        <w:jc w:val="both"/>
        <w:rPr>
          <w:rFonts w:eastAsia="Times New Roman" w:cs="Times New Roman"/>
          <w:sz w:val="26"/>
          <w:szCs w:val="26"/>
          <w:lang w:eastAsia="ru-RU"/>
        </w:rPr>
      </w:pPr>
      <w:r w:rsidRPr="00E66AAC">
        <w:rPr>
          <w:rFonts w:eastAsia="Times New Roman" w:cs="Times New Roman"/>
          <w:i/>
          <w:iCs/>
          <w:sz w:val="26"/>
          <w:szCs w:val="26"/>
          <w:lang w:eastAsia="ru-RU"/>
        </w:rPr>
        <w:t>- </w:t>
      </w:r>
      <w:r w:rsidRPr="00E66AAC">
        <w:rPr>
          <w:rFonts w:eastAsia="Times New Roman" w:cs="Times New Roman"/>
          <w:b/>
          <w:bCs/>
          <w:i/>
          <w:iCs/>
          <w:sz w:val="26"/>
          <w:szCs w:val="26"/>
          <w:lang w:eastAsia="ru-RU"/>
        </w:rPr>
        <w:t>представление кадровой службы</w:t>
      </w:r>
      <w:r w:rsidRPr="00E66AAC">
        <w:rPr>
          <w:rFonts w:eastAsia="Times New Roman" w:cs="Times New Roman"/>
          <w:i/>
          <w:iCs/>
          <w:sz w:val="26"/>
          <w:szCs w:val="26"/>
          <w:lang w:eastAsia="ru-RU"/>
        </w:rPr>
        <w:t> муниципального образования.</w:t>
      </w:r>
    </w:p>
    <w:p w:rsidR="00B82340" w:rsidRPr="00E66AAC" w:rsidRDefault="00B82340" w:rsidP="00B82340">
      <w:pPr>
        <w:widowControl/>
        <w:autoSpaceDE/>
        <w:autoSpaceDN/>
        <w:adjustRightInd/>
        <w:ind w:firstLine="709"/>
        <w:jc w:val="both"/>
        <w:rPr>
          <w:rFonts w:eastAsia="Times New Roman" w:cs="Times New Roman"/>
          <w:sz w:val="26"/>
          <w:szCs w:val="26"/>
          <w:lang w:eastAsia="ru-RU"/>
        </w:rPr>
      </w:pPr>
      <w:r w:rsidRPr="00E66AAC">
        <w:rPr>
          <w:rFonts w:eastAsia="Times New Roman" w:cs="Times New Roman"/>
          <w:b/>
          <w:bCs/>
          <w:sz w:val="26"/>
          <w:szCs w:val="26"/>
          <w:lang w:eastAsia="ru-RU"/>
        </w:rPr>
        <w:t>4) принятие нормативного правового акта за пределами компетенции - нарушение компетенции органов государственной власти или органов местного самоуправления (их должностных лиц) при принятии нормативных правовых актов.</w:t>
      </w:r>
    </w:p>
    <w:p w:rsidR="00B82340" w:rsidRPr="00E66AAC" w:rsidRDefault="00B82340" w:rsidP="00B82340">
      <w:pPr>
        <w:widowControl/>
        <w:autoSpaceDE/>
        <w:autoSpaceDN/>
        <w:adjustRightInd/>
        <w:ind w:firstLine="709"/>
        <w:jc w:val="both"/>
        <w:rPr>
          <w:rFonts w:eastAsia="Times New Roman" w:cs="Times New Roman"/>
          <w:sz w:val="26"/>
          <w:szCs w:val="26"/>
          <w:lang w:eastAsia="ru-RU"/>
        </w:rPr>
      </w:pPr>
      <w:r w:rsidRPr="00E66AAC">
        <w:rPr>
          <w:rFonts w:eastAsia="Times New Roman" w:cs="Times New Roman"/>
          <w:b/>
          <w:bCs/>
          <w:i/>
          <w:iCs/>
          <w:sz w:val="26"/>
          <w:szCs w:val="26"/>
          <w:lang w:eastAsia="ru-RU"/>
        </w:rPr>
        <w:t>Пример: </w:t>
      </w:r>
      <w:r w:rsidRPr="00E66AAC">
        <w:rPr>
          <w:rFonts w:eastAsia="Times New Roman" w:cs="Times New Roman"/>
          <w:i/>
          <w:iCs/>
          <w:sz w:val="26"/>
          <w:szCs w:val="26"/>
          <w:lang w:eastAsia="ru-RU"/>
        </w:rPr>
        <w:t>Постановление администрации «О порядке признания безнадежными к взысканию и списания недоимки и задолженности по пеням и штрафам по местным налогам и сборам, в том числе по суммам налоговых санкций за нарушения законодательства Российской Федерации о налогах и сборах» (в соответствии с пунктом 5 статьи 59 Налогового кодекса РФ порядок списания недоимки и задолженности по пеням и штрафам, признанных безнадежными к взысканию, а также перечень документов, подтверждающих обстоятельства, предусмотренные пунктом 1 данной статьи, утверждаются федеральным органом исполнительной власти, уполномоченным по контролю и надзору в области налогов и сборов. Такой порядок утвержден приказом Федеральной налоговой службы от 19.08.2010 № ЯК-7-8/393@).</w:t>
      </w:r>
    </w:p>
    <w:p w:rsidR="00B82340" w:rsidRPr="00E66AAC" w:rsidRDefault="00B82340" w:rsidP="00B82340">
      <w:pPr>
        <w:widowControl/>
        <w:autoSpaceDE/>
        <w:autoSpaceDN/>
        <w:adjustRightInd/>
        <w:ind w:firstLine="709"/>
        <w:jc w:val="both"/>
        <w:rPr>
          <w:rFonts w:eastAsia="Times New Roman" w:cs="Times New Roman"/>
          <w:sz w:val="26"/>
          <w:szCs w:val="26"/>
          <w:lang w:eastAsia="ru-RU"/>
        </w:rPr>
      </w:pPr>
      <w:r w:rsidRPr="00E66AAC">
        <w:rPr>
          <w:rFonts w:eastAsia="Times New Roman" w:cs="Times New Roman"/>
          <w:b/>
          <w:bCs/>
          <w:sz w:val="26"/>
          <w:szCs w:val="26"/>
          <w:lang w:eastAsia="ru-RU"/>
        </w:rPr>
        <w:t>5) отсутствие или неполнота административных процедур - отсутствие порядка совершения органами местного самоуправления (их должностными лицами) определенных действий либо одного из элементов такого порядка.</w:t>
      </w:r>
    </w:p>
    <w:p w:rsidR="00B82340" w:rsidRPr="00E66AAC" w:rsidRDefault="00B82340" w:rsidP="00B82340">
      <w:pPr>
        <w:widowControl/>
        <w:autoSpaceDE/>
        <w:autoSpaceDN/>
        <w:adjustRightInd/>
        <w:ind w:firstLine="709"/>
        <w:jc w:val="both"/>
        <w:rPr>
          <w:rFonts w:eastAsia="Times New Roman" w:cs="Times New Roman"/>
          <w:sz w:val="26"/>
          <w:szCs w:val="26"/>
          <w:lang w:eastAsia="ru-RU"/>
        </w:rPr>
      </w:pPr>
      <w:r w:rsidRPr="00E66AAC">
        <w:rPr>
          <w:rFonts w:eastAsia="Times New Roman" w:cs="Times New Roman"/>
          <w:sz w:val="26"/>
          <w:szCs w:val="26"/>
          <w:lang w:eastAsia="ru-RU"/>
        </w:rPr>
        <w:t xml:space="preserve">В целях исключения данного коррупциогенного фактора органы местного самоуправления должны разработать административные регламенты в отношении каждой предоставляемой муниципальной услуги в соответствии с Федеральным законом от </w:t>
      </w:r>
      <w:r w:rsidRPr="00E66AAC">
        <w:rPr>
          <w:rFonts w:eastAsia="Times New Roman" w:cs="Times New Roman"/>
          <w:sz w:val="26"/>
          <w:szCs w:val="26"/>
          <w:lang w:eastAsia="ru-RU"/>
        </w:rPr>
        <w:lastRenderedPageBreak/>
        <w:t>27.07.2010 № 210-ФЗ «Об организации предоставления государственных и муниципальных услуг».</w:t>
      </w:r>
    </w:p>
    <w:p w:rsidR="00B82340" w:rsidRPr="00E66AAC" w:rsidRDefault="00B82340" w:rsidP="00B82340">
      <w:pPr>
        <w:widowControl/>
        <w:autoSpaceDE/>
        <w:autoSpaceDN/>
        <w:adjustRightInd/>
        <w:ind w:firstLine="709"/>
        <w:jc w:val="both"/>
        <w:rPr>
          <w:rFonts w:eastAsia="Times New Roman" w:cs="Times New Roman"/>
          <w:sz w:val="26"/>
          <w:szCs w:val="26"/>
          <w:lang w:eastAsia="ru-RU"/>
        </w:rPr>
      </w:pPr>
      <w:r w:rsidRPr="00E66AAC">
        <w:rPr>
          <w:rFonts w:eastAsia="Times New Roman" w:cs="Times New Roman"/>
          <w:b/>
          <w:bCs/>
          <w:i/>
          <w:iCs/>
          <w:sz w:val="26"/>
          <w:szCs w:val="26"/>
          <w:lang w:eastAsia="ru-RU"/>
        </w:rPr>
        <w:t>Пример:</w:t>
      </w:r>
      <w:r w:rsidRPr="00E66AAC">
        <w:rPr>
          <w:rFonts w:eastAsia="Times New Roman" w:cs="Times New Roman"/>
          <w:i/>
          <w:iCs/>
          <w:sz w:val="26"/>
          <w:szCs w:val="26"/>
          <w:lang w:eastAsia="ru-RU"/>
        </w:rPr>
        <w:t> не утверждены и не действуют административные регламенты по ряду муниципальных услуг.</w:t>
      </w:r>
    </w:p>
    <w:p w:rsidR="00B82340" w:rsidRPr="00E66AAC" w:rsidRDefault="00B82340" w:rsidP="00B82340">
      <w:pPr>
        <w:widowControl/>
        <w:autoSpaceDE/>
        <w:autoSpaceDN/>
        <w:adjustRightInd/>
        <w:ind w:firstLine="709"/>
        <w:jc w:val="both"/>
        <w:rPr>
          <w:rFonts w:eastAsia="Times New Roman" w:cs="Times New Roman"/>
          <w:sz w:val="26"/>
          <w:szCs w:val="26"/>
          <w:lang w:eastAsia="ru-RU"/>
        </w:rPr>
      </w:pPr>
      <w:r w:rsidRPr="00E66AAC">
        <w:rPr>
          <w:rFonts w:eastAsia="Times New Roman" w:cs="Times New Roman"/>
          <w:b/>
          <w:bCs/>
          <w:sz w:val="26"/>
          <w:szCs w:val="26"/>
          <w:lang w:eastAsia="ru-RU"/>
        </w:rPr>
        <w:t>6) отказ от конкурсных (аукционных) процедур - закрепление административного порядка предоставления права (блага).</w:t>
      </w:r>
    </w:p>
    <w:p w:rsidR="00B82340" w:rsidRPr="00E66AAC" w:rsidRDefault="00B82340" w:rsidP="00B82340">
      <w:pPr>
        <w:widowControl/>
        <w:autoSpaceDE/>
        <w:autoSpaceDN/>
        <w:adjustRightInd/>
        <w:ind w:firstLine="709"/>
        <w:jc w:val="both"/>
        <w:rPr>
          <w:rFonts w:eastAsia="Times New Roman" w:cs="Times New Roman"/>
          <w:sz w:val="26"/>
          <w:szCs w:val="26"/>
          <w:lang w:eastAsia="ru-RU"/>
        </w:rPr>
      </w:pPr>
      <w:r w:rsidRPr="00E66AAC">
        <w:rPr>
          <w:rFonts w:eastAsia="Times New Roman" w:cs="Times New Roman"/>
          <w:sz w:val="26"/>
          <w:szCs w:val="26"/>
          <w:lang w:eastAsia="ru-RU"/>
        </w:rPr>
        <w:t>Снижению коррупциогенности способствует использование специальных процедур, именуемых в гражданском праве «торги» (аукционы и конкурсы).</w:t>
      </w:r>
    </w:p>
    <w:p w:rsidR="00B82340" w:rsidRPr="00E66AAC" w:rsidRDefault="00B82340" w:rsidP="00B82340">
      <w:pPr>
        <w:widowControl/>
        <w:autoSpaceDE/>
        <w:autoSpaceDN/>
        <w:adjustRightInd/>
        <w:ind w:firstLine="709"/>
        <w:jc w:val="both"/>
        <w:rPr>
          <w:rFonts w:eastAsia="Times New Roman" w:cs="Times New Roman"/>
          <w:sz w:val="26"/>
          <w:szCs w:val="26"/>
          <w:lang w:eastAsia="ru-RU"/>
        </w:rPr>
      </w:pPr>
      <w:r w:rsidRPr="00E66AAC">
        <w:rPr>
          <w:rFonts w:eastAsia="Times New Roman" w:cs="Times New Roman"/>
          <w:b/>
          <w:bCs/>
          <w:i/>
          <w:iCs/>
          <w:sz w:val="26"/>
          <w:szCs w:val="26"/>
          <w:lang w:eastAsia="ru-RU"/>
        </w:rPr>
        <w:t>Пример: </w:t>
      </w:r>
      <w:r w:rsidRPr="00E66AAC">
        <w:rPr>
          <w:rFonts w:eastAsia="Times New Roman" w:cs="Times New Roman"/>
          <w:i/>
          <w:iCs/>
          <w:sz w:val="26"/>
          <w:szCs w:val="26"/>
          <w:lang w:eastAsia="ru-RU"/>
        </w:rPr>
        <w:t>«Решение о передаче недвижимого имущества, находящегося в собственности муниципального образования «Городское поселение Килемары», в безвозмездное пользование принимается Собранием депутатов муниципального образования, решение о передаче в аренду муниципального имущества принимает администрация поселения».</w:t>
      </w:r>
    </w:p>
    <w:p w:rsidR="00B82340" w:rsidRPr="00E66AAC" w:rsidRDefault="00B82340" w:rsidP="00B82340">
      <w:pPr>
        <w:widowControl/>
        <w:autoSpaceDE/>
        <w:autoSpaceDN/>
        <w:adjustRightInd/>
        <w:ind w:firstLine="709"/>
        <w:jc w:val="both"/>
        <w:rPr>
          <w:rFonts w:eastAsia="Times New Roman" w:cs="Times New Roman"/>
          <w:sz w:val="26"/>
          <w:szCs w:val="26"/>
          <w:lang w:eastAsia="ru-RU"/>
        </w:rPr>
      </w:pPr>
      <w:r w:rsidRPr="00E66AAC">
        <w:rPr>
          <w:rFonts w:eastAsia="Times New Roman" w:cs="Times New Roman"/>
          <w:i/>
          <w:iCs/>
          <w:sz w:val="26"/>
          <w:szCs w:val="26"/>
          <w:lang w:eastAsia="ru-RU"/>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в случаях, указанных в пунктах 1-13 данной части).</w:t>
      </w:r>
    </w:p>
    <w:p w:rsidR="00B82340" w:rsidRPr="00E66AAC" w:rsidRDefault="00B82340" w:rsidP="00B82340">
      <w:pPr>
        <w:widowControl/>
        <w:autoSpaceDE/>
        <w:autoSpaceDN/>
        <w:adjustRightInd/>
        <w:ind w:firstLine="709"/>
        <w:jc w:val="both"/>
        <w:rPr>
          <w:rFonts w:eastAsia="Times New Roman" w:cs="Times New Roman"/>
          <w:sz w:val="26"/>
          <w:szCs w:val="26"/>
          <w:lang w:eastAsia="ru-RU"/>
        </w:rPr>
      </w:pPr>
      <w:r w:rsidRPr="00E66AAC">
        <w:rPr>
          <w:rFonts w:eastAsia="Times New Roman" w:cs="Times New Roman"/>
          <w:b/>
          <w:bCs/>
          <w:sz w:val="26"/>
          <w:szCs w:val="26"/>
          <w:lang w:eastAsia="ru-RU"/>
        </w:rPr>
        <w:t>Коррупциогенные факторы, содержащие неопределенные, трудновыполнимые и (или) обременительные требования к гражданам и организациям:</w:t>
      </w:r>
    </w:p>
    <w:p w:rsidR="00B82340" w:rsidRPr="00E66AAC" w:rsidRDefault="00B82340" w:rsidP="00B82340">
      <w:pPr>
        <w:widowControl/>
        <w:autoSpaceDE/>
        <w:autoSpaceDN/>
        <w:adjustRightInd/>
        <w:ind w:firstLine="709"/>
        <w:jc w:val="both"/>
        <w:rPr>
          <w:rFonts w:eastAsia="Times New Roman" w:cs="Times New Roman"/>
          <w:sz w:val="26"/>
          <w:szCs w:val="26"/>
          <w:lang w:eastAsia="ru-RU"/>
        </w:rPr>
      </w:pPr>
      <w:r w:rsidRPr="00E66AAC">
        <w:rPr>
          <w:rFonts w:eastAsia="Times New Roman" w:cs="Times New Roman"/>
          <w:bCs/>
          <w:sz w:val="26"/>
          <w:szCs w:val="26"/>
          <w:lang w:eastAsia="ru-RU"/>
        </w:rPr>
        <w:t>1)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B82340" w:rsidRPr="00E66AAC" w:rsidRDefault="00B82340" w:rsidP="00B82340">
      <w:pPr>
        <w:widowControl/>
        <w:autoSpaceDE/>
        <w:autoSpaceDN/>
        <w:adjustRightInd/>
        <w:ind w:firstLine="709"/>
        <w:jc w:val="both"/>
        <w:rPr>
          <w:rFonts w:eastAsia="Times New Roman" w:cs="Times New Roman"/>
          <w:sz w:val="26"/>
          <w:szCs w:val="26"/>
          <w:lang w:eastAsia="ru-RU"/>
        </w:rPr>
      </w:pPr>
      <w:r w:rsidRPr="00E66AAC">
        <w:rPr>
          <w:rFonts w:eastAsia="Times New Roman" w:cs="Times New Roman"/>
          <w:sz w:val="26"/>
          <w:szCs w:val="26"/>
          <w:lang w:eastAsia="ru-RU"/>
        </w:rPr>
        <w:t>Условия (требования), необходимые для реализации субъектом своего права либо исполнения обязанности, обременительны настолько, что превышают уровень разумного. Проявляется при реализации разрешительных и регистрационных полномочий.</w:t>
      </w:r>
    </w:p>
    <w:p w:rsidR="00B82340" w:rsidRPr="00E66AAC" w:rsidRDefault="00B82340" w:rsidP="00B82340">
      <w:pPr>
        <w:widowControl/>
        <w:autoSpaceDE/>
        <w:autoSpaceDN/>
        <w:adjustRightInd/>
        <w:ind w:firstLine="709"/>
        <w:jc w:val="both"/>
        <w:rPr>
          <w:rFonts w:eastAsia="Times New Roman" w:cs="Times New Roman"/>
          <w:sz w:val="26"/>
          <w:szCs w:val="26"/>
          <w:lang w:eastAsia="ru-RU"/>
        </w:rPr>
      </w:pPr>
      <w:r w:rsidRPr="00E66AAC">
        <w:rPr>
          <w:rFonts w:eastAsia="Times New Roman" w:cs="Times New Roman"/>
          <w:sz w:val="26"/>
          <w:szCs w:val="26"/>
          <w:lang w:eastAsia="ru-RU"/>
        </w:rPr>
        <w:t>Как правило, обнаружить данный фактор в формулировке требований к заявителю можно при анализе оснований для отказа в совершении действия, приема документов. Коррупциогенность повышается, если перечень оснований для отказа:</w:t>
      </w:r>
    </w:p>
    <w:p w:rsidR="00B82340" w:rsidRPr="00E66AAC" w:rsidRDefault="00B82340" w:rsidP="00B82340">
      <w:pPr>
        <w:widowControl/>
        <w:autoSpaceDE/>
        <w:autoSpaceDN/>
        <w:adjustRightInd/>
        <w:ind w:firstLine="709"/>
        <w:jc w:val="both"/>
        <w:rPr>
          <w:rFonts w:eastAsia="Times New Roman" w:cs="Times New Roman"/>
          <w:sz w:val="26"/>
          <w:szCs w:val="26"/>
          <w:lang w:eastAsia="ru-RU"/>
        </w:rPr>
      </w:pPr>
      <w:r w:rsidRPr="00E66AAC">
        <w:rPr>
          <w:rFonts w:eastAsia="Times New Roman" w:cs="Times New Roman"/>
          <w:sz w:val="26"/>
          <w:szCs w:val="26"/>
          <w:lang w:eastAsia="ru-RU"/>
        </w:rPr>
        <w:t>а) открытый, то есть не исчерпывающий;</w:t>
      </w:r>
    </w:p>
    <w:p w:rsidR="00B82340" w:rsidRPr="00E66AAC" w:rsidRDefault="00B82340" w:rsidP="00B82340">
      <w:pPr>
        <w:widowControl/>
        <w:autoSpaceDE/>
        <w:autoSpaceDN/>
        <w:adjustRightInd/>
        <w:ind w:firstLine="709"/>
        <w:jc w:val="both"/>
        <w:rPr>
          <w:rFonts w:eastAsia="Times New Roman" w:cs="Times New Roman"/>
          <w:sz w:val="26"/>
          <w:szCs w:val="26"/>
          <w:lang w:eastAsia="ru-RU"/>
        </w:rPr>
      </w:pPr>
      <w:r w:rsidRPr="00E66AAC">
        <w:rPr>
          <w:rFonts w:eastAsia="Times New Roman" w:cs="Times New Roman"/>
          <w:sz w:val="26"/>
          <w:szCs w:val="26"/>
          <w:lang w:eastAsia="ru-RU"/>
        </w:rPr>
        <w:t>б) содержит ссылки к основаниям для отказа, установленном в других актах;</w:t>
      </w:r>
    </w:p>
    <w:p w:rsidR="00B82340" w:rsidRPr="00E66AAC" w:rsidRDefault="00B82340" w:rsidP="00B82340">
      <w:pPr>
        <w:widowControl/>
        <w:autoSpaceDE/>
        <w:autoSpaceDN/>
        <w:adjustRightInd/>
        <w:ind w:firstLine="709"/>
        <w:jc w:val="both"/>
        <w:rPr>
          <w:rFonts w:eastAsia="Times New Roman" w:cs="Times New Roman"/>
          <w:sz w:val="26"/>
          <w:szCs w:val="26"/>
          <w:lang w:eastAsia="ru-RU"/>
        </w:rPr>
      </w:pPr>
      <w:r w:rsidRPr="00E66AAC">
        <w:rPr>
          <w:rFonts w:eastAsia="Times New Roman" w:cs="Times New Roman"/>
          <w:sz w:val="26"/>
          <w:szCs w:val="26"/>
          <w:lang w:eastAsia="ru-RU"/>
        </w:rPr>
        <w:t>в) содержит «размытые», субъективно-оценочные основания отказа (например, представленные заявителем сведения не соответствуют действительности или представлены не в полном объеме).</w:t>
      </w:r>
    </w:p>
    <w:p w:rsidR="00B82340" w:rsidRPr="00E66AAC" w:rsidRDefault="00B82340" w:rsidP="00B82340">
      <w:pPr>
        <w:widowControl/>
        <w:autoSpaceDE/>
        <w:autoSpaceDN/>
        <w:adjustRightInd/>
        <w:ind w:firstLine="709"/>
        <w:jc w:val="both"/>
        <w:rPr>
          <w:rFonts w:eastAsia="Times New Roman" w:cs="Times New Roman"/>
          <w:sz w:val="26"/>
          <w:szCs w:val="26"/>
          <w:lang w:eastAsia="ru-RU"/>
        </w:rPr>
      </w:pPr>
      <w:r w:rsidRPr="00E66AAC">
        <w:rPr>
          <w:rFonts w:eastAsia="Times New Roman" w:cs="Times New Roman"/>
          <w:b/>
          <w:bCs/>
          <w:i/>
          <w:iCs/>
          <w:sz w:val="26"/>
          <w:szCs w:val="26"/>
          <w:lang w:eastAsia="ru-RU"/>
        </w:rPr>
        <w:t>Пример</w:t>
      </w:r>
      <w:r w:rsidRPr="00E66AAC">
        <w:rPr>
          <w:rFonts w:eastAsia="Times New Roman" w:cs="Times New Roman"/>
          <w:b/>
          <w:bCs/>
          <w:sz w:val="26"/>
          <w:szCs w:val="26"/>
          <w:lang w:eastAsia="ru-RU"/>
        </w:rPr>
        <w:t>: </w:t>
      </w:r>
      <w:r w:rsidRPr="00E66AAC">
        <w:rPr>
          <w:rFonts w:eastAsia="Times New Roman" w:cs="Times New Roman"/>
          <w:sz w:val="26"/>
          <w:szCs w:val="26"/>
          <w:lang w:eastAsia="ru-RU"/>
        </w:rPr>
        <w:t>«</w:t>
      </w:r>
      <w:r w:rsidRPr="00E66AAC">
        <w:rPr>
          <w:rFonts w:eastAsia="Times New Roman" w:cs="Times New Roman"/>
          <w:i/>
          <w:iCs/>
          <w:sz w:val="26"/>
          <w:szCs w:val="26"/>
          <w:lang w:eastAsia="ru-RU"/>
        </w:rPr>
        <w:t>Предоставление муниципальной услуги осуществляется на основании следующих документов: технический паспорт </w:t>
      </w:r>
      <w:r w:rsidRPr="00E66AAC">
        <w:rPr>
          <w:rFonts w:eastAsia="Times New Roman" w:cs="Times New Roman"/>
          <w:b/>
          <w:bCs/>
          <w:i/>
          <w:iCs/>
          <w:sz w:val="26"/>
          <w:szCs w:val="26"/>
          <w:lang w:eastAsia="ru-RU"/>
        </w:rPr>
        <w:t>(по данным на день обращения),с указанием износа основных элементов и строения в целом либо технического состояния отдельного помещения, о котором возбуждается ходатайство</w:t>
      </w:r>
      <w:r w:rsidRPr="00E66AAC">
        <w:rPr>
          <w:rFonts w:eastAsia="Times New Roman" w:cs="Times New Roman"/>
          <w:i/>
          <w:iCs/>
          <w:sz w:val="26"/>
          <w:szCs w:val="26"/>
          <w:lang w:eastAsia="ru-RU"/>
        </w:rPr>
        <w:t> (в случае, если переводимое помещение является жилым)</w:t>
      </w:r>
      <w:r w:rsidRPr="00E66AAC">
        <w:rPr>
          <w:rFonts w:eastAsia="Times New Roman" w:cs="Times New Roman"/>
          <w:sz w:val="26"/>
          <w:szCs w:val="26"/>
          <w:lang w:eastAsia="ru-RU"/>
        </w:rPr>
        <w:t> (пунктом 3 части 2 статьи 23 Жилищного кодекса РФ содержится требование о предоставлении технического паспорта помещения).</w:t>
      </w:r>
    </w:p>
    <w:p w:rsidR="00B82340" w:rsidRPr="00E66AAC" w:rsidRDefault="00B82340" w:rsidP="00B82340">
      <w:pPr>
        <w:widowControl/>
        <w:autoSpaceDE/>
        <w:autoSpaceDN/>
        <w:adjustRightInd/>
        <w:ind w:firstLine="709"/>
        <w:jc w:val="both"/>
        <w:rPr>
          <w:rFonts w:eastAsia="Times New Roman" w:cs="Times New Roman"/>
          <w:sz w:val="26"/>
          <w:szCs w:val="26"/>
          <w:lang w:eastAsia="ru-RU"/>
        </w:rPr>
      </w:pPr>
      <w:r w:rsidRPr="00E66AAC">
        <w:rPr>
          <w:rFonts w:eastAsia="Times New Roman" w:cs="Times New Roman"/>
          <w:bCs/>
          <w:sz w:val="26"/>
          <w:szCs w:val="26"/>
          <w:lang w:eastAsia="ru-RU"/>
        </w:rPr>
        <w:t>2) злоупотребление правом заявителя органами государственной власти или органами местного самоуправления (их должностными лицами) - отсутствие четкой регламентации прав граждан и организаций.</w:t>
      </w:r>
    </w:p>
    <w:p w:rsidR="00B82340" w:rsidRPr="00E66AAC" w:rsidRDefault="00B82340" w:rsidP="00B82340">
      <w:pPr>
        <w:widowControl/>
        <w:autoSpaceDE/>
        <w:autoSpaceDN/>
        <w:adjustRightInd/>
        <w:ind w:firstLine="709"/>
        <w:jc w:val="both"/>
        <w:rPr>
          <w:rFonts w:eastAsia="Times New Roman" w:cs="Times New Roman"/>
          <w:sz w:val="26"/>
          <w:szCs w:val="26"/>
          <w:lang w:eastAsia="ru-RU"/>
        </w:rPr>
      </w:pPr>
      <w:r w:rsidRPr="00E66AAC">
        <w:rPr>
          <w:rFonts w:eastAsia="Times New Roman" w:cs="Times New Roman"/>
          <w:sz w:val="26"/>
          <w:szCs w:val="26"/>
          <w:lang w:eastAsia="ru-RU"/>
        </w:rPr>
        <w:t>Анализ возможного способа выбора способа или срока совершения действия субъектом права необходимо проводить во взаимосвязи с последующими указанными действиями правомочиями уполномоченной стороны.</w:t>
      </w:r>
    </w:p>
    <w:p w:rsidR="00B82340" w:rsidRPr="00E66AAC" w:rsidRDefault="00B82340" w:rsidP="00B82340">
      <w:pPr>
        <w:widowControl/>
        <w:autoSpaceDE/>
        <w:autoSpaceDN/>
        <w:adjustRightInd/>
        <w:ind w:firstLine="709"/>
        <w:jc w:val="both"/>
        <w:rPr>
          <w:rFonts w:eastAsia="Times New Roman" w:cs="Times New Roman"/>
          <w:sz w:val="26"/>
          <w:szCs w:val="26"/>
          <w:lang w:eastAsia="ru-RU"/>
        </w:rPr>
      </w:pPr>
      <w:r w:rsidRPr="00E66AAC">
        <w:rPr>
          <w:rFonts w:eastAsia="Times New Roman" w:cs="Times New Roman"/>
          <w:b/>
          <w:bCs/>
          <w:i/>
          <w:iCs/>
          <w:sz w:val="26"/>
          <w:szCs w:val="26"/>
          <w:lang w:eastAsia="ru-RU"/>
        </w:rPr>
        <w:t>Пример:</w:t>
      </w:r>
      <w:r w:rsidRPr="00E66AAC">
        <w:rPr>
          <w:rFonts w:eastAsia="Times New Roman" w:cs="Times New Roman"/>
          <w:i/>
          <w:iCs/>
          <w:sz w:val="26"/>
          <w:szCs w:val="26"/>
          <w:lang w:eastAsia="ru-RU"/>
        </w:rPr>
        <w:t> К заявлению прилагаются следующие документы:</w:t>
      </w:r>
    </w:p>
    <w:p w:rsidR="00B82340" w:rsidRPr="00E66AAC" w:rsidRDefault="00B82340" w:rsidP="00B82340">
      <w:pPr>
        <w:widowControl/>
        <w:autoSpaceDE/>
        <w:autoSpaceDN/>
        <w:adjustRightInd/>
        <w:ind w:firstLine="709"/>
        <w:jc w:val="both"/>
        <w:rPr>
          <w:rFonts w:eastAsia="Times New Roman" w:cs="Times New Roman"/>
          <w:sz w:val="26"/>
          <w:szCs w:val="26"/>
          <w:lang w:eastAsia="ru-RU"/>
        </w:rPr>
      </w:pPr>
      <w:r w:rsidRPr="00E66AAC">
        <w:rPr>
          <w:rFonts w:eastAsia="Times New Roman" w:cs="Times New Roman"/>
          <w:b/>
          <w:bCs/>
          <w:i/>
          <w:iCs/>
          <w:sz w:val="26"/>
          <w:szCs w:val="26"/>
          <w:lang w:eastAsia="ru-RU"/>
        </w:rPr>
        <w:t>- при необходимости иные докуме</w:t>
      </w:r>
      <w:bookmarkStart w:id="0" w:name="_GoBack"/>
      <w:bookmarkEnd w:id="0"/>
      <w:r w:rsidRPr="00E66AAC">
        <w:rPr>
          <w:rFonts w:eastAsia="Times New Roman" w:cs="Times New Roman"/>
          <w:b/>
          <w:bCs/>
          <w:i/>
          <w:iCs/>
          <w:sz w:val="26"/>
          <w:szCs w:val="26"/>
          <w:lang w:eastAsia="ru-RU"/>
        </w:rPr>
        <w:t>нты.</w:t>
      </w:r>
    </w:p>
    <w:p w:rsidR="00B82340" w:rsidRPr="00E66AAC" w:rsidRDefault="00B82340" w:rsidP="00B82340">
      <w:pPr>
        <w:widowControl/>
        <w:autoSpaceDE/>
        <w:autoSpaceDN/>
        <w:adjustRightInd/>
        <w:ind w:firstLine="709"/>
        <w:jc w:val="both"/>
        <w:rPr>
          <w:rFonts w:eastAsia="Times New Roman" w:cs="Times New Roman"/>
          <w:sz w:val="26"/>
          <w:szCs w:val="26"/>
          <w:lang w:eastAsia="ru-RU"/>
        </w:rPr>
      </w:pPr>
      <w:r w:rsidRPr="00E66AAC">
        <w:rPr>
          <w:rFonts w:eastAsia="Times New Roman" w:cs="Times New Roman"/>
          <w:bCs/>
          <w:sz w:val="26"/>
          <w:szCs w:val="26"/>
          <w:lang w:eastAsia="ru-RU"/>
        </w:rPr>
        <w:lastRenderedPageBreak/>
        <w:t>3) юридико-лингвистическая неопределенность - употребление неустоявшихся, двусмысленных терминов и категорий оценочного характера.</w:t>
      </w:r>
    </w:p>
    <w:p w:rsidR="00B82340" w:rsidRPr="00E66AAC" w:rsidRDefault="00B82340" w:rsidP="00B82340">
      <w:pPr>
        <w:widowControl/>
        <w:autoSpaceDE/>
        <w:autoSpaceDN/>
        <w:adjustRightInd/>
        <w:ind w:firstLine="709"/>
        <w:jc w:val="both"/>
        <w:rPr>
          <w:rFonts w:eastAsia="Times New Roman" w:cs="Times New Roman"/>
          <w:sz w:val="26"/>
          <w:szCs w:val="26"/>
          <w:lang w:eastAsia="ru-RU"/>
        </w:rPr>
      </w:pPr>
      <w:r w:rsidRPr="00E66AAC">
        <w:rPr>
          <w:rFonts w:eastAsia="Times New Roman" w:cs="Times New Roman"/>
          <w:b/>
          <w:bCs/>
          <w:i/>
          <w:iCs/>
          <w:sz w:val="26"/>
          <w:szCs w:val="26"/>
          <w:lang w:eastAsia="ru-RU"/>
        </w:rPr>
        <w:t>Пример:</w:t>
      </w:r>
      <w:r w:rsidRPr="00E66AAC">
        <w:rPr>
          <w:rFonts w:eastAsia="Times New Roman" w:cs="Times New Roman"/>
          <w:sz w:val="26"/>
          <w:szCs w:val="26"/>
          <w:lang w:eastAsia="ru-RU"/>
        </w:rPr>
        <w:t> «</w:t>
      </w:r>
      <w:r w:rsidRPr="00E66AAC">
        <w:rPr>
          <w:rFonts w:eastAsia="Times New Roman" w:cs="Times New Roman"/>
          <w:i/>
          <w:iCs/>
          <w:sz w:val="26"/>
          <w:szCs w:val="26"/>
          <w:lang w:eastAsia="ru-RU"/>
        </w:rPr>
        <w:t>Председатели ТОС населенных пунктов (по согласованию):</w:t>
      </w:r>
    </w:p>
    <w:p w:rsidR="00B82340" w:rsidRPr="00E66AAC" w:rsidRDefault="00B82340" w:rsidP="00B82340">
      <w:pPr>
        <w:widowControl/>
        <w:autoSpaceDE/>
        <w:autoSpaceDN/>
        <w:adjustRightInd/>
        <w:ind w:firstLine="709"/>
        <w:jc w:val="both"/>
        <w:rPr>
          <w:rFonts w:eastAsia="Times New Roman" w:cs="Times New Roman"/>
          <w:sz w:val="26"/>
          <w:szCs w:val="26"/>
          <w:lang w:eastAsia="ru-RU"/>
        </w:rPr>
      </w:pPr>
      <w:r w:rsidRPr="00E66AAC">
        <w:rPr>
          <w:rFonts w:eastAsia="Times New Roman" w:cs="Times New Roman"/>
          <w:i/>
          <w:iCs/>
          <w:sz w:val="26"/>
          <w:szCs w:val="26"/>
          <w:lang w:eastAsia="ru-RU"/>
        </w:rPr>
        <w:t>- направляют материалы на </w:t>
      </w:r>
      <w:r w:rsidRPr="00E66AAC">
        <w:rPr>
          <w:rFonts w:eastAsia="Times New Roman" w:cs="Times New Roman"/>
          <w:b/>
          <w:bCs/>
          <w:i/>
          <w:iCs/>
          <w:sz w:val="26"/>
          <w:szCs w:val="26"/>
          <w:lang w:eastAsia="ru-RU"/>
        </w:rPr>
        <w:t>нерадивых граждан</w:t>
      </w:r>
      <w:r w:rsidRPr="00E66AAC">
        <w:rPr>
          <w:rFonts w:eastAsia="Times New Roman" w:cs="Times New Roman"/>
          <w:i/>
          <w:iCs/>
          <w:sz w:val="26"/>
          <w:szCs w:val="26"/>
          <w:lang w:eastAsia="ru-RU"/>
        </w:rPr>
        <w:t>, нарушающих и игнорирующих наведение порядка возле своего жилища в администрацию поселения.</w:t>
      </w:r>
    </w:p>
    <w:p w:rsidR="00B82340" w:rsidRPr="00E66AAC" w:rsidRDefault="00B82340" w:rsidP="00B82340">
      <w:pPr>
        <w:ind w:firstLine="709"/>
        <w:jc w:val="both"/>
        <w:rPr>
          <w:rFonts w:cs="Times New Roman"/>
          <w:sz w:val="26"/>
          <w:szCs w:val="26"/>
        </w:rPr>
      </w:pPr>
    </w:p>
    <w:p w:rsidR="00137120" w:rsidRDefault="00137120"/>
    <w:sectPr w:rsidR="00137120" w:rsidSect="00E66AAC">
      <w:footerReference w:type="default" r:id="rId5"/>
      <w:pgSz w:w="11906" w:h="16838"/>
      <w:pgMar w:top="284" w:right="424" w:bottom="284" w:left="1134" w:header="708"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738899"/>
      <w:docPartObj>
        <w:docPartGallery w:val="Page Numbers (Bottom of Page)"/>
        <w:docPartUnique/>
      </w:docPartObj>
    </w:sdtPr>
    <w:sdtEndPr/>
    <w:sdtContent>
      <w:p w:rsidR="00E66AAC" w:rsidRDefault="00B82340">
        <w:pPr>
          <w:pStyle w:val="a3"/>
          <w:jc w:val="right"/>
        </w:pPr>
        <w:r>
          <w:fldChar w:fldCharType="begin"/>
        </w:r>
        <w:r>
          <w:instrText>PAGE   \* MERGEFORMAT</w:instrText>
        </w:r>
        <w:r>
          <w:fldChar w:fldCharType="separate"/>
        </w:r>
        <w:r>
          <w:rPr>
            <w:noProof/>
          </w:rPr>
          <w:t>5</w:t>
        </w:r>
        <w:r>
          <w:fldChar w:fldCharType="end"/>
        </w:r>
      </w:p>
    </w:sdtContent>
  </w:sdt>
  <w:p w:rsidR="00E66AAC" w:rsidRDefault="00B82340">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340"/>
    <w:rsid w:val="00137120"/>
    <w:rsid w:val="00640916"/>
    <w:rsid w:val="00B82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340"/>
    <w:pPr>
      <w:widowControl w:val="0"/>
      <w:autoSpaceDE w:val="0"/>
      <w:autoSpaceDN w:val="0"/>
      <w:adjustRightInd w:val="0"/>
      <w:spacing w:after="0" w:line="240" w:lineRule="auto"/>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82340"/>
    <w:pPr>
      <w:tabs>
        <w:tab w:val="center" w:pos="4677"/>
        <w:tab w:val="right" w:pos="9355"/>
      </w:tabs>
    </w:pPr>
  </w:style>
  <w:style w:type="character" w:customStyle="1" w:styleId="a4">
    <w:name w:val="Нижний колонтитул Знак"/>
    <w:basedOn w:val="a0"/>
    <w:link w:val="a3"/>
    <w:uiPriority w:val="99"/>
    <w:rsid w:val="00B82340"/>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340"/>
    <w:pPr>
      <w:widowControl w:val="0"/>
      <w:autoSpaceDE w:val="0"/>
      <w:autoSpaceDN w:val="0"/>
      <w:adjustRightInd w:val="0"/>
      <w:spacing w:after="0" w:line="240" w:lineRule="auto"/>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82340"/>
    <w:pPr>
      <w:tabs>
        <w:tab w:val="center" w:pos="4677"/>
        <w:tab w:val="right" w:pos="9355"/>
      </w:tabs>
    </w:pPr>
  </w:style>
  <w:style w:type="character" w:customStyle="1" w:styleId="a4">
    <w:name w:val="Нижний колонтитул Знак"/>
    <w:basedOn w:val="a0"/>
    <w:link w:val="a3"/>
    <w:uiPriority w:val="99"/>
    <w:rsid w:val="00B8234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2107</Words>
  <Characters>12010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Станция1</dc:creator>
  <cp:lastModifiedBy>Станция1</cp:lastModifiedBy>
  <cp:revision>1</cp:revision>
  <dcterms:created xsi:type="dcterms:W3CDTF">2023-03-01T10:39:00Z</dcterms:created>
  <dcterms:modified xsi:type="dcterms:W3CDTF">2023-03-01T10:40:00Z</dcterms:modified>
</cp:coreProperties>
</file>