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C3" w:rsidRPr="00596CC3" w:rsidRDefault="00596CC3" w:rsidP="00596CC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CC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96CC3" w:rsidRPr="00596CC3" w:rsidRDefault="00596CC3" w:rsidP="00596CC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6CC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96CC3" w:rsidRPr="00596CC3" w:rsidRDefault="00596CC3" w:rsidP="00596C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CC3" w:rsidRPr="00596CC3" w:rsidRDefault="00596CC3" w:rsidP="00596C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6CC3" w:rsidRPr="00596CC3" w:rsidRDefault="00596CC3" w:rsidP="00596CC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96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511</w:t>
      </w:r>
    </w:p>
    <w:p w:rsidR="00596CC3" w:rsidRPr="00596CC3" w:rsidRDefault="00596CC3" w:rsidP="00596C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5486B">
        <w:rPr>
          <w:rFonts w:ascii="Times New Roman" w:hAnsi="Times New Roman" w:cs="Times New Roman"/>
          <w:sz w:val="28"/>
          <w:szCs w:val="28"/>
        </w:rPr>
        <w:t>я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района от 26.12.2018 года № 1356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C82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3C82" w:rsidRPr="00E53D7E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95486B" w:rsidRDefault="00093C82" w:rsidP="0095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1.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925A1" w:rsidRPr="00E53D7E">
        <w:rPr>
          <w:rFonts w:ascii="Times New Roman" w:hAnsi="Times New Roman" w:cs="Times New Roman"/>
          <w:sz w:val="28"/>
          <w:szCs w:val="28"/>
        </w:rPr>
        <w:t>муниципальн</w:t>
      </w:r>
      <w:r w:rsidR="00C925A1">
        <w:rPr>
          <w:rFonts w:ascii="Times New Roman" w:hAnsi="Times New Roman" w:cs="Times New Roman"/>
          <w:sz w:val="28"/>
          <w:szCs w:val="28"/>
        </w:rPr>
        <w:t>ую</w:t>
      </w:r>
      <w:r w:rsidR="00C925A1" w:rsidRPr="00E53D7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25A1">
        <w:rPr>
          <w:rFonts w:ascii="Times New Roman" w:hAnsi="Times New Roman" w:cs="Times New Roman"/>
          <w:sz w:val="28"/>
          <w:szCs w:val="28"/>
        </w:rPr>
        <w:t xml:space="preserve">у </w:t>
      </w:r>
      <w:r w:rsidR="00C925A1" w:rsidRPr="00E53D7E">
        <w:rPr>
          <w:rFonts w:ascii="Times New Roman" w:hAnsi="Times New Roman" w:cs="Times New Roman"/>
          <w:sz w:val="28"/>
          <w:szCs w:val="28"/>
        </w:rPr>
        <w:t xml:space="preserve">«Развитие образования в Карталинском муниципальном районе </w:t>
      </w:r>
      <w:r w:rsidR="00C925A1">
        <w:rPr>
          <w:rFonts w:ascii="Times New Roman" w:hAnsi="Times New Roman" w:cs="Times New Roman"/>
          <w:sz w:val="28"/>
          <w:szCs w:val="28"/>
        </w:rPr>
        <w:t xml:space="preserve">на 2019-2022 годы», утвержденную  </w:t>
      </w:r>
      <w:r w:rsidRPr="00E53D7E">
        <w:rPr>
          <w:rFonts w:ascii="Times New Roman" w:hAnsi="Times New Roman" w:cs="Times New Roman"/>
          <w:sz w:val="28"/>
          <w:szCs w:val="28"/>
        </w:rPr>
        <w:t>постановление</w:t>
      </w:r>
      <w:r w:rsidR="00C925A1">
        <w:rPr>
          <w:rFonts w:ascii="Times New Roman" w:hAnsi="Times New Roman" w:cs="Times New Roman"/>
          <w:sz w:val="28"/>
          <w:szCs w:val="28"/>
        </w:rPr>
        <w:t>м</w:t>
      </w:r>
      <w:r w:rsidRPr="00E53D7E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 </w:t>
      </w:r>
      <w:r w:rsidR="00AE21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3D7E">
        <w:rPr>
          <w:rFonts w:ascii="Times New Roman" w:hAnsi="Times New Roman" w:cs="Times New Roman"/>
          <w:sz w:val="28"/>
          <w:szCs w:val="28"/>
        </w:rPr>
        <w:t>от 26.12.2018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г</w:t>
      </w:r>
      <w:r w:rsidR="000C525F" w:rsidRPr="00E53D7E">
        <w:rPr>
          <w:rFonts w:ascii="Times New Roman" w:hAnsi="Times New Roman" w:cs="Times New Roman"/>
          <w:sz w:val="28"/>
          <w:szCs w:val="28"/>
        </w:rPr>
        <w:t>ода</w:t>
      </w:r>
      <w:r w:rsidRPr="00E53D7E">
        <w:rPr>
          <w:rFonts w:ascii="Times New Roman" w:hAnsi="Times New Roman" w:cs="Times New Roman"/>
          <w:sz w:val="28"/>
          <w:szCs w:val="28"/>
        </w:rPr>
        <w:t xml:space="preserve"> № 1356 «Об утверждении муниципальной программы «Развитие образования в Карталинском муниципальном районе на 2019-202</w:t>
      </w:r>
      <w:r w:rsidR="00C925A1">
        <w:rPr>
          <w:rFonts w:ascii="Times New Roman" w:hAnsi="Times New Roman" w:cs="Times New Roman"/>
          <w:sz w:val="28"/>
          <w:szCs w:val="28"/>
        </w:rPr>
        <w:t>2</w:t>
      </w:r>
      <w:r w:rsidRPr="00E53D7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33FEF">
        <w:rPr>
          <w:rFonts w:ascii="Times New Roman" w:hAnsi="Times New Roman" w:cs="Times New Roman"/>
          <w:sz w:val="28"/>
          <w:szCs w:val="28"/>
        </w:rPr>
        <w:t xml:space="preserve"> </w:t>
      </w:r>
      <w:r w:rsidR="00F640C0">
        <w:rPr>
          <w:rFonts w:ascii="Times New Roman" w:hAnsi="Times New Roman" w:cs="Times New Roman"/>
          <w:sz w:val="28"/>
          <w:szCs w:val="28"/>
        </w:rPr>
        <w:t>(с изменени</w:t>
      </w:r>
      <w:r w:rsidR="00495745">
        <w:rPr>
          <w:rFonts w:ascii="Times New Roman" w:hAnsi="Times New Roman" w:cs="Times New Roman"/>
          <w:sz w:val="28"/>
          <w:szCs w:val="28"/>
        </w:rPr>
        <w:t xml:space="preserve">ями </w:t>
      </w:r>
      <w:r w:rsidR="00633FEF" w:rsidRPr="00633FEF">
        <w:rPr>
          <w:rFonts w:ascii="Times New Roman" w:hAnsi="Times New Roman" w:cs="Times New Roman"/>
          <w:sz w:val="28"/>
          <w:szCs w:val="28"/>
        </w:rPr>
        <w:t>от 17.10.2019</w:t>
      </w:r>
      <w:r w:rsidR="00633FEF">
        <w:rPr>
          <w:rFonts w:ascii="Times New Roman" w:hAnsi="Times New Roman" w:cs="Times New Roman"/>
          <w:sz w:val="28"/>
          <w:szCs w:val="28"/>
        </w:rPr>
        <w:t xml:space="preserve"> </w:t>
      </w:r>
      <w:r w:rsidR="00633FEF" w:rsidRPr="00633FEF">
        <w:rPr>
          <w:rFonts w:ascii="Times New Roman" w:hAnsi="Times New Roman" w:cs="Times New Roman"/>
          <w:sz w:val="28"/>
          <w:szCs w:val="28"/>
        </w:rPr>
        <w:t>г</w:t>
      </w:r>
      <w:r w:rsidR="00633FEF">
        <w:rPr>
          <w:rFonts w:ascii="Times New Roman" w:hAnsi="Times New Roman" w:cs="Times New Roman"/>
          <w:sz w:val="28"/>
          <w:szCs w:val="28"/>
        </w:rPr>
        <w:t>ода</w:t>
      </w:r>
      <w:r w:rsidR="00633FEF" w:rsidRPr="00633FEF">
        <w:rPr>
          <w:rFonts w:ascii="Times New Roman" w:hAnsi="Times New Roman" w:cs="Times New Roman"/>
          <w:sz w:val="28"/>
          <w:szCs w:val="28"/>
        </w:rPr>
        <w:t xml:space="preserve"> № 1021</w:t>
      </w:r>
      <w:r w:rsidR="00ED3B78">
        <w:rPr>
          <w:rFonts w:ascii="Times New Roman" w:hAnsi="Times New Roman" w:cs="Times New Roman"/>
          <w:sz w:val="28"/>
          <w:szCs w:val="28"/>
        </w:rPr>
        <w:t>, от 27.12.2019 года № 1351</w:t>
      </w:r>
      <w:r w:rsidR="00E8453E">
        <w:rPr>
          <w:rFonts w:ascii="Times New Roman" w:hAnsi="Times New Roman" w:cs="Times New Roman"/>
          <w:sz w:val="28"/>
          <w:szCs w:val="28"/>
        </w:rPr>
        <w:t>, от 30.12.2019 года № 1392</w:t>
      </w:r>
      <w:r w:rsidR="00D90204">
        <w:rPr>
          <w:rFonts w:ascii="Times New Roman" w:hAnsi="Times New Roman" w:cs="Times New Roman"/>
          <w:sz w:val="28"/>
          <w:szCs w:val="28"/>
        </w:rPr>
        <w:t xml:space="preserve">, </w:t>
      </w:r>
      <w:r w:rsidR="00D90204" w:rsidRPr="00D90204">
        <w:rPr>
          <w:rFonts w:ascii="Times New Roman" w:hAnsi="Times New Roman" w:cs="Times New Roman"/>
          <w:sz w:val="28"/>
          <w:szCs w:val="28"/>
        </w:rPr>
        <w:t>от 12.02.2020</w:t>
      </w:r>
      <w:r w:rsidR="00D90204">
        <w:rPr>
          <w:rFonts w:ascii="Times New Roman" w:hAnsi="Times New Roman" w:cs="Times New Roman"/>
          <w:sz w:val="28"/>
          <w:szCs w:val="28"/>
        </w:rPr>
        <w:t xml:space="preserve"> </w:t>
      </w:r>
      <w:r w:rsidR="00D90204" w:rsidRPr="00D90204">
        <w:rPr>
          <w:rFonts w:ascii="Times New Roman" w:hAnsi="Times New Roman" w:cs="Times New Roman"/>
          <w:sz w:val="28"/>
          <w:szCs w:val="28"/>
        </w:rPr>
        <w:t>г</w:t>
      </w:r>
      <w:r w:rsidR="00D90204">
        <w:rPr>
          <w:rFonts w:ascii="Times New Roman" w:hAnsi="Times New Roman" w:cs="Times New Roman"/>
          <w:sz w:val="28"/>
          <w:szCs w:val="28"/>
        </w:rPr>
        <w:t xml:space="preserve">ода </w:t>
      </w:r>
      <w:r w:rsidR="00D90204" w:rsidRPr="00D90204">
        <w:rPr>
          <w:rFonts w:ascii="Times New Roman" w:hAnsi="Times New Roman" w:cs="Times New Roman"/>
          <w:sz w:val="28"/>
          <w:szCs w:val="28"/>
        </w:rPr>
        <w:t>№ 128</w:t>
      </w:r>
      <w:r w:rsidR="00633FEF" w:rsidRPr="00633FEF">
        <w:rPr>
          <w:rFonts w:ascii="Times New Roman" w:hAnsi="Times New Roman" w:cs="Times New Roman"/>
          <w:sz w:val="28"/>
          <w:szCs w:val="28"/>
        </w:rPr>
        <w:t>)</w:t>
      </w:r>
      <w:r w:rsidR="00AE21EE">
        <w:rPr>
          <w:rFonts w:ascii="Times New Roman" w:hAnsi="Times New Roman" w:cs="Times New Roman"/>
          <w:sz w:val="28"/>
          <w:szCs w:val="28"/>
        </w:rPr>
        <w:t>, (далее именуется</w:t>
      </w:r>
      <w:r w:rsidR="00E34538">
        <w:rPr>
          <w:rFonts w:ascii="Times New Roman" w:hAnsi="Times New Roman" w:cs="Times New Roman"/>
          <w:sz w:val="28"/>
          <w:szCs w:val="28"/>
        </w:rPr>
        <w:t xml:space="preserve"> –</w:t>
      </w:r>
      <w:r w:rsidR="00AE21EE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следующ</w:t>
      </w:r>
      <w:r w:rsidR="0095486B">
        <w:rPr>
          <w:rFonts w:ascii="Times New Roman" w:hAnsi="Times New Roman" w:cs="Times New Roman"/>
          <w:sz w:val="28"/>
          <w:szCs w:val="28"/>
        </w:rPr>
        <w:t>е</w:t>
      </w:r>
      <w:r w:rsidRPr="00E53D7E">
        <w:rPr>
          <w:rFonts w:ascii="Times New Roman" w:hAnsi="Times New Roman" w:cs="Times New Roman"/>
          <w:sz w:val="28"/>
          <w:szCs w:val="28"/>
        </w:rPr>
        <w:t>е изменени</w:t>
      </w:r>
      <w:r w:rsidR="0095486B">
        <w:rPr>
          <w:rFonts w:ascii="Times New Roman" w:hAnsi="Times New Roman" w:cs="Times New Roman"/>
          <w:sz w:val="28"/>
          <w:szCs w:val="28"/>
        </w:rPr>
        <w:t>е, изложив её в новой редакции (прилагается).</w:t>
      </w:r>
    </w:p>
    <w:p w:rsidR="00093C82" w:rsidRPr="00E53D7E" w:rsidRDefault="000C525F" w:rsidP="0095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2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54566" w:rsidRPr="00E54566" w:rsidRDefault="000C525F" w:rsidP="00E5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E">
        <w:rPr>
          <w:rFonts w:ascii="Times New Roman" w:hAnsi="Times New Roman" w:cs="Times New Roman"/>
          <w:sz w:val="28"/>
          <w:szCs w:val="28"/>
        </w:rPr>
        <w:t>3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54566"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 заместителя главы Карталинского  муниципального района по социальным вопросам Клюшин</w:t>
      </w:r>
      <w:r w:rsidR="00B96C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4566"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E54566" w:rsidRPr="00E54566" w:rsidRDefault="00E54566" w:rsidP="00E5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66" w:rsidRPr="00E54566" w:rsidRDefault="00E54566" w:rsidP="00E5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66" w:rsidRPr="00E54566" w:rsidRDefault="00E54566" w:rsidP="00E5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66" w:rsidRPr="00E54566" w:rsidRDefault="00E54566" w:rsidP="00E5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:rsidR="00E54566" w:rsidRPr="00E54566" w:rsidRDefault="00E54566" w:rsidP="00E5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4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А.Г. Вдовин</w:t>
      </w:r>
    </w:p>
    <w:p w:rsidR="00AA7960" w:rsidRDefault="00AA7960" w:rsidP="0059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26.12.2018 года № 1356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9D48C8" w:rsidRPr="009D48C8" w:rsidRDefault="009D48C8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D48C8" w:rsidRPr="009D48C8" w:rsidRDefault="00E54566" w:rsidP="009D48C8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C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16.06.</w:t>
      </w:r>
      <w:r w:rsidRPr="00E54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2C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511</w:t>
      </w:r>
      <w:r w:rsidR="009D48C8" w:rsidRPr="009D4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Pr="009D48C8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«Развитие  образования</w:t>
      </w:r>
      <w:r w:rsidRPr="009D4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48C8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9D48C8" w:rsidRPr="009D48C8" w:rsidRDefault="009D48C8" w:rsidP="009D48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48C8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8C8" w:rsidRP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3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053"/>
      </w:tblGrid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 в Карталинском муниципальном районе на 2019-2022 годы» (далее именуется – Программа)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Карталинского муниципального района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 Карталинского муниципального района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1) создание условий для эффективного развития образования, направленного на обеспечение доступности качественного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образования, соответствующего требованиям современного инновационного социально ориентированного развития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2)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технической базы и переподготовки педагогических кадров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1) реализация прав граждан на получение общедоступного и бесплатного дошкольного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общего образования и дополнительного образования;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2) создание современных условий обучения в образовательных учреждениях, в том числе и для детей с ограниченными возможностями здоровья;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3) создание в учреждениях образования здоровьесберегающей среды;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5) совершенствование системы воспитания в образовательном процессе;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6) совершенствование системы повышения квалификации и переподготовки педагогических кадров;</w:t>
            </w:r>
          </w:p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7) развитие форм общественного участия в управлении образованием</w:t>
            </w:r>
          </w:p>
        </w:tc>
      </w:tr>
      <w:tr w:rsidR="009D48C8" w:rsidRPr="009D48C8" w:rsidTr="00D73DAC">
        <w:trPr>
          <w:trHeight w:val="1845"/>
          <w:jc w:val="center"/>
        </w:trPr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Программы, их значение с разбивкой по годам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на 2019-2022 годы без разбивки на этапы</w:t>
            </w:r>
          </w:p>
        </w:tc>
      </w:tr>
      <w:tr w:rsidR="009D48C8" w:rsidRPr="009D48C8" w:rsidTr="00D73DAC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8" w:rsidRPr="009D48C8" w:rsidRDefault="009D48C8" w:rsidP="009D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FC8" w:rsidRPr="00D26FC8" w:rsidRDefault="009D48C8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уточняется, исходя из возможностей местного</w:t>
            </w:r>
            <w:r w:rsidR="0074284A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 бюдже</w:t>
            </w:r>
            <w:r w:rsidR="002907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3A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>. Общий объем финансирования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8C8">
              <w:rPr>
                <w:rFonts w:ascii="Times New Roman" w:hAnsi="Times New Roman" w:cs="Times New Roman"/>
                <w:sz w:val="28"/>
                <w:szCs w:val="28"/>
              </w:rPr>
              <w:t xml:space="preserve">2019-2022 годах составит </w:t>
            </w:r>
            <w:r w:rsidR="00D26FC8" w:rsidRPr="00D26FC8">
              <w:rPr>
                <w:rFonts w:ascii="Times New Roman" w:hAnsi="Times New Roman" w:cs="Times New Roman"/>
                <w:sz w:val="28"/>
                <w:szCs w:val="28"/>
              </w:rPr>
              <w:t>1720784,40 тыс.</w:t>
            </w:r>
            <w:r w:rsidR="00D2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C8" w:rsidRPr="00D26FC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D26F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6FC8" w:rsidRPr="00D26FC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26FC8" w:rsidRPr="00D26FC8" w:rsidRDefault="00D26FC8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C8">
              <w:rPr>
                <w:rFonts w:ascii="Times New Roman" w:hAnsi="Times New Roman" w:cs="Times New Roman"/>
                <w:sz w:val="28"/>
                <w:szCs w:val="28"/>
              </w:rPr>
              <w:t>2019 год – 419702,60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FC8" w:rsidRPr="00D26FC8" w:rsidRDefault="00D26FC8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D26FC8">
              <w:rPr>
                <w:rFonts w:ascii="Times New Roman" w:hAnsi="Times New Roman" w:cs="Times New Roman"/>
                <w:sz w:val="28"/>
                <w:szCs w:val="28"/>
              </w:rPr>
              <w:t>437217,60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FC8" w:rsidRPr="00D26FC8" w:rsidRDefault="00D26FC8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FC8">
              <w:rPr>
                <w:rFonts w:ascii="Times New Roman" w:hAnsi="Times New Roman" w:cs="Times New Roman"/>
                <w:sz w:val="28"/>
                <w:szCs w:val="28"/>
              </w:rPr>
              <w:t>2021 год – 421065,30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8C8" w:rsidRPr="009D48C8" w:rsidRDefault="00D26FC8" w:rsidP="00D2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D26FC8">
              <w:rPr>
                <w:rFonts w:ascii="Times New Roman" w:hAnsi="Times New Roman" w:cs="Times New Roman"/>
                <w:sz w:val="28"/>
                <w:szCs w:val="28"/>
              </w:rPr>
              <w:t>442798,90 тыс. рублей.</w:t>
            </w:r>
          </w:p>
        </w:tc>
      </w:tr>
    </w:tbl>
    <w:p w:rsid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Default="00E02AA0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9D48C8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4A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Общая характеристика Программы</w:t>
      </w:r>
    </w:p>
    <w:p w:rsidR="009D48C8" w:rsidRDefault="009D48C8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9D48C8" w:rsidRDefault="00E02AA0" w:rsidP="009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Карталинского муниципального района в 2016-2019 годах осуществлялось в соответствии  с главной стратегической целью – обеспечение устойчивого развития образования в </w:t>
      </w:r>
      <w:r w:rsidRPr="00E02AA0">
        <w:rPr>
          <w:rFonts w:ascii="Times New Roman" w:hAnsi="Times New Roman" w:cs="Times New Roman"/>
          <w:sz w:val="28"/>
          <w:szCs w:val="28"/>
        </w:rPr>
        <w:lastRenderedPageBreak/>
        <w:t>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ее стабильное развитие на основе программно – целевого подхода.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2. Итоги функционирования и развития системы образования за 4 года показали, что система образования Карталинского муниципального района в целом не только сохранила основные показатели предыдущих лет, но и значительно их повысила. Вместе с тем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3. В настоящее время организационной основой реализации государственной политики Российской Федерации в сфере образования являются Концепция долгосрочного социально – экономического развития Российской Федерации на период до 2022 года, национальная образовательная инициатива «Наша новая школа», в которых в качестве стратегической, обозначена цель повышения доступности качественного образования, соответствующего требованиям инновационного   развития экономики, современным потребностям общества и каждого гражданина.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E02AA0">
        <w:rPr>
          <w:rFonts w:ascii="Times New Roman" w:hAnsi="Times New Roman" w:cs="Times New Roman"/>
          <w:sz w:val="28"/>
          <w:szCs w:val="28"/>
        </w:rPr>
        <w:t>является организационной основой реализации политики Российской Федерации и Челябинской области в области образования на территории Карталинского муниципального района. Программа определяет стратегию развития муниципальной системы образования и меры по ее реализации.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AA0">
        <w:rPr>
          <w:rFonts w:ascii="Times New Roman" w:hAnsi="Times New Roman" w:cs="Times New Roman"/>
          <w:sz w:val="28"/>
          <w:szCs w:val="28"/>
        </w:rPr>
        <w:t xml:space="preserve"> Цели, задачи, сроки и этапы 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Основными целями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02AA0">
        <w:rPr>
          <w:rFonts w:ascii="Times New Roman" w:hAnsi="Times New Roman" w:cs="Times New Roman"/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02AA0">
        <w:rPr>
          <w:rFonts w:ascii="Times New Roman" w:hAnsi="Times New Roman" w:cs="Times New Roman"/>
          <w:sz w:val="28"/>
          <w:szCs w:val="28"/>
        </w:rPr>
        <w:t xml:space="preserve"> развитие в Карталинском муниципальном районе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2AA0">
        <w:rPr>
          <w:rFonts w:ascii="Times New Roman" w:hAnsi="Times New Roman" w:cs="Times New Roman"/>
          <w:sz w:val="28"/>
          <w:szCs w:val="28"/>
        </w:rPr>
        <w:t>технической базы и переподготовки педагогических кадров.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следующего комплекса задач: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1) реализация прав граждан на получение общедоступного и бесплатного дошкольного образования, общего образования и дополнительного образования;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2) создание современных условий обучения в образовательных учреждениях, в том числе и для детей с ограниченными возможностями здоровья;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создание в учреждениях образования здоровьесберегающей среды;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4) осуществление государственной поддержки лучших учителей, одаренных детей и талантливой молодежи, образовательных учреждений и создание условий для внедрения новых моделей организации, содержания и технологий образовательного процесса;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5) совершенствование системы воспитания в образовательном процессе;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6) совершенствование системы повышения квалификации и переподготовки педагогических кадров;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7) развитие форм общественного участия в управлении образованием.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Реализация поставленных задач осуществляется через систему мероприятий, запланированных в Программе.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Реализация Программы рассчитана на 2019 -2022 годы без разбивки на этапы.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III</w:t>
      </w:r>
      <w:r w:rsidR="00353B1E">
        <w:rPr>
          <w:rFonts w:ascii="Times New Roman" w:hAnsi="Times New Roman" w:cs="Times New Roman"/>
          <w:sz w:val="28"/>
          <w:szCs w:val="28"/>
        </w:rPr>
        <w:t>.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Показатели (индикаторы) достижения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целей и решения задач, основные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ожидаемые конечные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 до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до 40</w:t>
      </w:r>
      <w:r w:rsidR="008E456D">
        <w:rPr>
          <w:rFonts w:ascii="Times New Roman" w:hAnsi="Times New Roman" w:cs="Times New Roman"/>
          <w:sz w:val="28"/>
          <w:szCs w:val="28"/>
        </w:rPr>
        <w:t>,2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6D">
        <w:rPr>
          <w:rFonts w:ascii="Times New Roman" w:hAnsi="Times New Roman" w:cs="Times New Roman"/>
          <w:sz w:val="28"/>
          <w:szCs w:val="28"/>
        </w:rPr>
        <w:t>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сохранение доли детей с ограниченными </w:t>
      </w:r>
      <w:r>
        <w:rPr>
          <w:rFonts w:ascii="Times New Roman" w:hAnsi="Times New Roman" w:cs="Times New Roman"/>
          <w:sz w:val="28"/>
          <w:szCs w:val="28"/>
        </w:rPr>
        <w:t>возможностями здоровья и детей-</w:t>
      </w:r>
      <w:r w:rsidRPr="00E02AA0">
        <w:rPr>
          <w:rFonts w:ascii="Times New Roman" w:hAnsi="Times New Roman" w:cs="Times New Roman"/>
          <w:sz w:val="28"/>
          <w:szCs w:val="28"/>
        </w:rPr>
        <w:t>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общей численности детей с ограниченными возможностями здоровья и детей-инвалидов школьного возраста на уровне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увеличение охвата детей в возрасте от 5 до 18 лет программами дополнительного образования до 7</w:t>
      </w:r>
      <w:r w:rsidR="008139C1">
        <w:rPr>
          <w:rFonts w:ascii="Times New Roman" w:hAnsi="Times New Roman" w:cs="Times New Roman"/>
          <w:sz w:val="28"/>
          <w:szCs w:val="28"/>
        </w:rPr>
        <w:t>1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139C1">
        <w:rPr>
          <w:rFonts w:ascii="Times New Roman" w:hAnsi="Times New Roman" w:cs="Times New Roman"/>
          <w:sz w:val="28"/>
          <w:szCs w:val="28"/>
        </w:rPr>
        <w:t>а</w:t>
      </w:r>
      <w:r w:rsidRPr="00E02AA0">
        <w:rPr>
          <w:rFonts w:ascii="Times New Roman" w:hAnsi="Times New Roman" w:cs="Times New Roman"/>
          <w:sz w:val="28"/>
          <w:szCs w:val="28"/>
        </w:rPr>
        <w:t>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5) увеличение удельного веса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до 4</w:t>
      </w:r>
      <w:r w:rsidR="008139C1">
        <w:rPr>
          <w:rFonts w:ascii="Times New Roman" w:hAnsi="Times New Roman" w:cs="Times New Roman"/>
          <w:sz w:val="28"/>
          <w:szCs w:val="28"/>
        </w:rPr>
        <w:t>4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6) увеличение доли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до 78 процентов;</w:t>
      </w:r>
    </w:p>
    <w:p w:rsidR="00533E99" w:rsidRPr="00533E99" w:rsidRDefault="00E02AA0" w:rsidP="0053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7) </w:t>
      </w:r>
      <w:r w:rsidR="00533E99" w:rsidRPr="00533E99">
        <w:rPr>
          <w:rFonts w:ascii="Times New Roman" w:hAnsi="Times New Roman" w:cs="Times New Roman"/>
          <w:sz w:val="28"/>
          <w:szCs w:val="28"/>
        </w:rPr>
        <w:t>увеличение количества общеобразовательных организаций, расположенных в сельской местности, в которых отремонтированы спортивные залы</w:t>
      </w:r>
      <w:r w:rsidR="00533E99">
        <w:rPr>
          <w:rFonts w:ascii="Times New Roman" w:hAnsi="Times New Roman" w:cs="Times New Roman"/>
          <w:sz w:val="28"/>
          <w:szCs w:val="28"/>
        </w:rPr>
        <w:t>,</w:t>
      </w:r>
      <w:r w:rsidR="00533E99" w:rsidRPr="00533E99">
        <w:rPr>
          <w:rFonts w:ascii="Times New Roman" w:hAnsi="Times New Roman" w:cs="Times New Roman"/>
          <w:sz w:val="28"/>
          <w:szCs w:val="28"/>
        </w:rPr>
        <w:t xml:space="preserve"> до 2 единиц;</w:t>
      </w:r>
    </w:p>
    <w:p w:rsidR="00E02AA0" w:rsidRPr="00E02AA0" w:rsidRDefault="00533E99" w:rsidP="0053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E99">
        <w:rPr>
          <w:rFonts w:ascii="Times New Roman" w:hAnsi="Times New Roman" w:cs="Times New Roman"/>
          <w:sz w:val="28"/>
          <w:szCs w:val="28"/>
        </w:rPr>
        <w:t>8) увеличение доли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99">
        <w:rPr>
          <w:rFonts w:ascii="Times New Roman" w:hAnsi="Times New Roman" w:cs="Times New Roman"/>
          <w:sz w:val="28"/>
          <w:szCs w:val="28"/>
        </w:rPr>
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 начальное общее образование – 0,67 процентов, основное общее образование – 0,82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E99">
        <w:rPr>
          <w:rFonts w:ascii="Times New Roman" w:hAnsi="Times New Roman" w:cs="Times New Roman"/>
          <w:sz w:val="28"/>
          <w:szCs w:val="28"/>
        </w:rPr>
        <w:t>процента, среднее об</w:t>
      </w:r>
      <w:r>
        <w:rPr>
          <w:rFonts w:ascii="Times New Roman" w:hAnsi="Times New Roman" w:cs="Times New Roman"/>
          <w:sz w:val="28"/>
          <w:szCs w:val="28"/>
        </w:rPr>
        <w:t>щее образование – 0,63 процента</w:t>
      </w:r>
      <w:r w:rsidR="00E02AA0" w:rsidRPr="00E02AA0">
        <w:rPr>
          <w:rFonts w:ascii="Times New Roman" w:hAnsi="Times New Roman" w:cs="Times New Roman"/>
          <w:sz w:val="28"/>
          <w:szCs w:val="28"/>
        </w:rPr>
        <w:t>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9) увеличение количества школьных спортивных клубов, созданных в муниципальных образовательных организациях для занятия физической культурой и спортом до </w:t>
      </w:r>
      <w:r w:rsidR="008139C1">
        <w:rPr>
          <w:rFonts w:ascii="Times New Roman" w:hAnsi="Times New Roman" w:cs="Times New Roman"/>
          <w:sz w:val="28"/>
          <w:szCs w:val="28"/>
        </w:rPr>
        <w:t>14</w:t>
      </w:r>
      <w:r w:rsidRPr="00E02AA0">
        <w:rPr>
          <w:rFonts w:ascii="Times New Roman" w:hAnsi="Times New Roman" w:cs="Times New Roman"/>
          <w:sz w:val="28"/>
          <w:szCs w:val="28"/>
        </w:rPr>
        <w:t>,</w:t>
      </w:r>
      <w:r w:rsidR="008139C1">
        <w:rPr>
          <w:rFonts w:ascii="Times New Roman" w:hAnsi="Times New Roman" w:cs="Times New Roman"/>
          <w:sz w:val="28"/>
          <w:szCs w:val="28"/>
        </w:rPr>
        <w:t>3</w:t>
      </w:r>
      <w:r w:rsidRPr="00E02AA0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сохранение доли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 на уровне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11) увеличение удельного веса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 до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12) увеличение доли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 до 100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13) увеличение доли детей-инвалидов в возрасте от 5 до 18 лет, получающих дополнительное образование, в общей численности детей-инвалидов данного возраста до 50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14) 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14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</w:t>
      </w:r>
      <w:r w:rsidR="008139C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02AA0">
        <w:rPr>
          <w:rFonts w:ascii="Times New Roman" w:hAnsi="Times New Roman" w:cs="Times New Roman"/>
          <w:sz w:val="28"/>
          <w:szCs w:val="28"/>
        </w:rPr>
        <w:t>районе до 47 процентов;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16) увеличение доли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</w:t>
      </w:r>
      <w:r w:rsidR="008139C1">
        <w:rPr>
          <w:rFonts w:ascii="Times New Roman" w:hAnsi="Times New Roman" w:cs="Times New Roman"/>
          <w:sz w:val="28"/>
          <w:szCs w:val="28"/>
        </w:rPr>
        <w:t>муниципальном</w:t>
      </w:r>
      <w:r w:rsidR="008139C1" w:rsidRPr="00E02AA0"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 xml:space="preserve">районе до </w:t>
      </w:r>
      <w:r w:rsidR="00802E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2AA0">
        <w:rPr>
          <w:rFonts w:ascii="Times New Roman" w:hAnsi="Times New Roman" w:cs="Times New Roman"/>
          <w:sz w:val="28"/>
          <w:szCs w:val="28"/>
        </w:rPr>
        <w:t>30 процентов;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 xml:space="preserve">сохранение доли использованной субсидии местному бюджету на оборудование пунктов проведения экзаменов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847E2B">
        <w:rPr>
          <w:rFonts w:ascii="Times New Roman" w:hAnsi="Times New Roman" w:cs="Times New Roman"/>
          <w:sz w:val="28"/>
          <w:szCs w:val="28"/>
        </w:rPr>
        <w:t>– ППЭ) в общем размере субсидии местному бюджету на оборудование ППЭ на уровне 100;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сохранение доли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847E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847E2B">
        <w:rPr>
          <w:rFonts w:ascii="Times New Roman" w:hAnsi="Times New Roman" w:cs="Times New Roman"/>
          <w:sz w:val="28"/>
          <w:szCs w:val="28"/>
        </w:rPr>
        <w:t>2018 года № 190/1512 «Об утверждении Порядка проведения государственной итоговой аттестации  по образовательным программам среднего общего образования» в общем количестве  проведенных экзаменов  ГИА по образовательным программам среднего общего образования на уровне 100%;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сохранение доли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 уровне 100%;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сохранение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на уровне 100 процентов;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21) сохранение количества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 на уровне 2099 человек;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22) сохранение доли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 на уровне 96,5 процентов;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23) сохранение количества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реализующих программы начального образования, в которых пищеблоки переоборудованы для соответствия санитарным нормам, на уровне</w:t>
      </w:r>
      <w:r w:rsidR="0071500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7E2B">
        <w:rPr>
          <w:rFonts w:ascii="Times New Roman" w:hAnsi="Times New Roman" w:cs="Times New Roman"/>
          <w:sz w:val="28"/>
          <w:szCs w:val="28"/>
        </w:rPr>
        <w:t xml:space="preserve"> 14 единиц;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увеличение числа общеобразовательных организаций, расположенных в сельской местности и малых городах,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обновивших материально – техническую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E2B">
        <w:rPr>
          <w:rFonts w:ascii="Times New Roman" w:hAnsi="Times New Roman" w:cs="Times New Roman"/>
          <w:sz w:val="28"/>
          <w:szCs w:val="28"/>
        </w:rPr>
        <w:t>для реализации основных и дополнительных общеобразовательных программ цифрового и гуманитарного профилей, до 2 единиц;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25) увеличение числа оконных блоков, замененных в рамках проведения ремонтных работ в муниципальных общеобразовательных организациях до 38 единиц;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 xml:space="preserve">26) увеличение доли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 до </w:t>
      </w:r>
      <w:r w:rsidR="007150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7E2B">
        <w:rPr>
          <w:rFonts w:ascii="Times New Roman" w:hAnsi="Times New Roman" w:cs="Times New Roman"/>
          <w:sz w:val="28"/>
          <w:szCs w:val="28"/>
        </w:rPr>
        <w:t>37,5 процентов;</w:t>
      </w:r>
    </w:p>
    <w:p w:rsidR="00847E2B" w:rsidRPr="00847E2B" w:rsidRDefault="00847E2B" w:rsidP="00847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E2B">
        <w:rPr>
          <w:rFonts w:ascii="Times New Roman" w:hAnsi="Times New Roman" w:cs="Times New Roman"/>
          <w:sz w:val="28"/>
          <w:szCs w:val="28"/>
        </w:rPr>
        <w:t>27) внедрена целевая модель цифровой образовательной среды в общеобразовательных организациях, на уровне 12 единиц.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8A6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IV. Обобщенная характеристика 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следующим направлениям: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обеспечение доступного качественного общего образования;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развитие инфраструктуры образовательных организаций;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формирование здоровьесберегающих и безопасных условий организации образовательного процесса;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поддержка и развитие профессионального мастерства педагогических работников;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развитие системы поддержки одаренных детей и талантливой молодежи;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обеспечение доступного качественного дополнительного образования;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мероприятия по функционированию органов управления образованием.</w:t>
      </w: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:rsid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 xml:space="preserve">V. Обоснование объема финансовых ресурсов, </w:t>
      </w: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необходимых для реализации 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областного и местного бюджетов.</w:t>
      </w:r>
    </w:p>
    <w:p w:rsidR="00E02AA0" w:rsidRDefault="00E02AA0" w:rsidP="00D46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292341" w:rsidRDefault="00292341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341" w:rsidRDefault="00292341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VI. Механизм реализации Программы</w:t>
      </w:r>
    </w:p>
    <w:p w:rsid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A0" w:rsidRPr="00E02AA0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Муниципальным заказчиком Программы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3B3FA8" w:rsidRDefault="00E02AA0" w:rsidP="00E02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A0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A0">
        <w:rPr>
          <w:rFonts w:ascii="Times New Roman" w:hAnsi="Times New Roman" w:cs="Times New Roman"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E02AA0" w:rsidRDefault="00E0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8EB" w:rsidRDefault="00EB28EB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28EB" w:rsidSect="006344D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61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161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D73DA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D73DAC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53D7E">
        <w:rPr>
          <w:rFonts w:ascii="Times New Roman" w:hAnsi="Times New Roman" w:cs="Times New Roman"/>
          <w:sz w:val="28"/>
          <w:szCs w:val="28"/>
        </w:rPr>
        <w:t xml:space="preserve">индикаторов муниципальной программы  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«Развитие образования в Карталинском муниципальном 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3D7E">
        <w:rPr>
          <w:rFonts w:ascii="Times New Roman" w:hAnsi="Times New Roman" w:cs="Times New Roman"/>
          <w:sz w:val="28"/>
          <w:szCs w:val="28"/>
        </w:rPr>
        <w:t>-2022 годы»</w:t>
      </w:r>
    </w:p>
    <w:p w:rsidR="00D73DAC" w:rsidRPr="00E53D7E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1136" w:type="dxa"/>
        <w:tblLayout w:type="fixed"/>
        <w:tblLook w:val="04A0"/>
      </w:tblPr>
      <w:tblGrid>
        <w:gridCol w:w="567"/>
        <w:gridCol w:w="8615"/>
        <w:gridCol w:w="1276"/>
        <w:gridCol w:w="851"/>
        <w:gridCol w:w="850"/>
        <w:gridCol w:w="992"/>
        <w:gridCol w:w="851"/>
        <w:gridCol w:w="850"/>
      </w:tblGrid>
      <w:tr w:rsidR="00292341" w:rsidRPr="00292341" w:rsidTr="00292341">
        <w:trPr>
          <w:jc w:val="center"/>
        </w:trPr>
        <w:tc>
          <w:tcPr>
            <w:tcW w:w="567" w:type="dxa"/>
            <w:vMerge w:val="restart"/>
          </w:tcPr>
          <w:p w:rsid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15" w:type="dxa"/>
            <w:vMerge w:val="restart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5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  <w:vMerge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5" w:type="dxa"/>
            <w:vMerge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5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</w:t>
            </w:r>
            <w:r w:rsidR="000E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47" w:rsidRPr="00292341" w:rsidRDefault="004E5747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47" w:rsidRPr="00292341" w:rsidRDefault="004E5747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47" w:rsidRPr="00292341" w:rsidRDefault="004E5747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47" w:rsidRPr="00292341" w:rsidRDefault="004E5747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47" w:rsidRPr="00292341" w:rsidRDefault="004E5747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3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Карталинском муниципальном районе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Карталинском муниципальном районе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оборудование ППЭ в общем размере субсидии местному бюджету на оборудование ППЭ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экзаменов государственной итоговой аттестации по образовательным программам среднего образования, проведенных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Рособрнадзора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образования», в общем количестве  проведенных экзаменов 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детей из малообеспеченных семей и детей с нарушениями здоровья, обучающихся в муниципальных общеобразовательных организациях, обеспеченных питанием, в общем количестве обучающихся в образовательных организациях Карталинского муниципального района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обучающихся по образовательным программам начального общего образования в муниципальных общеобразовательных организациях, обеспеченных молоком (молочной продукцией)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обучающихся по образовательным программам начального общего образования в общеобразовательных организациях, обеспеченных молочной продукцией, в общем количестве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96,50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bookmarkStart w:id="0" w:name="_GoBack"/>
        <w:bookmarkEnd w:id="0"/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Число общеобразовательных организаций, расположенных в сельской местности и малых городах, обновивших материально – техническую базу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оконных блоков, замененных в рамках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92341" w:rsidRPr="00292341" w:rsidTr="00292341">
        <w:trPr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зданий муниципальных общеобразовательных организаций, в которых проведены ремонтные работы по замене оконных блоков, в общем количестве зданий муниципальных общеобразовательных организаций, требующих проведения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292341" w:rsidRPr="00292341" w:rsidTr="00292341">
        <w:trPr>
          <w:trHeight w:val="85"/>
          <w:jc w:val="center"/>
        </w:trPr>
        <w:tc>
          <w:tcPr>
            <w:tcW w:w="567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15" w:type="dxa"/>
          </w:tcPr>
          <w:p w:rsidR="00292341" w:rsidRPr="00292341" w:rsidRDefault="00292341" w:rsidP="004754C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Внедрена целевая модель цифровой образовательной среды в общеобразовательных организациях</w:t>
            </w:r>
          </w:p>
        </w:tc>
        <w:tc>
          <w:tcPr>
            <w:tcW w:w="1276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2341" w:rsidRPr="00292341" w:rsidRDefault="00292341" w:rsidP="002923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73DAC" w:rsidRPr="00E53D7E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Default="00D73DAC" w:rsidP="00D7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61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161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73DAC" w:rsidRPr="0031610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D73DAC" w:rsidRDefault="00D73DAC" w:rsidP="00D73DA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D73DAC" w:rsidRDefault="00D73DAC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7A" w:rsidRDefault="007E3A7A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AC" w:rsidRPr="003B3FA8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A8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3FA8">
        <w:rPr>
          <w:rFonts w:ascii="Times New Roman" w:hAnsi="Times New Roman" w:cs="Times New Roman"/>
          <w:sz w:val="28"/>
          <w:szCs w:val="28"/>
        </w:rPr>
        <w:t xml:space="preserve">Развитие образования в Карталинском муниципальном районе </w:t>
      </w:r>
    </w:p>
    <w:p w:rsidR="00D73DAC" w:rsidRDefault="00D73DAC" w:rsidP="00D7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A8">
        <w:rPr>
          <w:rFonts w:ascii="Times New Roman" w:hAnsi="Times New Roman" w:cs="Times New Roman"/>
          <w:sz w:val="28"/>
          <w:szCs w:val="28"/>
        </w:rPr>
        <w:t>на 2019-2022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4A21" w:rsidRPr="00E53D7E" w:rsidRDefault="00D94A21" w:rsidP="00D73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03" w:type="dxa"/>
        <w:jc w:val="center"/>
        <w:tblLook w:val="04A0"/>
      </w:tblPr>
      <w:tblGrid>
        <w:gridCol w:w="467"/>
        <w:gridCol w:w="1581"/>
        <w:gridCol w:w="2319"/>
        <w:gridCol w:w="1076"/>
        <w:gridCol w:w="1168"/>
        <w:gridCol w:w="1094"/>
        <w:gridCol w:w="1168"/>
        <w:gridCol w:w="1399"/>
        <w:gridCol w:w="1306"/>
        <w:gridCol w:w="1149"/>
        <w:gridCol w:w="1669"/>
        <w:gridCol w:w="1273"/>
      </w:tblGrid>
      <w:tr w:rsidR="00746F5E" w:rsidRPr="00746F5E" w:rsidTr="00D67CB6">
        <w:trPr>
          <w:trHeight w:val="109"/>
          <w:jc w:val="center"/>
        </w:trPr>
        <w:tc>
          <w:tcPr>
            <w:tcW w:w="467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798" w:type="dxa"/>
            <w:gridSpan w:val="6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746F5E" w:rsidRPr="00746F5E" w:rsidTr="00D67CB6">
        <w:trPr>
          <w:trHeight w:val="159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6F5E" w:rsidRPr="00746F5E" w:rsidTr="00D67CB6">
        <w:trPr>
          <w:trHeight w:val="109"/>
          <w:jc w:val="center"/>
        </w:trPr>
        <w:tc>
          <w:tcPr>
            <w:tcW w:w="467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gridSpan w:val="2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  <w:gridSpan w:val="6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15503" w:type="dxa"/>
            <w:gridSpan w:val="12"/>
            <w:noWrap/>
            <w:hideMark/>
          </w:tcPr>
          <w:p w:rsidR="00746F5E" w:rsidRPr="00746F5E" w:rsidRDefault="0007020F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74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общего образования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239005,00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239005,00</w:t>
            </w:r>
          </w:p>
        </w:tc>
      </w:tr>
      <w:tr w:rsidR="00746F5E" w:rsidRPr="00746F5E" w:rsidTr="00D67CB6">
        <w:trPr>
          <w:trHeight w:val="114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</w:tr>
      <w:tr w:rsidR="00746F5E" w:rsidRPr="00746F5E" w:rsidTr="00D67CB6">
        <w:trPr>
          <w:trHeight w:val="124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</w:tr>
      <w:tr w:rsidR="00746F5E" w:rsidRPr="00746F5E" w:rsidTr="00D67CB6">
        <w:trPr>
          <w:trHeight w:val="13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240138,10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137662,20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137662,20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148008,00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148008,00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130345,80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130345,80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141018,30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141018,30</w:t>
            </w:r>
          </w:p>
        </w:tc>
      </w:tr>
      <w:tr w:rsidR="00746F5E" w:rsidRPr="00746F5E" w:rsidTr="00D67CB6">
        <w:trPr>
          <w:trHeight w:val="37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5463,50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746F5E" w:rsidRPr="00746F5E" w:rsidTr="00D67CB6">
        <w:trPr>
          <w:trHeight w:val="24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365,10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иные цели бюджетному учреждению (МОУ СОШ № 45 города Карталы) 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75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106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1222,80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1322,80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6F5E" w:rsidRPr="00746F5E" w:rsidTr="00D67CB6">
        <w:trPr>
          <w:trHeight w:val="10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746F5E" w:rsidRPr="00746F5E" w:rsidTr="00D67CB6">
        <w:trPr>
          <w:trHeight w:val="54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Создание 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46F5E" w:rsidRPr="00746F5E" w:rsidTr="00D67CB6">
        <w:trPr>
          <w:trHeight w:val="106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 замене оконных блоков в муниципальных </w:t>
            </w:r>
            <w:r w:rsidR="007B3350" w:rsidRPr="00746F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5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988,70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1098,70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986,00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1096,00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960,50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1070,50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2168,8</w:t>
            </w: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2279,20</w:t>
            </w:r>
          </w:p>
        </w:tc>
      </w:tr>
      <w:tr w:rsidR="00746F5E" w:rsidRPr="00746F5E" w:rsidTr="00D67CB6">
        <w:trPr>
          <w:trHeight w:val="55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6493,1</w:t>
            </w: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270,50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6823,60</w:t>
            </w:r>
          </w:p>
        </w:tc>
      </w:tr>
      <w:tr w:rsidR="00746F5E" w:rsidRPr="00746F5E" w:rsidTr="00D67CB6">
        <w:trPr>
          <w:trHeight w:val="48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16599</w:t>
            </w: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691,60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17320,60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Обеспечение молоком 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3011,40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3605,10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3641,60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4235,30</w:t>
            </w:r>
          </w:p>
        </w:tc>
      </w:tr>
      <w:tr w:rsidR="00746F5E" w:rsidRPr="00746F5E" w:rsidTr="00D67CB6">
        <w:trPr>
          <w:trHeight w:val="78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3605,60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593,70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4199,30</w:t>
            </w:r>
          </w:p>
        </w:tc>
      </w:tr>
      <w:tr w:rsidR="00746F5E" w:rsidRPr="00746F5E" w:rsidTr="00D67CB6">
        <w:trPr>
          <w:trHeight w:val="94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100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1072,4</w:t>
            </w: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44,70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1167,10</w:t>
            </w:r>
          </w:p>
        </w:tc>
      </w:tr>
      <w:tr w:rsidR="00746F5E" w:rsidRPr="00746F5E" w:rsidTr="00D67CB6">
        <w:trPr>
          <w:trHeight w:val="114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127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1125,60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1175,60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1546,10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1566,10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2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иные цели бюджетному учреждению (МОУ СОШ № 45 города Карталы) 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145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249646,30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138362,20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388008,50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3241,20</w:t>
            </w: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251663,00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148801,70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403705,90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6493,10</w:t>
            </w: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250864,80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131659,50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389017,40</w:t>
            </w:r>
          </w:p>
        </w:tc>
      </w:tr>
      <w:tr w:rsidR="00746F5E" w:rsidRPr="00746F5E" w:rsidTr="00D67CB6">
        <w:trPr>
          <w:trHeight w:val="42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16599,00</w:t>
            </w: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252350,00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141802,00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410751,00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15503" w:type="dxa"/>
            <w:gridSpan w:val="12"/>
            <w:noWrap/>
            <w:hideMark/>
          </w:tcPr>
          <w:p w:rsidR="00746F5E" w:rsidRPr="00746F5E" w:rsidRDefault="00F17A02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II. Развитие инфраструктуры образовательных  организаций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D67CB6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ачества образования (оборудова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проведения экзаменов государственной итоговой аттестации по образовательным программам среднего общего образования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185,70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230,20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230,20</w:t>
            </w:r>
          </w:p>
        </w:tc>
      </w:tr>
      <w:tr w:rsidR="00746F5E" w:rsidRPr="00746F5E" w:rsidTr="00D67CB6">
        <w:trPr>
          <w:trHeight w:val="43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230,20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D67C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 качества образования (оборудов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пунктов проведения экзаменов государственной итоговой аттестации по образовательным программам основного общего образования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6F5E" w:rsidRPr="00746F5E" w:rsidTr="00D67CB6">
        <w:trPr>
          <w:trHeight w:val="508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334CC7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6F5E" w:rsidRPr="00746F5E" w:rsidTr="00D67CB6">
        <w:trPr>
          <w:trHeight w:val="37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221,00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306,70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380,20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350,20</w:t>
            </w:r>
          </w:p>
        </w:tc>
      </w:tr>
      <w:tr w:rsidR="00746F5E" w:rsidRPr="00746F5E" w:rsidTr="00D67CB6">
        <w:trPr>
          <w:trHeight w:val="42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130,20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350,20</w:t>
            </w:r>
          </w:p>
        </w:tc>
      </w:tr>
      <w:tr w:rsidR="00746F5E" w:rsidRPr="00746F5E" w:rsidTr="00D67CB6">
        <w:trPr>
          <w:trHeight w:val="109"/>
          <w:jc w:val="center"/>
        </w:trPr>
        <w:tc>
          <w:tcPr>
            <w:tcW w:w="15503" w:type="dxa"/>
            <w:gridSpan w:val="12"/>
            <w:noWrap/>
            <w:hideMark/>
          </w:tcPr>
          <w:p w:rsidR="00746F5E" w:rsidRPr="00746F5E" w:rsidRDefault="00954C34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III. Формирование здоровьесберегающих и безопасных условий организации образовательного процесса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2915,00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3978,40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746F5E" w:rsidRPr="00746F5E" w:rsidTr="00D67CB6">
        <w:trPr>
          <w:trHeight w:val="174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1063,40</w:t>
            </w:r>
          </w:p>
        </w:tc>
        <w:tc>
          <w:tcPr>
            <w:tcW w:w="114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2915,00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3978,40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4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4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1138,70</w:t>
            </w:r>
          </w:p>
        </w:tc>
        <w:tc>
          <w:tcPr>
            <w:tcW w:w="114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4235,60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5374,30</w:t>
            </w:r>
          </w:p>
        </w:tc>
      </w:tr>
      <w:tr w:rsidR="00746F5E" w:rsidRPr="00746F5E" w:rsidTr="00D67CB6">
        <w:trPr>
          <w:trHeight w:val="375"/>
          <w:jc w:val="center"/>
        </w:trPr>
        <w:tc>
          <w:tcPr>
            <w:tcW w:w="15503" w:type="dxa"/>
            <w:gridSpan w:val="12"/>
            <w:noWrap/>
            <w:hideMark/>
          </w:tcPr>
          <w:p w:rsidR="00746F5E" w:rsidRPr="00746F5E" w:rsidRDefault="00954C34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IV. Поддержка и развитие профессионального мастерства педагогических работников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746F5E" w:rsidRPr="00746F5E" w:rsidTr="00D67CB6">
        <w:trPr>
          <w:trHeight w:val="42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46F5E" w:rsidRPr="00746F5E" w:rsidTr="00D67CB6">
        <w:trPr>
          <w:trHeight w:val="42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46F5E" w:rsidRPr="00746F5E" w:rsidTr="00D67CB6">
        <w:trPr>
          <w:trHeight w:val="57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746F5E" w:rsidRPr="00746F5E" w:rsidTr="00D67CB6">
        <w:trPr>
          <w:trHeight w:val="37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746F5E" w:rsidRPr="00746F5E" w:rsidTr="00D67CB6">
        <w:trPr>
          <w:trHeight w:val="330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D67C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молодых учителей 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33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D67C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педагогического мастерства 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областном конкурсе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57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D67C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87,80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D67C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профессионального мастерства 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Самый классный классный</w:t>
            </w:r>
            <w:r w:rsidR="00D67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212,30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212,30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199,80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15503" w:type="dxa"/>
            <w:gridSpan w:val="12"/>
            <w:noWrap/>
            <w:hideMark/>
          </w:tcPr>
          <w:p w:rsidR="00746F5E" w:rsidRPr="00746F5E" w:rsidRDefault="00954C34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V. Развитие системы поддержки одаренных детей и талантливой молодежи</w:t>
            </w:r>
          </w:p>
        </w:tc>
      </w:tr>
      <w:tr w:rsidR="00746F5E" w:rsidRPr="00746F5E" w:rsidTr="00D67CB6">
        <w:trPr>
          <w:trHeight w:val="420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46F5E" w:rsidRPr="00746F5E" w:rsidTr="00D67CB6">
        <w:trPr>
          <w:trHeight w:val="390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746F5E" w:rsidRPr="00746F5E" w:rsidTr="00D67CB6">
        <w:trPr>
          <w:trHeight w:val="932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746F5E" w:rsidRPr="00746F5E" w:rsidTr="00D67CB6">
        <w:trPr>
          <w:trHeight w:val="46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746F5E" w:rsidRPr="00746F5E" w:rsidTr="00D67CB6">
        <w:trPr>
          <w:trHeight w:val="49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746F5E" w:rsidRPr="00746F5E" w:rsidTr="00D67CB6">
        <w:trPr>
          <w:trHeight w:val="49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15503" w:type="dxa"/>
            <w:gridSpan w:val="12"/>
            <w:noWrap/>
            <w:hideMark/>
          </w:tcPr>
          <w:p w:rsidR="00746F5E" w:rsidRPr="00746F5E" w:rsidRDefault="00ED7C82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VI. Обеспечение доступного качественного дополнительного образования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746F5E" w:rsidRPr="00746F5E" w:rsidTr="00D67CB6">
        <w:trPr>
          <w:trHeight w:val="33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746F5E" w:rsidRPr="00746F5E" w:rsidTr="00D67CB6">
        <w:trPr>
          <w:trHeight w:val="37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746F5E" w:rsidRPr="00746F5E" w:rsidTr="00D67CB6">
        <w:trPr>
          <w:trHeight w:val="37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160,20</w:t>
            </w:r>
          </w:p>
        </w:tc>
      </w:tr>
      <w:tr w:rsidR="00746F5E" w:rsidRPr="00746F5E" w:rsidTr="00D67CB6">
        <w:trPr>
          <w:trHeight w:val="37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7472,80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7472,80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7922,60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7922,60</w:t>
            </w:r>
          </w:p>
        </w:tc>
      </w:tr>
      <w:tr w:rsidR="00746F5E" w:rsidRPr="00746F5E" w:rsidTr="00D67CB6">
        <w:trPr>
          <w:trHeight w:val="48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</w:tr>
      <w:tr w:rsidR="00746F5E" w:rsidRPr="00746F5E" w:rsidTr="00D67CB6">
        <w:trPr>
          <w:trHeight w:val="54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7372,00</w:t>
            </w:r>
          </w:p>
        </w:tc>
      </w:tr>
      <w:tr w:rsidR="00746F5E" w:rsidRPr="00746F5E" w:rsidTr="00D67CB6">
        <w:trPr>
          <w:trHeight w:val="46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7633,00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7633,00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8082,80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8082,80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7532,20</w:t>
            </w:r>
          </w:p>
        </w:tc>
      </w:tr>
      <w:tr w:rsidR="00746F5E" w:rsidRPr="00746F5E" w:rsidTr="00ED7C82">
        <w:trPr>
          <w:trHeight w:val="85"/>
          <w:jc w:val="center"/>
        </w:trPr>
        <w:tc>
          <w:tcPr>
            <w:tcW w:w="15503" w:type="dxa"/>
            <w:gridSpan w:val="12"/>
            <w:noWrap/>
            <w:hideMark/>
          </w:tcPr>
          <w:p w:rsidR="00746F5E" w:rsidRPr="00746F5E" w:rsidRDefault="00ED7C82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5A6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по функционированию органов управления образованием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16489,40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16489,40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15948,40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15948,40</w:t>
            </w:r>
          </w:p>
        </w:tc>
      </w:tr>
      <w:tr w:rsidR="00746F5E" w:rsidRPr="00746F5E" w:rsidTr="00D67CB6">
        <w:trPr>
          <w:trHeight w:val="49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15366,10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15366,10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15366,10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15366,10</w:t>
            </w:r>
          </w:p>
        </w:tc>
      </w:tr>
      <w:tr w:rsidR="00746F5E" w:rsidRPr="00746F5E" w:rsidTr="00D67CB6">
        <w:trPr>
          <w:trHeight w:val="8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0B676C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F5E" w:rsidRPr="0074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2964,30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2964,30</w:t>
            </w:r>
          </w:p>
        </w:tc>
      </w:tr>
      <w:tr w:rsidR="00746F5E" w:rsidRPr="00746F5E" w:rsidTr="00D67CB6">
        <w:trPr>
          <w:trHeight w:val="58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3406,20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3406,20</w:t>
            </w:r>
          </w:p>
        </w:tc>
      </w:tr>
      <w:tr w:rsidR="00746F5E" w:rsidRPr="00746F5E" w:rsidTr="00D67CB6">
        <w:trPr>
          <w:trHeight w:val="57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3105,30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3105,30</w:t>
            </w:r>
          </w:p>
        </w:tc>
      </w:tr>
      <w:tr w:rsidR="00746F5E" w:rsidRPr="00746F5E" w:rsidTr="00D67CB6">
        <w:trPr>
          <w:trHeight w:val="57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3105,30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3105,30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19453,70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19453,70</w:t>
            </w:r>
          </w:p>
        </w:tc>
      </w:tr>
      <w:tr w:rsidR="00746F5E" w:rsidRPr="00746F5E" w:rsidTr="00D67CB6">
        <w:trPr>
          <w:trHeight w:val="49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19354,60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19354,60</w:t>
            </w:r>
          </w:p>
        </w:tc>
      </w:tr>
      <w:tr w:rsidR="00746F5E" w:rsidRPr="00746F5E" w:rsidTr="00D67CB6">
        <w:trPr>
          <w:trHeight w:val="49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18471,40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18471,40</w:t>
            </w:r>
          </w:p>
        </w:tc>
      </w:tr>
      <w:tr w:rsidR="00746F5E" w:rsidRPr="00746F5E" w:rsidTr="00D67CB6">
        <w:trPr>
          <w:trHeight w:val="52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18471,40</w:t>
            </w:r>
          </w:p>
        </w:tc>
        <w:tc>
          <w:tcPr>
            <w:tcW w:w="1669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18471,40</w:t>
            </w:r>
          </w:p>
        </w:tc>
      </w:tr>
      <w:tr w:rsidR="00746F5E" w:rsidRPr="00746F5E" w:rsidTr="00D67CB6">
        <w:trPr>
          <w:trHeight w:val="465"/>
          <w:jc w:val="center"/>
        </w:trPr>
        <w:tc>
          <w:tcPr>
            <w:tcW w:w="467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0B676C" w:rsidRPr="000B676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250795,40</w:t>
            </w:r>
          </w:p>
        </w:tc>
        <w:tc>
          <w:tcPr>
            <w:tcW w:w="114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168907,20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419702,60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3241,20</w:t>
            </w: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252931,90</w:t>
            </w:r>
          </w:p>
        </w:tc>
        <w:tc>
          <w:tcPr>
            <w:tcW w:w="114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181044,50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437217,60</w:t>
            </w:r>
          </w:p>
        </w:tc>
      </w:tr>
      <w:tr w:rsidR="00746F5E" w:rsidRPr="00746F5E" w:rsidTr="00D67CB6">
        <w:trPr>
          <w:trHeight w:val="435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6493,10</w:t>
            </w: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252133,70</w:t>
            </w:r>
          </w:p>
        </w:tc>
        <w:tc>
          <w:tcPr>
            <w:tcW w:w="114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162438,50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421065,30</w:t>
            </w:r>
          </w:p>
        </w:tc>
      </w:tr>
      <w:tr w:rsidR="00746F5E" w:rsidRPr="00746F5E" w:rsidTr="00D67CB6">
        <w:trPr>
          <w:trHeight w:val="450"/>
          <w:jc w:val="center"/>
        </w:trPr>
        <w:tc>
          <w:tcPr>
            <w:tcW w:w="467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16599,00</w:t>
            </w: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253618,90</w:t>
            </w:r>
          </w:p>
        </w:tc>
        <w:tc>
          <w:tcPr>
            <w:tcW w:w="114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172581,00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442798,90</w:t>
            </w:r>
          </w:p>
        </w:tc>
      </w:tr>
      <w:tr w:rsidR="00746F5E" w:rsidRPr="00746F5E" w:rsidTr="00D67CB6">
        <w:trPr>
          <w:trHeight w:val="405"/>
          <w:jc w:val="center"/>
        </w:trPr>
        <w:tc>
          <w:tcPr>
            <w:tcW w:w="467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26333,30</w:t>
            </w:r>
          </w:p>
        </w:tc>
        <w:tc>
          <w:tcPr>
            <w:tcW w:w="1306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1009479,90</w:t>
            </w:r>
          </w:p>
        </w:tc>
        <w:tc>
          <w:tcPr>
            <w:tcW w:w="114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684971,20</w:t>
            </w:r>
          </w:p>
        </w:tc>
        <w:tc>
          <w:tcPr>
            <w:tcW w:w="1669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noWrap/>
            <w:hideMark/>
          </w:tcPr>
          <w:p w:rsidR="00746F5E" w:rsidRPr="00746F5E" w:rsidRDefault="00746F5E" w:rsidP="00746F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5E">
              <w:rPr>
                <w:rFonts w:ascii="Times New Roman" w:hAnsi="Times New Roman" w:cs="Times New Roman"/>
                <w:sz w:val="24"/>
                <w:szCs w:val="24"/>
              </w:rPr>
              <w:t>1720784,40</w:t>
            </w:r>
          </w:p>
        </w:tc>
      </w:tr>
    </w:tbl>
    <w:p w:rsidR="00E02AA0" w:rsidRPr="00E53D7E" w:rsidRDefault="00E02AA0" w:rsidP="00E02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AA0" w:rsidRPr="00E53D7E" w:rsidSect="009149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5A" w:rsidRDefault="004E685A" w:rsidP="00997407">
      <w:pPr>
        <w:spacing w:after="0" w:line="240" w:lineRule="auto"/>
      </w:pPr>
      <w:r>
        <w:separator/>
      </w:r>
    </w:p>
  </w:endnote>
  <w:endnote w:type="continuationSeparator" w:id="1">
    <w:p w:rsidR="004E685A" w:rsidRDefault="004E685A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5A" w:rsidRDefault="004E685A" w:rsidP="00997407">
      <w:pPr>
        <w:spacing w:after="0" w:line="240" w:lineRule="auto"/>
      </w:pPr>
      <w:r>
        <w:separator/>
      </w:r>
    </w:p>
  </w:footnote>
  <w:footnote w:type="continuationSeparator" w:id="1">
    <w:p w:rsidR="004E685A" w:rsidRDefault="004E685A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29"/>
      <w:docPartObj>
        <w:docPartGallery w:val="Page Numbers (Top of Page)"/>
        <w:docPartUnique/>
      </w:docPartObj>
    </w:sdtPr>
    <w:sdtContent>
      <w:p w:rsidR="00746F5E" w:rsidRPr="004377B6" w:rsidRDefault="002C3E0A" w:rsidP="00997407">
        <w:pPr>
          <w:pStyle w:val="a3"/>
          <w:jc w:val="center"/>
        </w:pPr>
        <w:r w:rsidRPr="00437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6F5E" w:rsidRPr="004377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C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1AB"/>
    <w:rsid w:val="00002EE3"/>
    <w:rsid w:val="00013053"/>
    <w:rsid w:val="0002535B"/>
    <w:rsid w:val="00026F47"/>
    <w:rsid w:val="000428F2"/>
    <w:rsid w:val="00065DB2"/>
    <w:rsid w:val="0007020F"/>
    <w:rsid w:val="00072070"/>
    <w:rsid w:val="00077D30"/>
    <w:rsid w:val="00093C82"/>
    <w:rsid w:val="000B5930"/>
    <w:rsid w:val="000B676C"/>
    <w:rsid w:val="000C525F"/>
    <w:rsid w:val="000E16A7"/>
    <w:rsid w:val="000F3F1F"/>
    <w:rsid w:val="00110885"/>
    <w:rsid w:val="001262AB"/>
    <w:rsid w:val="00137294"/>
    <w:rsid w:val="00160E5D"/>
    <w:rsid w:val="00174CED"/>
    <w:rsid w:val="00186129"/>
    <w:rsid w:val="00193616"/>
    <w:rsid w:val="001C0509"/>
    <w:rsid w:val="001D2F9B"/>
    <w:rsid w:val="001E7C77"/>
    <w:rsid w:val="001F5B42"/>
    <w:rsid w:val="00211C90"/>
    <w:rsid w:val="0022405D"/>
    <w:rsid w:val="00242AAF"/>
    <w:rsid w:val="00260D92"/>
    <w:rsid w:val="00271BA2"/>
    <w:rsid w:val="002844F8"/>
    <w:rsid w:val="00290793"/>
    <w:rsid w:val="00292341"/>
    <w:rsid w:val="00292FD6"/>
    <w:rsid w:val="002C3E0A"/>
    <w:rsid w:val="002C5BEA"/>
    <w:rsid w:val="002E2051"/>
    <w:rsid w:val="003003E2"/>
    <w:rsid w:val="00302227"/>
    <w:rsid w:val="003027CF"/>
    <w:rsid w:val="003042D6"/>
    <w:rsid w:val="00307503"/>
    <w:rsid w:val="0031610C"/>
    <w:rsid w:val="003240CF"/>
    <w:rsid w:val="003252DC"/>
    <w:rsid w:val="00326E4E"/>
    <w:rsid w:val="00334CC7"/>
    <w:rsid w:val="00337D14"/>
    <w:rsid w:val="00344416"/>
    <w:rsid w:val="00353B1E"/>
    <w:rsid w:val="00357CE8"/>
    <w:rsid w:val="00392407"/>
    <w:rsid w:val="00393B46"/>
    <w:rsid w:val="0039779B"/>
    <w:rsid w:val="00397EF1"/>
    <w:rsid w:val="003B3FA8"/>
    <w:rsid w:val="003C19A0"/>
    <w:rsid w:val="003C56C5"/>
    <w:rsid w:val="003D0EDE"/>
    <w:rsid w:val="004148A0"/>
    <w:rsid w:val="0041628D"/>
    <w:rsid w:val="0041778E"/>
    <w:rsid w:val="00417D76"/>
    <w:rsid w:val="00421C75"/>
    <w:rsid w:val="004377B6"/>
    <w:rsid w:val="0046352F"/>
    <w:rsid w:val="00464BED"/>
    <w:rsid w:val="00466984"/>
    <w:rsid w:val="00474191"/>
    <w:rsid w:val="004754C5"/>
    <w:rsid w:val="0049392A"/>
    <w:rsid w:val="00495745"/>
    <w:rsid w:val="004B4BB0"/>
    <w:rsid w:val="004D4AAA"/>
    <w:rsid w:val="004D573A"/>
    <w:rsid w:val="004D72C8"/>
    <w:rsid w:val="004E5747"/>
    <w:rsid w:val="004E685A"/>
    <w:rsid w:val="004F1784"/>
    <w:rsid w:val="00507C1F"/>
    <w:rsid w:val="0051334C"/>
    <w:rsid w:val="0051391D"/>
    <w:rsid w:val="00531706"/>
    <w:rsid w:val="00532233"/>
    <w:rsid w:val="00533E99"/>
    <w:rsid w:val="00546740"/>
    <w:rsid w:val="00560509"/>
    <w:rsid w:val="00562228"/>
    <w:rsid w:val="00590C42"/>
    <w:rsid w:val="00596CC3"/>
    <w:rsid w:val="005A0538"/>
    <w:rsid w:val="005A67FD"/>
    <w:rsid w:val="005C0401"/>
    <w:rsid w:val="005D2ABD"/>
    <w:rsid w:val="005D3959"/>
    <w:rsid w:val="005D56DD"/>
    <w:rsid w:val="005E3203"/>
    <w:rsid w:val="005E5325"/>
    <w:rsid w:val="005F2164"/>
    <w:rsid w:val="005F4921"/>
    <w:rsid w:val="00625DDC"/>
    <w:rsid w:val="00633FEF"/>
    <w:rsid w:val="006344DC"/>
    <w:rsid w:val="00655CE6"/>
    <w:rsid w:val="0067065A"/>
    <w:rsid w:val="00670E18"/>
    <w:rsid w:val="00673693"/>
    <w:rsid w:val="00686E15"/>
    <w:rsid w:val="00691F72"/>
    <w:rsid w:val="006C1734"/>
    <w:rsid w:val="006D5B7A"/>
    <w:rsid w:val="00715006"/>
    <w:rsid w:val="0072419E"/>
    <w:rsid w:val="0074284A"/>
    <w:rsid w:val="007454B1"/>
    <w:rsid w:val="00746F5E"/>
    <w:rsid w:val="00753A6A"/>
    <w:rsid w:val="0076103E"/>
    <w:rsid w:val="007950FA"/>
    <w:rsid w:val="00796A7A"/>
    <w:rsid w:val="007B3350"/>
    <w:rsid w:val="007B6991"/>
    <w:rsid w:val="007C13E4"/>
    <w:rsid w:val="007C3457"/>
    <w:rsid w:val="007E3A7A"/>
    <w:rsid w:val="00802EFA"/>
    <w:rsid w:val="00804C15"/>
    <w:rsid w:val="00806ED9"/>
    <w:rsid w:val="008139C1"/>
    <w:rsid w:val="008210BE"/>
    <w:rsid w:val="00823D6F"/>
    <w:rsid w:val="0082506B"/>
    <w:rsid w:val="00834FAE"/>
    <w:rsid w:val="00842053"/>
    <w:rsid w:val="00845F96"/>
    <w:rsid w:val="00847E2B"/>
    <w:rsid w:val="008533C8"/>
    <w:rsid w:val="0086344F"/>
    <w:rsid w:val="00863571"/>
    <w:rsid w:val="00873A52"/>
    <w:rsid w:val="0088297E"/>
    <w:rsid w:val="00894016"/>
    <w:rsid w:val="008947E6"/>
    <w:rsid w:val="008C3E1A"/>
    <w:rsid w:val="008D0AC1"/>
    <w:rsid w:val="008E14BB"/>
    <w:rsid w:val="008E1975"/>
    <w:rsid w:val="008E456D"/>
    <w:rsid w:val="008E772B"/>
    <w:rsid w:val="008E7E54"/>
    <w:rsid w:val="00904DFE"/>
    <w:rsid w:val="009109AA"/>
    <w:rsid w:val="009123F3"/>
    <w:rsid w:val="009139A7"/>
    <w:rsid w:val="009149C1"/>
    <w:rsid w:val="00923E16"/>
    <w:rsid w:val="00935802"/>
    <w:rsid w:val="009367E2"/>
    <w:rsid w:val="00953A49"/>
    <w:rsid w:val="0095486B"/>
    <w:rsid w:val="00954C34"/>
    <w:rsid w:val="0095505A"/>
    <w:rsid w:val="00955F32"/>
    <w:rsid w:val="00964A23"/>
    <w:rsid w:val="00971842"/>
    <w:rsid w:val="00997407"/>
    <w:rsid w:val="009A5AA2"/>
    <w:rsid w:val="009B7E23"/>
    <w:rsid w:val="009D48C8"/>
    <w:rsid w:val="009F7B44"/>
    <w:rsid w:val="00A13411"/>
    <w:rsid w:val="00A17447"/>
    <w:rsid w:val="00A34B44"/>
    <w:rsid w:val="00A35297"/>
    <w:rsid w:val="00A358DE"/>
    <w:rsid w:val="00A54B18"/>
    <w:rsid w:val="00A551D6"/>
    <w:rsid w:val="00A56143"/>
    <w:rsid w:val="00A64251"/>
    <w:rsid w:val="00A66E8B"/>
    <w:rsid w:val="00AA7960"/>
    <w:rsid w:val="00AE21EE"/>
    <w:rsid w:val="00AE4795"/>
    <w:rsid w:val="00AF5459"/>
    <w:rsid w:val="00AF572E"/>
    <w:rsid w:val="00B072A2"/>
    <w:rsid w:val="00B16157"/>
    <w:rsid w:val="00B96C84"/>
    <w:rsid w:val="00BA0DA9"/>
    <w:rsid w:val="00BB538B"/>
    <w:rsid w:val="00BB59DE"/>
    <w:rsid w:val="00BC1B80"/>
    <w:rsid w:val="00BC5DBD"/>
    <w:rsid w:val="00BD7285"/>
    <w:rsid w:val="00BE0301"/>
    <w:rsid w:val="00BE0854"/>
    <w:rsid w:val="00BF11A5"/>
    <w:rsid w:val="00BF261F"/>
    <w:rsid w:val="00C158BF"/>
    <w:rsid w:val="00C20026"/>
    <w:rsid w:val="00C20F6E"/>
    <w:rsid w:val="00C235E9"/>
    <w:rsid w:val="00C40043"/>
    <w:rsid w:val="00C51AA3"/>
    <w:rsid w:val="00C925A1"/>
    <w:rsid w:val="00C961BC"/>
    <w:rsid w:val="00C97BDC"/>
    <w:rsid w:val="00CA38A2"/>
    <w:rsid w:val="00CA588A"/>
    <w:rsid w:val="00CB6577"/>
    <w:rsid w:val="00CC5BD6"/>
    <w:rsid w:val="00D00217"/>
    <w:rsid w:val="00D243BF"/>
    <w:rsid w:val="00D246AD"/>
    <w:rsid w:val="00D26FC8"/>
    <w:rsid w:val="00D30A96"/>
    <w:rsid w:val="00D468A6"/>
    <w:rsid w:val="00D55CF0"/>
    <w:rsid w:val="00D563AC"/>
    <w:rsid w:val="00D67A16"/>
    <w:rsid w:val="00D67CB6"/>
    <w:rsid w:val="00D73DAC"/>
    <w:rsid w:val="00D77DCC"/>
    <w:rsid w:val="00D831F0"/>
    <w:rsid w:val="00D85059"/>
    <w:rsid w:val="00D90204"/>
    <w:rsid w:val="00D94A21"/>
    <w:rsid w:val="00DB05A5"/>
    <w:rsid w:val="00DB2B7E"/>
    <w:rsid w:val="00DC0ACA"/>
    <w:rsid w:val="00DC4220"/>
    <w:rsid w:val="00E0028D"/>
    <w:rsid w:val="00E02AA0"/>
    <w:rsid w:val="00E043D6"/>
    <w:rsid w:val="00E05EDB"/>
    <w:rsid w:val="00E1208C"/>
    <w:rsid w:val="00E1551F"/>
    <w:rsid w:val="00E17950"/>
    <w:rsid w:val="00E33E77"/>
    <w:rsid w:val="00E34538"/>
    <w:rsid w:val="00E464FC"/>
    <w:rsid w:val="00E53D7E"/>
    <w:rsid w:val="00E54566"/>
    <w:rsid w:val="00E61A66"/>
    <w:rsid w:val="00E72B42"/>
    <w:rsid w:val="00E808DF"/>
    <w:rsid w:val="00E8453E"/>
    <w:rsid w:val="00E915F2"/>
    <w:rsid w:val="00EA4373"/>
    <w:rsid w:val="00EB28EB"/>
    <w:rsid w:val="00EC0130"/>
    <w:rsid w:val="00ED165D"/>
    <w:rsid w:val="00ED3B78"/>
    <w:rsid w:val="00ED525B"/>
    <w:rsid w:val="00ED62CF"/>
    <w:rsid w:val="00ED7C82"/>
    <w:rsid w:val="00EE0468"/>
    <w:rsid w:val="00EE17F8"/>
    <w:rsid w:val="00EF1CA4"/>
    <w:rsid w:val="00EF7341"/>
    <w:rsid w:val="00F03294"/>
    <w:rsid w:val="00F17A02"/>
    <w:rsid w:val="00F20073"/>
    <w:rsid w:val="00F2449B"/>
    <w:rsid w:val="00F51E3C"/>
    <w:rsid w:val="00F552C6"/>
    <w:rsid w:val="00F604DE"/>
    <w:rsid w:val="00F62052"/>
    <w:rsid w:val="00F640C0"/>
    <w:rsid w:val="00F71ADF"/>
    <w:rsid w:val="00F74424"/>
    <w:rsid w:val="00FA7E63"/>
    <w:rsid w:val="00FB4BE5"/>
    <w:rsid w:val="00FC1A45"/>
    <w:rsid w:val="00FC1CAA"/>
    <w:rsid w:val="00FE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B3F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B3FA8"/>
    <w:rPr>
      <w:color w:val="800080"/>
      <w:u w:val="single"/>
    </w:rPr>
  </w:style>
  <w:style w:type="paragraph" w:customStyle="1" w:styleId="xl65">
    <w:name w:val="xl6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D67A-2292-487B-84A5-8ADA4620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5574</Words>
  <Characters>31777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34</cp:revision>
  <cp:lastPrinted>2020-06-15T08:42:00Z</cp:lastPrinted>
  <dcterms:created xsi:type="dcterms:W3CDTF">2020-06-11T05:25:00Z</dcterms:created>
  <dcterms:modified xsi:type="dcterms:W3CDTF">2020-06-16T08:33:00Z</dcterms:modified>
</cp:coreProperties>
</file>