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7C" w:rsidRDefault="00C7177C" w:rsidP="00C7177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7177C" w:rsidRDefault="00C7177C" w:rsidP="00C7177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7177C" w:rsidRDefault="00C7177C" w:rsidP="00C7177C">
      <w:pPr>
        <w:autoSpaceDN w:val="0"/>
        <w:jc w:val="both"/>
        <w:rPr>
          <w:rFonts w:eastAsia="Calibri"/>
          <w:sz w:val="28"/>
          <w:szCs w:val="28"/>
        </w:rPr>
      </w:pPr>
    </w:p>
    <w:p w:rsidR="00C7177C" w:rsidRDefault="00C7177C" w:rsidP="00C7177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1277</w:t>
      </w:r>
    </w:p>
    <w:p w:rsidR="00276A0B" w:rsidRDefault="00276A0B"/>
    <w:p w:rsidR="00C7177C" w:rsidRDefault="00C717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76A0B" w:rsidTr="00276A0B">
        <w:tc>
          <w:tcPr>
            <w:tcW w:w="3936" w:type="dxa"/>
          </w:tcPr>
          <w:p w:rsidR="00276A0B" w:rsidRDefault="00276A0B" w:rsidP="0027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  отдела  экономики администрации Карталинского </w:t>
            </w:r>
          </w:p>
          <w:p w:rsidR="00276A0B" w:rsidRDefault="00B2633A" w:rsidP="00AD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276A0B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D088C" w:rsidRDefault="00AD088C" w:rsidP="00AD088C">
      <w:pPr>
        <w:jc w:val="both"/>
        <w:rPr>
          <w:sz w:val="28"/>
          <w:szCs w:val="28"/>
        </w:rPr>
      </w:pPr>
    </w:p>
    <w:p w:rsidR="00276A0B" w:rsidRDefault="00276A0B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отдела экономики администрации Карталинского муниципального района.</w:t>
      </w:r>
    </w:p>
    <w:p w:rsidR="00DC0058" w:rsidRPr="00DC0058" w:rsidRDefault="00DC0058" w:rsidP="00DC005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 xml:space="preserve">администрации Карталинского муниципального района от 15.03.2016 года № 105 </w:t>
      </w:r>
      <w:r>
        <w:rPr>
          <w:sz w:val="28"/>
          <w:szCs w:val="28"/>
        </w:rPr>
        <w:t>«Об утверждении Положения об  отделе по экономике и муниципальным закупкам администрации Карталинского муниципального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16.11.2016 года № 686,                     от </w:t>
      </w:r>
      <w:r>
        <w:rPr>
          <w:bCs/>
          <w:sz w:val="28"/>
          <w:szCs w:val="28"/>
        </w:rPr>
        <w:t>28.07.2017 года № 617) считать утратившим силу.</w:t>
      </w:r>
    </w:p>
    <w:p w:rsidR="00AD088C" w:rsidRPr="00DC0058" w:rsidRDefault="00DC0058" w:rsidP="00DC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88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D088C" w:rsidRDefault="00AD088C" w:rsidP="0027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 заместителя главы по муниципальному имуществу, земельным и правовым вопросам Карталинского муниципального района   Максимовскую Н.А. </w:t>
      </w:r>
    </w:p>
    <w:p w:rsidR="00276A0B" w:rsidRDefault="00276A0B" w:rsidP="00276A0B">
      <w:pPr>
        <w:ind w:firstLine="709"/>
        <w:jc w:val="both"/>
        <w:rPr>
          <w:sz w:val="28"/>
          <w:szCs w:val="28"/>
        </w:rPr>
      </w:pPr>
    </w:p>
    <w:p w:rsidR="00276A0B" w:rsidRDefault="00276A0B" w:rsidP="00276A0B">
      <w:pPr>
        <w:ind w:firstLine="709"/>
        <w:jc w:val="both"/>
        <w:rPr>
          <w:sz w:val="28"/>
          <w:szCs w:val="28"/>
        </w:rPr>
      </w:pPr>
    </w:p>
    <w:p w:rsidR="00276A0B" w:rsidRDefault="00276A0B" w:rsidP="00276A0B">
      <w:pPr>
        <w:ind w:firstLine="709"/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D088C" w:rsidRDefault="00AD088C" w:rsidP="00AD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276A0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276A0B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AD088C" w:rsidRDefault="00AD088C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</w:p>
    <w:p w:rsidR="00276A0B" w:rsidRDefault="00276A0B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both"/>
        <w:rPr>
          <w:sz w:val="28"/>
          <w:szCs w:val="28"/>
        </w:rPr>
      </w:pPr>
    </w:p>
    <w:p w:rsidR="00276A0B" w:rsidRDefault="00276A0B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76A0B" w:rsidRDefault="00276A0B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7177C" w:rsidRDefault="00C7177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AD088C" w:rsidRDefault="00AD088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AD088C" w:rsidRDefault="00AD088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D088C" w:rsidRDefault="00AD088C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AD088C" w:rsidRDefault="00FE5C3A" w:rsidP="00AD088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28.12.2020 года № 1277</w:t>
      </w:r>
    </w:p>
    <w:p w:rsidR="00AD088C" w:rsidRDefault="00AD088C" w:rsidP="00AD088C">
      <w:pPr>
        <w:jc w:val="center"/>
        <w:rPr>
          <w:sz w:val="28"/>
          <w:szCs w:val="28"/>
        </w:rPr>
      </w:pPr>
    </w:p>
    <w:p w:rsidR="00AD088C" w:rsidRDefault="00AD088C" w:rsidP="00AD088C">
      <w:pPr>
        <w:jc w:val="center"/>
        <w:rPr>
          <w:sz w:val="28"/>
          <w:szCs w:val="28"/>
        </w:rPr>
      </w:pPr>
    </w:p>
    <w:p w:rsidR="00AD088C" w:rsidRDefault="00AD088C" w:rsidP="00AD08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8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 экономики </w:t>
      </w:r>
    </w:p>
    <w:p w:rsidR="00D83882" w:rsidRDefault="00AD088C" w:rsidP="00AD0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</w:t>
      </w:r>
    </w:p>
    <w:p w:rsidR="00AD088C" w:rsidRDefault="00AD088C" w:rsidP="00AD08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D088C" w:rsidRDefault="00AD088C" w:rsidP="00AD088C">
      <w:pPr>
        <w:jc w:val="both"/>
        <w:rPr>
          <w:sz w:val="28"/>
          <w:szCs w:val="28"/>
        </w:rPr>
      </w:pPr>
    </w:p>
    <w:p w:rsidR="00D83882" w:rsidRDefault="00D83882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D088C" w:rsidRDefault="00AD088C" w:rsidP="00AD088C">
      <w:pPr>
        <w:jc w:val="both"/>
        <w:rPr>
          <w:sz w:val="28"/>
          <w:szCs w:val="28"/>
        </w:rPr>
      </w:pPr>
    </w:p>
    <w:p w:rsidR="00D83882" w:rsidRDefault="00D83882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 экономики  администрации Карталинского муниципального района (далее именуется – Отдел) является структурным подразделением администрации Карталинского муниципального района (далее именуется – администрация района).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Челябинской области, постановлениями и распоряжениями Правительства Челябинской области, Уставом Карталинского муниципального района, нормативными правовыми актами органов местного самоуправления Карталинского муниципального района, а также настоящим Положением.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реализации закрепленных за Отделом задач и функций, Отдел в пределах своей компетенции взаимодействует со всеми структурными подразделениями администрации района, представительным органом местного самоуправления, администрациями поселений, с предприятиями, учреждениями, индивидуальными предпринимателями, осуществляющими свою деятельность на территории района, а так же со специалистами органов исполнительной власти Челябинской области. 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 в своей деятельности подчиняется заместителю  главы по муниципальному имуществу, земельным и правовым вопросам Карт</w:t>
      </w:r>
      <w:r w:rsidR="00D83882">
        <w:rPr>
          <w:sz w:val="28"/>
          <w:szCs w:val="28"/>
        </w:rPr>
        <w:t>алинского муниципального района</w:t>
      </w:r>
      <w:r>
        <w:rPr>
          <w:sz w:val="28"/>
          <w:szCs w:val="28"/>
        </w:rPr>
        <w:t>.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Должностные обязанности, права и ответственность работников Отдела устанавливаются действующим законодательством и должностными инструкциями.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Работники Отдела назначаются и освобождаются от должности главой Карталинского муниципального района.</w:t>
      </w:r>
    </w:p>
    <w:p w:rsidR="00AD088C" w:rsidRDefault="00AD088C" w:rsidP="00AD088C">
      <w:pPr>
        <w:jc w:val="both"/>
        <w:rPr>
          <w:sz w:val="28"/>
          <w:szCs w:val="28"/>
        </w:rPr>
      </w:pPr>
    </w:p>
    <w:p w:rsidR="00F22392" w:rsidRDefault="00F22392" w:rsidP="00AD088C">
      <w:pPr>
        <w:jc w:val="center"/>
        <w:rPr>
          <w:sz w:val="28"/>
          <w:szCs w:val="28"/>
        </w:rPr>
      </w:pPr>
    </w:p>
    <w:p w:rsidR="00AD088C" w:rsidRDefault="00AD088C" w:rsidP="00AD088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Отдела</w:t>
      </w:r>
    </w:p>
    <w:p w:rsidR="00AD088C" w:rsidRDefault="00AD088C" w:rsidP="00AD088C">
      <w:pPr>
        <w:jc w:val="both"/>
        <w:rPr>
          <w:sz w:val="28"/>
          <w:szCs w:val="28"/>
        </w:rPr>
      </w:pPr>
    </w:p>
    <w:p w:rsidR="00F22392" w:rsidRDefault="00F22392" w:rsidP="00AD088C">
      <w:pPr>
        <w:jc w:val="both"/>
        <w:rPr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Отдела являются: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основных направлений развития экономики и инвестиционной деятельности Карталинского муниципального района (далее именуется – район);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единой политики в сфере программно-целевого планирования;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регулирования цен и тарифов в пределах полномочий органов местного самоуправления;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 мероприятий по созданию системы муниципальной поддержки малого и среднего предпринимательства;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единой государственной политики развития потребительского рынка на территории района;</w:t>
      </w:r>
    </w:p>
    <w:p w:rsidR="00AD088C" w:rsidRDefault="00AD088C" w:rsidP="00AD088C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F22392" w:rsidRDefault="00F22392" w:rsidP="00AD088C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 Функции Отдела</w:t>
      </w:r>
    </w:p>
    <w:p w:rsidR="00AD088C" w:rsidRDefault="00AD088C" w:rsidP="00AD088C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F22392" w:rsidRDefault="00F22392" w:rsidP="00AD088C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Отдел в целях реализации возложенных на него задач осуществляет следующие функции: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области социально-экономического развития района: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прогнозирование социально-экономического развития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 деятельности по разработке, реализации  и оценке эффективности  муниципальных программ;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реестра  муниципальных программ;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приоритетных направлений инвестиционной деятельности, осуществляемой администрацией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информации и ведение реестра инвестиционных проектов, реализуемых на территории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информации и ведение реестра инвестиционных площадок, расположенных на территории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мониторинг этапов реализации Стратегии социально-экономического развития района</w:t>
      </w:r>
      <w:r>
        <w:rPr>
          <w:color w:val="000000"/>
          <w:sz w:val="28"/>
          <w:szCs w:val="28"/>
        </w:rPr>
        <w:t>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инвестиционного паспорта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и подготовка данных о товаропроизводителях, осуществляющих свою деятельность на территории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>рганизация заседаний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платы;</w:t>
      </w:r>
    </w:p>
    <w:p w:rsidR="00F22392" w:rsidRDefault="00F22392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подготовка ежегодных докладов о результатах и основных</w:t>
      </w:r>
      <w:r w:rsidR="00F223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 деятельности субъектов бюджетного планирования;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подведение итогов социально-экономического развития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заседаний  территориальной трехсторонней комиссии по регулированию социально-трудовых отношений в районе;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39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привлечения инвесторов на территорию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39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функций уполномоченного органа, оказывающего  информационно-консультационное содействие инвесторам;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в области содействия развитию предпринимательства  на территории района: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проведение анализа деятельности субъектов малого и среднего предпринимательства;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разработка проектов законодательных и иных нормативных правовых актов района, регулирующих отношения в области развития и поддержки предпринимательства и устранения административных барьеров при развитии предпринимательства</w:t>
      </w:r>
      <w:r>
        <w:rPr>
          <w:sz w:val="28"/>
          <w:szCs w:val="28"/>
        </w:rPr>
        <w:t xml:space="preserve">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реализация муниципальных программ по поддержке и развитию малого и среднего предпринимательства;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реестра субъектов малого и среднего предпринимательства – получателей муниципальной поддержки;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консультационных, информационных услуг субъектам малого и среднего предпринимательства;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координация деятельности общественного координационного совета по поддержки и развитию малого и</w:t>
      </w:r>
      <w:r w:rsidR="00B81558">
        <w:rPr>
          <w:sz w:val="28"/>
          <w:szCs w:val="28"/>
        </w:rPr>
        <w:t xml:space="preserve"> среднего предпринимательства (</w:t>
      </w:r>
      <w:r>
        <w:rPr>
          <w:sz w:val="28"/>
          <w:szCs w:val="28"/>
        </w:rPr>
        <w:t>по мере необходимости);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) в сфере потребительского рынка: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потребителям  в соответствии с Законом о защите прав потребителей (проведение консультации, оформление претензии, искового заявления в суд );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объектов сферы обслуживания, расположенных на территории города;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дислокации предприятий потребительского рынка  на начало соответствующего года;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статистической отчетности в органы статистики,  приложение к форме № 1-МО, 1-ярмарка о количестве торговых мест на ярмарках за отчетные периоды;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право торговли на ярмарке в соответствии с «Положением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выездных рейдов по установлению несанкционированной торговли в неустановленных местах  на территории города;</w:t>
      </w:r>
    </w:p>
    <w:p w:rsidR="00AD088C" w:rsidRDefault="00AD088C" w:rsidP="00AD0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схемы  размещения нестационарных торговых объектов на территории Карталинского городского поселения;</w:t>
      </w:r>
    </w:p>
    <w:p w:rsidR="00AD088C" w:rsidRPr="001B5B32" w:rsidRDefault="00AD088C" w:rsidP="001B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сфере торговой деятельности.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 функциям Отдела также относится: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подготовка проектов решений  постановлений администрации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прием и консультирование граждан, рассмотрение их предложений, заявлений и жалоб по вопросам, отнесенным к функциям Отдела, и принятие по ним необходимых мер;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составление и своевременное представление статистической и прочей отчетности, подготовка материалов для средств массовой информации по вопросам деятельности Отдела;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осуществление иных функций в соответствии с действующим законодательством.</w:t>
      </w:r>
    </w:p>
    <w:p w:rsidR="00B2633A" w:rsidRDefault="00B2633A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B2633A" w:rsidRDefault="00B2633A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. Права и обязанности Отдела</w:t>
      </w:r>
    </w:p>
    <w:p w:rsidR="00AD088C" w:rsidRDefault="00AD088C" w:rsidP="00AD088C">
      <w:pPr>
        <w:widowControl w:val="0"/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B2633A" w:rsidRDefault="00B2633A" w:rsidP="00AD088C">
      <w:pPr>
        <w:widowControl w:val="0"/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Отдел имеет право: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запрашивать в структурных подразделениях  администрации района, учреждениях и предприятиях района в установленном порядке сведения, необходимые для принятия решений по отнесенным к компетенции Отдела вопросам;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порядке межведомственного взаимодействия запрашивать и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и подведомственных государственным органам и органам местного самоуправления организаций документы, необходимые для предоставления муниципальных услуг;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в пределах своей компетенции за соблюдением требований законодательства в сфере деятельности Отдела;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давать юридическим и физическим лицам разъяснения по вопросам, отнесенным к сфере деятельности Отдела;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проводить проверки на предприятиях, в организациях, учреждениях, органах местного самоуправления по вопросам, отнесенным к компетенции Отдела.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Отдел обязан: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отчитываться о результатах своей деятельности перед главой Карталинского муниципального района, Собранием депутатов Карталинского муниципального района;</w:t>
      </w:r>
    </w:p>
    <w:p w:rsidR="00F25DC5" w:rsidRDefault="00F25DC5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выполнять поручения главы Карталинского муниципального района,  заместителя главы Карталинского муниципального района;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предоставлять в установленном порядке заинтересованным органам информацию по вопросам, связанным с деятельностью Отдела.</w:t>
      </w:r>
    </w:p>
    <w:p w:rsidR="00AD088C" w:rsidRDefault="00AD088C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B2633A" w:rsidRDefault="00B2633A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Организация работы Отдела</w:t>
      </w:r>
    </w:p>
    <w:p w:rsidR="00AD088C" w:rsidRDefault="00AD088C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B2633A" w:rsidRDefault="00B2633A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Отдел возглавляет начальник Отдела, назначаемый и освобождаемый от должности главой Карталинского муниципального района.</w:t>
      </w:r>
    </w:p>
    <w:p w:rsidR="00AD088C" w:rsidRDefault="00AD088C" w:rsidP="00AD088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Структура, штатное расписание, должностные инструкции работников Отдела утверждаются главой Карталинского муниципального района. </w:t>
      </w:r>
    </w:p>
    <w:p w:rsidR="00AD088C" w:rsidRDefault="00AD088C" w:rsidP="00AD088C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 Заключительные положения</w:t>
      </w:r>
    </w:p>
    <w:p w:rsidR="00AD088C" w:rsidRDefault="00AD088C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AD088C" w:rsidRDefault="00AD088C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Все дополнения и изменения в Положение утверждаются постановлением администрации района.</w:t>
      </w:r>
    </w:p>
    <w:p w:rsidR="00AD088C" w:rsidRDefault="00AD088C" w:rsidP="00AD088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Реорганизация и ликвидация Отдела производится в соответствии с действующим законодательством.</w:t>
      </w:r>
    </w:p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sectPr w:rsidR="003C64C6" w:rsidSect="00331E6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F5" w:rsidRDefault="00B241F5" w:rsidP="00997407">
      <w:r>
        <w:separator/>
      </w:r>
    </w:p>
  </w:endnote>
  <w:endnote w:type="continuationSeparator" w:id="1">
    <w:p w:rsidR="00B241F5" w:rsidRDefault="00B241F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F5" w:rsidRDefault="00B241F5" w:rsidP="00997407">
      <w:r>
        <w:separator/>
      </w:r>
    </w:p>
  </w:footnote>
  <w:footnote w:type="continuationSeparator" w:id="1">
    <w:p w:rsidR="00B241F5" w:rsidRDefault="00B241F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C8561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77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6385B79"/>
    <w:multiLevelType w:val="hybridMultilevel"/>
    <w:tmpl w:val="6518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5B32"/>
    <w:rsid w:val="001B6B83"/>
    <w:rsid w:val="001C71E9"/>
    <w:rsid w:val="001D6D0A"/>
    <w:rsid w:val="001E7F66"/>
    <w:rsid w:val="001F5447"/>
    <w:rsid w:val="00200906"/>
    <w:rsid w:val="0020249E"/>
    <w:rsid w:val="00223BAD"/>
    <w:rsid w:val="00235AE3"/>
    <w:rsid w:val="0024580E"/>
    <w:rsid w:val="00254602"/>
    <w:rsid w:val="00261B28"/>
    <w:rsid w:val="00276A0B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5B20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088C"/>
    <w:rsid w:val="00AD20E1"/>
    <w:rsid w:val="00B167BF"/>
    <w:rsid w:val="00B2121B"/>
    <w:rsid w:val="00B241F5"/>
    <w:rsid w:val="00B2633A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81558"/>
    <w:rsid w:val="00BA22A7"/>
    <w:rsid w:val="00BA75E3"/>
    <w:rsid w:val="00BB4F51"/>
    <w:rsid w:val="00BB4F57"/>
    <w:rsid w:val="00BC5199"/>
    <w:rsid w:val="00BD48F4"/>
    <w:rsid w:val="00C07587"/>
    <w:rsid w:val="00C158BF"/>
    <w:rsid w:val="00C1679B"/>
    <w:rsid w:val="00C40043"/>
    <w:rsid w:val="00C44B2D"/>
    <w:rsid w:val="00C50B41"/>
    <w:rsid w:val="00C52F82"/>
    <w:rsid w:val="00C6059A"/>
    <w:rsid w:val="00C6583E"/>
    <w:rsid w:val="00C70717"/>
    <w:rsid w:val="00C7177C"/>
    <w:rsid w:val="00C7564D"/>
    <w:rsid w:val="00C8561F"/>
    <w:rsid w:val="00C8718E"/>
    <w:rsid w:val="00CA5F83"/>
    <w:rsid w:val="00CB05C8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3882"/>
    <w:rsid w:val="00D867BD"/>
    <w:rsid w:val="00D908E8"/>
    <w:rsid w:val="00D93156"/>
    <w:rsid w:val="00D95714"/>
    <w:rsid w:val="00DB20E9"/>
    <w:rsid w:val="00DB6203"/>
    <w:rsid w:val="00DC0058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741"/>
    <w:rsid w:val="00E91B6A"/>
    <w:rsid w:val="00E94F9A"/>
    <w:rsid w:val="00E95E66"/>
    <w:rsid w:val="00E963A1"/>
    <w:rsid w:val="00E9714D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2392"/>
    <w:rsid w:val="00F25DC5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5C3A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2020-12-30T04:01:00Z</cp:lastPrinted>
  <dcterms:created xsi:type="dcterms:W3CDTF">2020-12-28T09:26:00Z</dcterms:created>
  <dcterms:modified xsi:type="dcterms:W3CDTF">2020-12-30T06:29:00Z</dcterms:modified>
</cp:coreProperties>
</file>