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7" w:rsidRDefault="003A6737" w:rsidP="003A67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A6737" w:rsidRDefault="003A6737" w:rsidP="003A673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A6737" w:rsidRDefault="003A6737" w:rsidP="003A673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737" w:rsidRDefault="003A6737" w:rsidP="003A673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737" w:rsidRDefault="003A6737" w:rsidP="003A673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737" w:rsidRDefault="003A6737" w:rsidP="003A673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737" w:rsidRDefault="003A6737" w:rsidP="003A673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12.04.2019 года № 331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AD10E3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Pr="00AD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1A" w:rsidRDefault="00AD10E3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833B1A" w:rsidRDefault="00AD10E3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AD10E3" w:rsidRPr="00AD10E3" w:rsidRDefault="00AD10E3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E3" w:rsidRPr="00AD10E3" w:rsidRDefault="00AD10E3" w:rsidP="008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833B1A">
        <w:rPr>
          <w:rFonts w:ascii="Times New Roman" w:hAnsi="Times New Roman" w:cs="Times New Roman"/>
          <w:sz w:val="28"/>
          <w:szCs w:val="28"/>
        </w:rPr>
        <w:t>ода</w:t>
      </w:r>
      <w:r w:rsidRPr="00AD10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833B1A">
        <w:rPr>
          <w:rFonts w:ascii="Times New Roman" w:hAnsi="Times New Roman" w:cs="Times New Roman"/>
          <w:sz w:val="28"/>
          <w:szCs w:val="28"/>
        </w:rPr>
        <w:t>ей</w:t>
      </w:r>
      <w:r w:rsidRPr="00AD10E3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заключением по результатам пуб</w:t>
      </w:r>
      <w:r w:rsidR="00833B1A">
        <w:rPr>
          <w:rFonts w:ascii="Times New Roman" w:hAnsi="Times New Roman" w:cs="Times New Roman"/>
          <w:sz w:val="28"/>
          <w:szCs w:val="28"/>
        </w:rPr>
        <w:t>личных слушаний от 12.03.2019 года</w:t>
      </w:r>
      <w:r w:rsidRPr="00AD10E3">
        <w:rPr>
          <w:rFonts w:ascii="Times New Roman" w:hAnsi="Times New Roman" w:cs="Times New Roman"/>
          <w:sz w:val="28"/>
          <w:szCs w:val="28"/>
        </w:rPr>
        <w:t>,</w:t>
      </w:r>
    </w:p>
    <w:p w:rsidR="00AD10E3" w:rsidRPr="00AD10E3" w:rsidRDefault="00AD10E3" w:rsidP="0083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833B1A" w:rsidRPr="00AD10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10E3" w:rsidRPr="00AD10E3" w:rsidRDefault="00AD10E3" w:rsidP="008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>1. Разрешить Городничеву Александру Геннадьевичу отклонение от предельных параметров разрешенного строительства в отношении земельного участка с кадастровым номером 74:08:4701022:97, расположенно</w:t>
      </w:r>
      <w:r w:rsidR="001C617E">
        <w:rPr>
          <w:rFonts w:ascii="Times New Roman" w:hAnsi="Times New Roman" w:cs="Times New Roman"/>
          <w:sz w:val="28"/>
          <w:szCs w:val="28"/>
        </w:rPr>
        <w:t>го</w:t>
      </w:r>
      <w:r w:rsidRPr="00AD10E3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город Карталы, улица Калинина, 37</w:t>
      </w:r>
      <w:r w:rsidR="00833B1A">
        <w:rPr>
          <w:rFonts w:ascii="Times New Roman" w:hAnsi="Times New Roman" w:cs="Times New Roman"/>
          <w:sz w:val="28"/>
          <w:szCs w:val="28"/>
        </w:rPr>
        <w:t>,</w:t>
      </w:r>
      <w:r w:rsidRPr="00AD10E3">
        <w:rPr>
          <w:rFonts w:ascii="Times New Roman" w:hAnsi="Times New Roman" w:cs="Times New Roman"/>
          <w:sz w:val="28"/>
          <w:szCs w:val="28"/>
        </w:rPr>
        <w:t xml:space="preserve"> в части уменьшения отступа от фронтальной границы </w:t>
      </w:r>
      <w:r w:rsidR="00833B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10E3">
        <w:rPr>
          <w:rFonts w:ascii="Times New Roman" w:hAnsi="Times New Roman" w:cs="Times New Roman"/>
          <w:sz w:val="28"/>
          <w:szCs w:val="28"/>
        </w:rPr>
        <w:t>с 5,0 м</w:t>
      </w:r>
      <w:r w:rsidR="00833B1A">
        <w:rPr>
          <w:rFonts w:ascii="Times New Roman" w:hAnsi="Times New Roman" w:cs="Times New Roman"/>
          <w:sz w:val="28"/>
          <w:szCs w:val="28"/>
        </w:rPr>
        <w:t>етров</w:t>
      </w:r>
      <w:r w:rsidRPr="00AD10E3">
        <w:rPr>
          <w:rFonts w:ascii="Times New Roman" w:hAnsi="Times New Roman" w:cs="Times New Roman"/>
          <w:sz w:val="28"/>
          <w:szCs w:val="28"/>
        </w:rPr>
        <w:t xml:space="preserve"> до 2,5 м</w:t>
      </w:r>
      <w:r w:rsidR="00833B1A">
        <w:rPr>
          <w:rFonts w:ascii="Times New Roman" w:hAnsi="Times New Roman" w:cs="Times New Roman"/>
          <w:sz w:val="28"/>
          <w:szCs w:val="28"/>
        </w:rPr>
        <w:t>етров</w:t>
      </w:r>
      <w:r w:rsidRPr="00AD10E3">
        <w:rPr>
          <w:rFonts w:ascii="Times New Roman" w:hAnsi="Times New Roman" w:cs="Times New Roman"/>
          <w:sz w:val="28"/>
          <w:szCs w:val="28"/>
        </w:rPr>
        <w:t xml:space="preserve"> и отступа от границы смежной с участком по адресу: Челябинская область, город Карталы, улица Калинина, 35</w:t>
      </w:r>
      <w:r w:rsidR="00833B1A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AD10E3">
        <w:rPr>
          <w:rFonts w:ascii="Times New Roman" w:hAnsi="Times New Roman" w:cs="Times New Roman"/>
          <w:sz w:val="28"/>
          <w:szCs w:val="28"/>
        </w:rPr>
        <w:t xml:space="preserve"> с 3,0 м</w:t>
      </w:r>
      <w:r w:rsidR="00833B1A">
        <w:rPr>
          <w:rFonts w:ascii="Times New Roman" w:hAnsi="Times New Roman" w:cs="Times New Roman"/>
          <w:sz w:val="28"/>
          <w:szCs w:val="28"/>
        </w:rPr>
        <w:t>етров</w:t>
      </w:r>
      <w:r w:rsidRPr="00AD10E3">
        <w:rPr>
          <w:rFonts w:ascii="Times New Roman" w:hAnsi="Times New Roman" w:cs="Times New Roman"/>
          <w:sz w:val="28"/>
          <w:szCs w:val="28"/>
        </w:rPr>
        <w:t xml:space="preserve"> до 1,0 м</w:t>
      </w:r>
      <w:r w:rsidR="00833B1A">
        <w:rPr>
          <w:rFonts w:ascii="Times New Roman" w:hAnsi="Times New Roman" w:cs="Times New Roman"/>
          <w:sz w:val="28"/>
          <w:szCs w:val="28"/>
        </w:rPr>
        <w:t>етра</w:t>
      </w:r>
      <w:r w:rsidRPr="00AD1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7E6" w:rsidRDefault="00AD10E3" w:rsidP="008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E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E3" w:rsidRPr="00AD10E3" w:rsidRDefault="00AD10E3" w:rsidP="00A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D10E3" w:rsidRDefault="00AD10E3" w:rsidP="003A6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3A6737" w:rsidRPr="00AD10E3" w:rsidRDefault="003A6737" w:rsidP="003A6737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3A6737" w:rsidRPr="00AD10E3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90" w:rsidRDefault="00597190" w:rsidP="00997407">
      <w:pPr>
        <w:spacing w:after="0" w:line="240" w:lineRule="auto"/>
      </w:pPr>
      <w:r>
        <w:separator/>
      </w:r>
    </w:p>
  </w:endnote>
  <w:endnote w:type="continuationSeparator" w:id="0">
    <w:p w:rsidR="00597190" w:rsidRDefault="00597190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90" w:rsidRDefault="00597190" w:rsidP="00997407">
      <w:pPr>
        <w:spacing w:after="0" w:line="240" w:lineRule="auto"/>
      </w:pPr>
      <w:r>
        <w:separator/>
      </w:r>
    </w:p>
  </w:footnote>
  <w:footnote w:type="continuationSeparator" w:id="0">
    <w:p w:rsidR="00597190" w:rsidRDefault="00597190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143EDC"/>
    <w:rsid w:val="001C617E"/>
    <w:rsid w:val="00302227"/>
    <w:rsid w:val="003240CF"/>
    <w:rsid w:val="003346CC"/>
    <w:rsid w:val="00393B46"/>
    <w:rsid w:val="003A6737"/>
    <w:rsid w:val="003D60A8"/>
    <w:rsid w:val="0041778E"/>
    <w:rsid w:val="00532233"/>
    <w:rsid w:val="00597190"/>
    <w:rsid w:val="006525EB"/>
    <w:rsid w:val="00804C15"/>
    <w:rsid w:val="00806ED9"/>
    <w:rsid w:val="00833B1A"/>
    <w:rsid w:val="00834FAE"/>
    <w:rsid w:val="00845F96"/>
    <w:rsid w:val="00873A52"/>
    <w:rsid w:val="008947E6"/>
    <w:rsid w:val="008E14BB"/>
    <w:rsid w:val="008F5A1F"/>
    <w:rsid w:val="009139A7"/>
    <w:rsid w:val="00997407"/>
    <w:rsid w:val="009A5AA2"/>
    <w:rsid w:val="00A21A86"/>
    <w:rsid w:val="00AD10E3"/>
    <w:rsid w:val="00C402E5"/>
    <w:rsid w:val="00D243BF"/>
    <w:rsid w:val="00D350E4"/>
    <w:rsid w:val="00D55CF0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2019-04-10T06:17:00Z</cp:lastPrinted>
  <dcterms:created xsi:type="dcterms:W3CDTF">2019-04-10T05:14:00Z</dcterms:created>
  <dcterms:modified xsi:type="dcterms:W3CDTF">2019-04-12T08:33:00Z</dcterms:modified>
</cp:coreProperties>
</file>