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7B" w:rsidRPr="0048797B" w:rsidRDefault="0048797B" w:rsidP="0048797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8797B">
        <w:rPr>
          <w:rFonts w:eastAsia="Calibri"/>
          <w:sz w:val="28"/>
          <w:szCs w:val="28"/>
          <w:lang w:eastAsia="en-US"/>
        </w:rPr>
        <w:t>ПОСТАНОВЛЕНИЕ</w:t>
      </w:r>
    </w:p>
    <w:p w:rsidR="0048797B" w:rsidRPr="0048797B" w:rsidRDefault="0048797B" w:rsidP="0048797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8797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8797B" w:rsidRPr="0048797B" w:rsidRDefault="0048797B" w:rsidP="0048797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8797B" w:rsidRPr="0048797B" w:rsidRDefault="0048797B" w:rsidP="0048797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48797B" w:rsidRPr="0048797B" w:rsidRDefault="0048797B" w:rsidP="0048797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>10.10.2018 года № 1032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D447E3">
        <w:rPr>
          <w:sz w:val="28"/>
          <w:szCs w:val="28"/>
        </w:rPr>
        <w:t>я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D447E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0E64F6">
        <w:rPr>
          <w:sz w:val="28"/>
          <w:szCs w:val="28"/>
        </w:rPr>
        <w:t>,                       от 18.07.2018 года № 741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D447E3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D447E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BC5BA9" w:rsidRDefault="00BC5BA9" w:rsidP="00375754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приложени</w:t>
      </w:r>
      <w:r w:rsidR="005E3D79">
        <w:rPr>
          <w:sz w:val="28"/>
          <w:szCs w:val="28"/>
        </w:rPr>
        <w:t>е 1</w:t>
      </w:r>
      <w:r w:rsidRPr="00BC5BA9">
        <w:rPr>
          <w:sz w:val="28"/>
          <w:szCs w:val="28"/>
        </w:rPr>
        <w:t xml:space="preserve"> к указанной Программе изложить в новой редакции</w:t>
      </w:r>
      <w:r>
        <w:rPr>
          <w:sz w:val="28"/>
          <w:szCs w:val="28"/>
        </w:rPr>
        <w:t xml:space="preserve"> (прилага</w:t>
      </w:r>
      <w:r w:rsidR="003F59D5">
        <w:rPr>
          <w:sz w:val="28"/>
          <w:szCs w:val="28"/>
        </w:rPr>
        <w:t>е</w:t>
      </w:r>
      <w:r>
        <w:rPr>
          <w:sz w:val="28"/>
          <w:szCs w:val="28"/>
        </w:rPr>
        <w:t>тся)</w:t>
      </w:r>
      <w:r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383D" w:rsidRDefault="00EF383D" w:rsidP="00EF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 w:rsidR="006F4023" w:rsidRPr="00EF383D">
        <w:rPr>
          <w:sz w:val="28"/>
          <w:szCs w:val="28"/>
        </w:rPr>
        <w:t>Карталинского муниципального района</w:t>
      </w:r>
      <w:r w:rsidR="006F4023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 С.В.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47F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F383D" w:rsidRPr="00F01BB8" w:rsidRDefault="00EF383D" w:rsidP="00F01BB8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>
        <w:rPr>
          <w:sz w:val="28"/>
          <w:szCs w:val="28"/>
        </w:rPr>
        <w:t xml:space="preserve">                              С.В. Ломовцев</w:t>
      </w:r>
      <w:r>
        <w:rPr>
          <w:sz w:val="28"/>
          <w:szCs w:val="22"/>
        </w:rPr>
        <w:br w:type="page"/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005871" w:rsidRPr="0067011C" w:rsidRDefault="003F59D5" w:rsidP="0067011C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3F59D5">
        <w:rPr>
          <w:bCs/>
          <w:sz w:val="28"/>
          <w:szCs w:val="28"/>
        </w:rPr>
        <w:t xml:space="preserve">от </w:t>
      </w:r>
      <w:r w:rsidR="00F63BFF">
        <w:rPr>
          <w:bCs/>
          <w:sz w:val="28"/>
          <w:szCs w:val="28"/>
        </w:rPr>
        <w:t>10.10.2018 года № 1032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67011C" w:rsidRDefault="0067011C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B07526" w:rsidRDefault="00B9783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B9783A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67011C" w:rsidRDefault="0067011C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76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8"/>
        <w:gridCol w:w="2683"/>
        <w:gridCol w:w="1115"/>
        <w:gridCol w:w="1579"/>
        <w:gridCol w:w="1492"/>
        <w:gridCol w:w="1579"/>
        <w:gridCol w:w="1445"/>
        <w:gridCol w:w="1417"/>
        <w:gridCol w:w="1418"/>
      </w:tblGrid>
      <w:tr w:rsidR="0067568B" w:rsidRPr="0067568B" w:rsidTr="0067568B">
        <w:trPr>
          <w:trHeight w:val="340"/>
        </w:trPr>
        <w:tc>
          <w:tcPr>
            <w:tcW w:w="594" w:type="dxa"/>
            <w:vMerge w:val="restart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№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Ответственный исполнитель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Наименование мероприятия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Ед.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Значение результатов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мероприятия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подпрограммы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Объёмы финансирования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мероприятий подпрограммы,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67568B" w:rsidRPr="0067568B" w:rsidTr="0067568B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445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Всего</w:t>
            </w:r>
          </w:p>
        </w:tc>
      </w:tr>
      <w:tr w:rsidR="0067568B" w:rsidRPr="0067568B" w:rsidTr="0067568B">
        <w:trPr>
          <w:trHeight w:val="195"/>
        </w:trPr>
        <w:tc>
          <w:tcPr>
            <w:tcW w:w="594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10</w:t>
            </w:r>
          </w:p>
        </w:tc>
      </w:tr>
      <w:tr w:rsidR="0067568B" w:rsidRPr="0067568B" w:rsidTr="0067568B">
        <w:trPr>
          <w:trHeight w:val="109"/>
        </w:trPr>
        <w:tc>
          <w:tcPr>
            <w:tcW w:w="15540" w:type="dxa"/>
            <w:gridSpan w:val="10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val="en-US" w:eastAsia="en-US"/>
              </w:rPr>
              <w:t>I</w:t>
            </w:r>
            <w:r w:rsidRPr="0067568B">
              <w:rPr>
                <w:rFonts w:eastAsia="Calibri" w:cstheme="minorBid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67568B" w:rsidRPr="0067568B" w:rsidTr="0067568B">
        <w:tc>
          <w:tcPr>
            <w:tcW w:w="594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</w:t>
            </w:r>
            <w:r w:rsidR="00B07526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улично-дорожной сети п.  Сухореченский, ул.</w:t>
            </w:r>
            <w:r w:rsidR="00263205">
              <w:rPr>
                <w:rFonts w:eastAsia="Calibri" w:cstheme="minorBidi"/>
                <w:lang w:eastAsia="en-US"/>
              </w:rPr>
              <w:t xml:space="preserve"> </w:t>
            </w:r>
            <w:r w:rsidRPr="0067568B">
              <w:rPr>
                <w:rFonts w:eastAsia="Calibri" w:cstheme="minorBidi"/>
                <w:lang w:eastAsia="en-US"/>
              </w:rPr>
              <w:t>Новостроющая</w:t>
            </w:r>
          </w:p>
        </w:tc>
        <w:tc>
          <w:tcPr>
            <w:tcW w:w="1115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1,281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5096,80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1292,70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6389,50</w:t>
            </w:r>
          </w:p>
          <w:p w:rsidR="0067568B" w:rsidRPr="0067568B" w:rsidRDefault="0067568B" w:rsidP="0067568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 xml:space="preserve">Ремонт автодороги  пер. Чайковского  (от ул. Набережная до ул. 8-е Марта) на территории 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0,572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4150,00</w:t>
            </w:r>
          </w:p>
        </w:tc>
        <w:tc>
          <w:tcPr>
            <w:tcW w:w="1417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>
              <w:t>564,27</w:t>
            </w:r>
          </w:p>
        </w:tc>
        <w:tc>
          <w:tcPr>
            <w:tcW w:w="1418" w:type="dxa"/>
            <w:shd w:val="clear" w:color="auto" w:fill="auto"/>
          </w:tcPr>
          <w:p w:rsidR="00FE221F" w:rsidRDefault="00FE221F" w:rsidP="00FE221F">
            <w:pPr>
              <w:jc w:val="center"/>
            </w:pPr>
            <w:r>
              <w:t>4714,27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3.</w:t>
            </w:r>
          </w:p>
        </w:tc>
        <w:tc>
          <w:tcPr>
            <w:tcW w:w="2218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Ремонт дорожного покрытия в пос. Варшавка по пер</w:t>
            </w:r>
            <w:r>
              <w:t xml:space="preserve">. </w:t>
            </w:r>
            <w:r w:rsidRPr="00BE1292">
              <w:t>Центральный до ФАП</w:t>
            </w:r>
          </w:p>
        </w:tc>
        <w:tc>
          <w:tcPr>
            <w:tcW w:w="1115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2018г.</w:t>
            </w:r>
          </w:p>
        </w:tc>
        <w:tc>
          <w:tcPr>
            <w:tcW w:w="1492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0,3</w:t>
            </w:r>
          </w:p>
        </w:tc>
        <w:tc>
          <w:tcPr>
            <w:tcW w:w="1579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 w:rsidRPr="00BE1292">
              <w:t>2018г.</w:t>
            </w:r>
          </w:p>
        </w:tc>
        <w:tc>
          <w:tcPr>
            <w:tcW w:w="1445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>
              <w:t>697,40</w:t>
            </w:r>
          </w:p>
        </w:tc>
        <w:tc>
          <w:tcPr>
            <w:tcW w:w="1417" w:type="dxa"/>
            <w:shd w:val="clear" w:color="auto" w:fill="auto"/>
          </w:tcPr>
          <w:p w:rsidR="00FE221F" w:rsidRPr="00BE1292" w:rsidRDefault="00FE221F" w:rsidP="00FE221F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FE221F" w:rsidRDefault="00FE221F" w:rsidP="00FE221F">
            <w:pPr>
              <w:jc w:val="center"/>
            </w:pPr>
            <w:r>
              <w:t>697,40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lastRenderedPageBreak/>
              <w:t>4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Текущий ремонт   автомобильных дорог местного значения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в границах населенных пунктов сельских поселений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342A49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1589,23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342A49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1589,23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5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автомобильной дороги в п. Новокаолиновый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ул. Центральная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0,2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14400,00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860,00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15260,00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6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 автодороги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ул. Центральная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с.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67568B">
              <w:rPr>
                <w:rFonts w:eastAsia="Calibri" w:cstheme="minorBidi"/>
                <w:lang w:eastAsia="en-US"/>
              </w:rPr>
              <w:t>Великопетровка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0,85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488,70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8488,70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7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улично-дорожной сети</w:t>
            </w:r>
            <w:r>
              <w:rPr>
                <w:rFonts w:eastAsia="Calibri" w:cstheme="minorBidi"/>
                <w:lang w:eastAsia="en-US"/>
              </w:rPr>
              <w:t xml:space="preserve"> п. Красный Яр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ул. Южная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1,16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2650,00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2800,00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8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улично-дорожной сети</w:t>
            </w:r>
            <w:r>
              <w:rPr>
                <w:rFonts w:eastAsia="Calibri" w:cstheme="minorBidi"/>
                <w:lang w:eastAsia="en-US"/>
              </w:rPr>
              <w:t xml:space="preserve"> п. Красный Яр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ул. Северная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1,52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3600,00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3800,00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9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улично-дорожной сети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67568B">
              <w:rPr>
                <w:rFonts w:eastAsia="Calibri" w:cstheme="minorBidi"/>
                <w:lang w:eastAsia="en-US"/>
              </w:rPr>
              <w:t>п. Мичуринский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ул. Школьная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0,64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3520,00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154,50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3674,50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10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улично-дорожной сети</w:t>
            </w:r>
            <w:r>
              <w:rPr>
                <w:rFonts w:eastAsia="Calibri" w:cstheme="minorBidi"/>
                <w:lang w:eastAsia="en-US"/>
              </w:rPr>
              <w:t xml:space="preserve"> с. Еленинка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ул. Лесная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0,46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2880,00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3030,00</w:t>
            </w:r>
          </w:p>
        </w:tc>
      </w:tr>
      <w:tr w:rsidR="00FE221F" w:rsidRPr="0067568B" w:rsidTr="00FE221F">
        <w:trPr>
          <w:trHeight w:val="723"/>
        </w:trPr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356D52" w:rsidRPr="0067568B" w:rsidRDefault="00356D52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Автодорога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Новокаолиновый</w:t>
            </w:r>
            <w:r>
              <w:rPr>
                <w:rFonts w:eastAsia="Calibri" w:cstheme="minorBidi"/>
                <w:lang w:eastAsia="en-US"/>
              </w:rPr>
              <w:t xml:space="preserve"> – </w:t>
            </w:r>
            <w:r w:rsidRPr="0067568B">
              <w:rPr>
                <w:rFonts w:eastAsia="Calibri" w:cstheme="minorBidi"/>
                <w:lang w:eastAsia="en-US"/>
              </w:rPr>
              <w:t>Запасное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в Карталинском районе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7,50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32300,00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1700,00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34000,00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lastRenderedPageBreak/>
              <w:t>12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автодороги по ул. 50-лет Победы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67568B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0,33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3060,00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160,00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3220,00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13.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Ремонт автодороги по ул. Мичурина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67568B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0,86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7000,00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7400,00</w:t>
            </w:r>
          </w:p>
        </w:tc>
      </w:tr>
      <w:tr w:rsidR="00FE221F" w:rsidRPr="0067568B" w:rsidTr="0067568B">
        <w:tc>
          <w:tcPr>
            <w:tcW w:w="9681" w:type="dxa"/>
            <w:gridSpan w:val="6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2017г.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0,00</w:t>
            </w:r>
          </w:p>
          <w:p w:rsidR="00FE221F" w:rsidRPr="0067568B" w:rsidRDefault="00342A49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9944,20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28650,00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48760,00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3446,20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1698,70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2564,50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0,00</w:t>
            </w:r>
          </w:p>
          <w:p w:rsidR="00FE221F" w:rsidRPr="0067568B" w:rsidRDefault="00342A49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13390,40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30348,70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51324,50</w:t>
            </w:r>
          </w:p>
        </w:tc>
      </w:tr>
      <w:tr w:rsidR="00FE221F" w:rsidRPr="0067568B" w:rsidTr="0067568B">
        <w:tc>
          <w:tcPr>
            <w:tcW w:w="15540" w:type="dxa"/>
            <w:gridSpan w:val="10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val="en-US" w:eastAsia="en-US"/>
              </w:rPr>
              <w:t>II</w:t>
            </w:r>
            <w:r w:rsidRPr="0067568B">
              <w:rPr>
                <w:rFonts w:eastAsia="Calibri" w:cstheme="minorBidi"/>
                <w:lang w:eastAsia="en-US"/>
              </w:rPr>
              <w:t>. 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  <w:tr w:rsidR="00FE221F" w:rsidRPr="0067568B" w:rsidTr="0067568B">
        <w:tc>
          <w:tcPr>
            <w:tcW w:w="594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14</w:t>
            </w:r>
            <w:r w:rsidRPr="0067568B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83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Содержание  автомобильных дорог местного значения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111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2017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2017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14485,77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16454,00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16742,00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16912,00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14485,77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16454,00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16742,00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16912,00</w:t>
            </w:r>
          </w:p>
        </w:tc>
      </w:tr>
      <w:tr w:rsidR="00FE221F" w:rsidRPr="0067568B" w:rsidTr="0067568B">
        <w:tc>
          <w:tcPr>
            <w:tcW w:w="9681" w:type="dxa"/>
            <w:gridSpan w:val="6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2017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14485,77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16454,00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16742,00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16912,00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14485,77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16454,00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16742,00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16912,00</w:t>
            </w:r>
          </w:p>
        </w:tc>
      </w:tr>
      <w:tr w:rsidR="00FE221F" w:rsidRPr="0067568B" w:rsidTr="0067568B">
        <w:tc>
          <w:tcPr>
            <w:tcW w:w="9681" w:type="dxa"/>
            <w:gridSpan w:val="6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Итого по программе:</w:t>
            </w:r>
          </w:p>
        </w:tc>
        <w:tc>
          <w:tcPr>
            <w:tcW w:w="1579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2017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2018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2019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2020 г.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2017-2020 гг.</w:t>
            </w:r>
          </w:p>
        </w:tc>
        <w:tc>
          <w:tcPr>
            <w:tcW w:w="1445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-</w:t>
            </w:r>
          </w:p>
          <w:p w:rsidR="00FE221F" w:rsidRPr="0067568B" w:rsidRDefault="00565718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9944,20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28650,00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48760,00</w:t>
            </w:r>
          </w:p>
          <w:p w:rsidR="00FE221F" w:rsidRPr="0067568B" w:rsidRDefault="00565718" w:rsidP="005B6AFB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87354</w:t>
            </w:r>
            <w:r w:rsidR="005B6AFB">
              <w:rPr>
                <w:rFonts w:eastAsia="Calibri" w:cstheme="minorBidi"/>
                <w:lang w:eastAsia="en-US"/>
              </w:rPr>
              <w:t>,</w:t>
            </w:r>
            <w:r>
              <w:rPr>
                <w:rFonts w:eastAsia="Calibri" w:cstheme="minorBidi"/>
                <w:lang w:eastAsia="en-US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14485,77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19900,20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18440,70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19476,50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72303,17</w:t>
            </w:r>
          </w:p>
        </w:tc>
        <w:tc>
          <w:tcPr>
            <w:tcW w:w="1418" w:type="dxa"/>
            <w:shd w:val="clear" w:color="auto" w:fill="auto"/>
          </w:tcPr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14485,77</w:t>
            </w:r>
          </w:p>
          <w:p w:rsidR="00FE221F" w:rsidRPr="0067568B" w:rsidRDefault="00565718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29844,40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47090,70</w:t>
            </w:r>
          </w:p>
          <w:p w:rsidR="00FE221F" w:rsidRPr="0067568B" w:rsidRDefault="00FE221F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67568B">
              <w:rPr>
                <w:rFonts w:eastAsia="Calibri" w:cstheme="minorBidi"/>
                <w:lang w:eastAsia="en-US"/>
              </w:rPr>
              <w:t>68236,50</w:t>
            </w:r>
          </w:p>
          <w:p w:rsidR="00FE221F" w:rsidRPr="0067568B" w:rsidRDefault="00565718" w:rsidP="00FE221F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159657,37</w:t>
            </w:r>
          </w:p>
        </w:tc>
      </w:tr>
    </w:tbl>
    <w:p w:rsidR="008D21F8" w:rsidRPr="00F15F6B" w:rsidRDefault="008D21F8" w:rsidP="00071020">
      <w:pPr>
        <w:jc w:val="center"/>
        <w:rPr>
          <w:rFonts w:eastAsia="Calibri" w:cstheme="minorBidi"/>
          <w:sz w:val="28"/>
          <w:szCs w:val="28"/>
          <w:lang w:eastAsia="en-US"/>
        </w:rPr>
      </w:pPr>
    </w:p>
    <w:sectPr w:rsidR="008D21F8" w:rsidRPr="00F15F6B" w:rsidSect="0067011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4C" w:rsidRDefault="00AC4F4C" w:rsidP="00677C4B">
      <w:r>
        <w:separator/>
      </w:r>
    </w:p>
  </w:endnote>
  <w:endnote w:type="continuationSeparator" w:id="0">
    <w:p w:rsidR="00AC4F4C" w:rsidRDefault="00AC4F4C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4C" w:rsidRDefault="00AC4F4C" w:rsidP="00677C4B">
      <w:r>
        <w:separator/>
      </w:r>
    </w:p>
  </w:footnote>
  <w:footnote w:type="continuationSeparator" w:id="0">
    <w:p w:rsidR="00AC4F4C" w:rsidRDefault="00AC4F4C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D85C66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48797B">
      <w:rPr>
        <w:noProof/>
        <w:sz w:val="28"/>
        <w:szCs w:val="28"/>
      </w:rPr>
      <w:t>4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4516A"/>
    <w:rsid w:val="00071020"/>
    <w:rsid w:val="000C0C99"/>
    <w:rsid w:val="000C0EAE"/>
    <w:rsid w:val="000E1F7A"/>
    <w:rsid w:val="000E64F6"/>
    <w:rsid w:val="00100599"/>
    <w:rsid w:val="00106012"/>
    <w:rsid w:val="00106FF5"/>
    <w:rsid w:val="0011344A"/>
    <w:rsid w:val="001137EB"/>
    <w:rsid w:val="00113AC3"/>
    <w:rsid w:val="001332CD"/>
    <w:rsid w:val="0018196B"/>
    <w:rsid w:val="00183802"/>
    <w:rsid w:val="001D13A9"/>
    <w:rsid w:val="001F15BD"/>
    <w:rsid w:val="001F1738"/>
    <w:rsid w:val="001F222A"/>
    <w:rsid w:val="00207C95"/>
    <w:rsid w:val="00210BC4"/>
    <w:rsid w:val="002305D8"/>
    <w:rsid w:val="00244122"/>
    <w:rsid w:val="00263205"/>
    <w:rsid w:val="002713A3"/>
    <w:rsid w:val="002A1DD8"/>
    <w:rsid w:val="002C73CA"/>
    <w:rsid w:val="002E0BB7"/>
    <w:rsid w:val="002E6DA7"/>
    <w:rsid w:val="002F43DA"/>
    <w:rsid w:val="003253F0"/>
    <w:rsid w:val="0033010B"/>
    <w:rsid w:val="003427D0"/>
    <w:rsid w:val="00342A49"/>
    <w:rsid w:val="00344909"/>
    <w:rsid w:val="00344F4B"/>
    <w:rsid w:val="0034530F"/>
    <w:rsid w:val="00347E53"/>
    <w:rsid w:val="00352BDC"/>
    <w:rsid w:val="00356D52"/>
    <w:rsid w:val="003573F4"/>
    <w:rsid w:val="00362926"/>
    <w:rsid w:val="00364DBE"/>
    <w:rsid w:val="00367299"/>
    <w:rsid w:val="00375754"/>
    <w:rsid w:val="003857BE"/>
    <w:rsid w:val="003C2285"/>
    <w:rsid w:val="003C3961"/>
    <w:rsid w:val="003C4470"/>
    <w:rsid w:val="003D3F10"/>
    <w:rsid w:val="003E1272"/>
    <w:rsid w:val="003E5816"/>
    <w:rsid w:val="003F0D9B"/>
    <w:rsid w:val="003F59D5"/>
    <w:rsid w:val="004034AF"/>
    <w:rsid w:val="004058CB"/>
    <w:rsid w:val="004128C7"/>
    <w:rsid w:val="004130BE"/>
    <w:rsid w:val="004210FE"/>
    <w:rsid w:val="00437BC5"/>
    <w:rsid w:val="00453F91"/>
    <w:rsid w:val="00474ABD"/>
    <w:rsid w:val="00475862"/>
    <w:rsid w:val="00476907"/>
    <w:rsid w:val="0048797B"/>
    <w:rsid w:val="0049577B"/>
    <w:rsid w:val="004A0CDC"/>
    <w:rsid w:val="004A3197"/>
    <w:rsid w:val="004C3B41"/>
    <w:rsid w:val="004C4F40"/>
    <w:rsid w:val="004E66E1"/>
    <w:rsid w:val="004F5CC0"/>
    <w:rsid w:val="005069B1"/>
    <w:rsid w:val="005220FE"/>
    <w:rsid w:val="00530FDD"/>
    <w:rsid w:val="005354CB"/>
    <w:rsid w:val="00545EFB"/>
    <w:rsid w:val="00565718"/>
    <w:rsid w:val="00570EE7"/>
    <w:rsid w:val="0058309F"/>
    <w:rsid w:val="00590CBE"/>
    <w:rsid w:val="005A441F"/>
    <w:rsid w:val="005A6CEE"/>
    <w:rsid w:val="005B6AFB"/>
    <w:rsid w:val="005B70A3"/>
    <w:rsid w:val="005C2110"/>
    <w:rsid w:val="005C7E82"/>
    <w:rsid w:val="005D03DB"/>
    <w:rsid w:val="005D30C8"/>
    <w:rsid w:val="005E0028"/>
    <w:rsid w:val="005E3D79"/>
    <w:rsid w:val="005F12B9"/>
    <w:rsid w:val="005F40CE"/>
    <w:rsid w:val="006021A6"/>
    <w:rsid w:val="00621118"/>
    <w:rsid w:val="00661708"/>
    <w:rsid w:val="00667C0E"/>
    <w:rsid w:val="0067011C"/>
    <w:rsid w:val="0067568B"/>
    <w:rsid w:val="00675FD3"/>
    <w:rsid w:val="00677C4B"/>
    <w:rsid w:val="006A0230"/>
    <w:rsid w:val="006A7B55"/>
    <w:rsid w:val="006B3205"/>
    <w:rsid w:val="006C10BC"/>
    <w:rsid w:val="006D79D4"/>
    <w:rsid w:val="006F4023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811092"/>
    <w:rsid w:val="00827AC6"/>
    <w:rsid w:val="00860BF0"/>
    <w:rsid w:val="00862176"/>
    <w:rsid w:val="00875565"/>
    <w:rsid w:val="0088399F"/>
    <w:rsid w:val="00890598"/>
    <w:rsid w:val="008A1121"/>
    <w:rsid w:val="008B0F50"/>
    <w:rsid w:val="008B3229"/>
    <w:rsid w:val="008D0160"/>
    <w:rsid w:val="008D21F8"/>
    <w:rsid w:val="008E4821"/>
    <w:rsid w:val="00907457"/>
    <w:rsid w:val="00920E16"/>
    <w:rsid w:val="00945DEF"/>
    <w:rsid w:val="00951D34"/>
    <w:rsid w:val="0096050D"/>
    <w:rsid w:val="0096062D"/>
    <w:rsid w:val="00985866"/>
    <w:rsid w:val="009969F1"/>
    <w:rsid w:val="009A5361"/>
    <w:rsid w:val="009B3EBB"/>
    <w:rsid w:val="009B49B8"/>
    <w:rsid w:val="009C1989"/>
    <w:rsid w:val="009E147D"/>
    <w:rsid w:val="009E36C1"/>
    <w:rsid w:val="009F4535"/>
    <w:rsid w:val="00A2798D"/>
    <w:rsid w:val="00A31A76"/>
    <w:rsid w:val="00A36EFA"/>
    <w:rsid w:val="00A55056"/>
    <w:rsid w:val="00A575F7"/>
    <w:rsid w:val="00A7198C"/>
    <w:rsid w:val="00A71AB4"/>
    <w:rsid w:val="00AB21BA"/>
    <w:rsid w:val="00AC4F4C"/>
    <w:rsid w:val="00AD50FF"/>
    <w:rsid w:val="00AF25C0"/>
    <w:rsid w:val="00B05E34"/>
    <w:rsid w:val="00B07526"/>
    <w:rsid w:val="00B10AF8"/>
    <w:rsid w:val="00B160A0"/>
    <w:rsid w:val="00B22AC6"/>
    <w:rsid w:val="00B5422E"/>
    <w:rsid w:val="00B57EC5"/>
    <w:rsid w:val="00B63081"/>
    <w:rsid w:val="00B6562A"/>
    <w:rsid w:val="00B76860"/>
    <w:rsid w:val="00B7767B"/>
    <w:rsid w:val="00B91546"/>
    <w:rsid w:val="00B9783A"/>
    <w:rsid w:val="00BB6BE4"/>
    <w:rsid w:val="00BC5BA9"/>
    <w:rsid w:val="00BD33DC"/>
    <w:rsid w:val="00BD628F"/>
    <w:rsid w:val="00BD766E"/>
    <w:rsid w:val="00BE122F"/>
    <w:rsid w:val="00BE2141"/>
    <w:rsid w:val="00BF15F6"/>
    <w:rsid w:val="00BF5DFE"/>
    <w:rsid w:val="00C05FB0"/>
    <w:rsid w:val="00C112AA"/>
    <w:rsid w:val="00C15058"/>
    <w:rsid w:val="00C22687"/>
    <w:rsid w:val="00C23F2D"/>
    <w:rsid w:val="00C408DC"/>
    <w:rsid w:val="00C4646D"/>
    <w:rsid w:val="00C56F60"/>
    <w:rsid w:val="00C761F5"/>
    <w:rsid w:val="00C8210C"/>
    <w:rsid w:val="00CB3BDF"/>
    <w:rsid w:val="00CB4A4F"/>
    <w:rsid w:val="00CF0B3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85C66"/>
    <w:rsid w:val="00DA379E"/>
    <w:rsid w:val="00DB1B23"/>
    <w:rsid w:val="00DB7CB0"/>
    <w:rsid w:val="00DC3C7A"/>
    <w:rsid w:val="00DE7B86"/>
    <w:rsid w:val="00DF67B6"/>
    <w:rsid w:val="00DF7BB2"/>
    <w:rsid w:val="00E10FA5"/>
    <w:rsid w:val="00E124D5"/>
    <w:rsid w:val="00E329EE"/>
    <w:rsid w:val="00E34947"/>
    <w:rsid w:val="00E51687"/>
    <w:rsid w:val="00E94D27"/>
    <w:rsid w:val="00EA0A6C"/>
    <w:rsid w:val="00EA6D6E"/>
    <w:rsid w:val="00EB14C6"/>
    <w:rsid w:val="00EC1F73"/>
    <w:rsid w:val="00EC49FD"/>
    <w:rsid w:val="00EE6C7B"/>
    <w:rsid w:val="00EF1684"/>
    <w:rsid w:val="00EF383D"/>
    <w:rsid w:val="00EF69DA"/>
    <w:rsid w:val="00F01BB8"/>
    <w:rsid w:val="00F129EA"/>
    <w:rsid w:val="00F1485F"/>
    <w:rsid w:val="00F15F6B"/>
    <w:rsid w:val="00F44A67"/>
    <w:rsid w:val="00F63BFF"/>
    <w:rsid w:val="00F9534B"/>
    <w:rsid w:val="00FA6E12"/>
    <w:rsid w:val="00FC7520"/>
    <w:rsid w:val="00FC7785"/>
    <w:rsid w:val="00FD7AE2"/>
    <w:rsid w:val="00FE221F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093F-5807-4EFA-93F8-5C3A5AB6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20</cp:revision>
  <cp:lastPrinted>2018-05-03T12:08:00Z</cp:lastPrinted>
  <dcterms:created xsi:type="dcterms:W3CDTF">2018-10-04T05:51:00Z</dcterms:created>
  <dcterms:modified xsi:type="dcterms:W3CDTF">2018-10-10T12:37:00Z</dcterms:modified>
</cp:coreProperties>
</file>